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9.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EC196" w14:textId="77777777" w:rsidR="00274428" w:rsidRPr="008A5CE3" w:rsidRDefault="00274428" w:rsidP="00274428">
      <w:pPr>
        <w:shd w:val="clear" w:color="auto" w:fill="FFFFFF"/>
        <w:ind w:left="136"/>
        <w:jc w:val="center"/>
        <w:rPr>
          <w:sz w:val="16"/>
          <w:szCs w:val="16"/>
        </w:rPr>
      </w:pPr>
    </w:p>
    <w:p w14:paraId="2BD832B5" w14:textId="77777777" w:rsidR="00274428" w:rsidRPr="008A5CE3" w:rsidRDefault="00274428" w:rsidP="00274428">
      <w:pPr>
        <w:shd w:val="clear" w:color="auto" w:fill="FFFFFF"/>
        <w:ind w:left="136"/>
        <w:jc w:val="center"/>
        <w:rPr>
          <w:sz w:val="16"/>
          <w:szCs w:val="16"/>
        </w:rPr>
      </w:pPr>
    </w:p>
    <w:p w14:paraId="201E040D" w14:textId="77777777" w:rsidR="00274428" w:rsidRPr="008A5CE3" w:rsidRDefault="00274428" w:rsidP="00274428">
      <w:pPr>
        <w:shd w:val="clear" w:color="auto" w:fill="FFFFFF"/>
        <w:ind w:left="136"/>
        <w:jc w:val="center"/>
        <w:rPr>
          <w:sz w:val="16"/>
          <w:szCs w:val="16"/>
        </w:rPr>
      </w:pPr>
    </w:p>
    <w:p w14:paraId="3A8E2656" w14:textId="77777777" w:rsidR="00274428" w:rsidRPr="008A5CE3" w:rsidRDefault="00274428" w:rsidP="00274428">
      <w:pPr>
        <w:shd w:val="clear" w:color="auto" w:fill="FFFFFF"/>
        <w:ind w:left="136"/>
        <w:jc w:val="center"/>
        <w:rPr>
          <w:sz w:val="16"/>
          <w:szCs w:val="16"/>
        </w:rPr>
      </w:pPr>
    </w:p>
    <w:p w14:paraId="7A61933F" w14:textId="77777777" w:rsidR="00274428" w:rsidRPr="008A5CE3" w:rsidRDefault="00274428" w:rsidP="00274428">
      <w:pPr>
        <w:shd w:val="clear" w:color="auto" w:fill="FFFFFF"/>
        <w:ind w:left="136"/>
        <w:jc w:val="center"/>
        <w:rPr>
          <w:sz w:val="16"/>
          <w:szCs w:val="16"/>
        </w:rPr>
      </w:pPr>
    </w:p>
    <w:p w14:paraId="0C5AC835" w14:textId="77777777" w:rsidR="00274428" w:rsidRPr="008A5CE3" w:rsidRDefault="00274428" w:rsidP="00274428">
      <w:pPr>
        <w:shd w:val="clear" w:color="auto" w:fill="FFFFFF"/>
        <w:ind w:left="136"/>
        <w:jc w:val="center"/>
        <w:rPr>
          <w:sz w:val="16"/>
          <w:szCs w:val="16"/>
        </w:rPr>
      </w:pPr>
    </w:p>
    <w:p w14:paraId="11BF5786" w14:textId="77777777" w:rsidR="00274428" w:rsidRPr="008A5CE3" w:rsidRDefault="00274428" w:rsidP="00274428">
      <w:pPr>
        <w:shd w:val="clear" w:color="auto" w:fill="FFFFFF"/>
        <w:ind w:left="136"/>
        <w:jc w:val="center"/>
        <w:rPr>
          <w:sz w:val="16"/>
          <w:szCs w:val="16"/>
        </w:rPr>
      </w:pPr>
    </w:p>
    <w:p w14:paraId="748D60FB" w14:textId="77777777" w:rsidR="00274428" w:rsidRPr="008A5CE3" w:rsidRDefault="00274428" w:rsidP="00274428">
      <w:pPr>
        <w:shd w:val="clear" w:color="auto" w:fill="FFFFFF"/>
        <w:ind w:left="136"/>
        <w:jc w:val="center"/>
        <w:rPr>
          <w:sz w:val="16"/>
          <w:szCs w:val="16"/>
        </w:rPr>
      </w:pPr>
    </w:p>
    <w:p w14:paraId="6ECE6AF3" w14:textId="77777777" w:rsidR="00274428" w:rsidRPr="008A5CE3" w:rsidRDefault="00274428" w:rsidP="00274428">
      <w:pPr>
        <w:shd w:val="clear" w:color="auto" w:fill="FFFFFF"/>
        <w:ind w:left="136"/>
        <w:jc w:val="center"/>
        <w:rPr>
          <w:sz w:val="16"/>
          <w:szCs w:val="16"/>
        </w:rPr>
      </w:pPr>
    </w:p>
    <w:p w14:paraId="7FE9F086" w14:textId="77777777" w:rsidR="00274428" w:rsidRPr="008A5CE3" w:rsidRDefault="00274428" w:rsidP="00274428">
      <w:pPr>
        <w:shd w:val="clear" w:color="auto" w:fill="FFFFFF"/>
        <w:ind w:left="136"/>
        <w:jc w:val="center"/>
        <w:rPr>
          <w:b/>
          <w:sz w:val="28"/>
          <w:szCs w:val="28"/>
        </w:rPr>
      </w:pPr>
      <w:r w:rsidRPr="008A5CE3">
        <w:rPr>
          <w:b/>
          <w:sz w:val="28"/>
          <w:szCs w:val="28"/>
          <w:lang w:val="en-GB"/>
        </w:rPr>
        <w:t>PART C</w:t>
      </w:r>
    </w:p>
    <w:p w14:paraId="4CBD3572" w14:textId="77777777" w:rsidR="00274428" w:rsidRPr="008A5CE3" w:rsidRDefault="00274428" w:rsidP="00D2505B">
      <w:pPr>
        <w:shd w:val="clear" w:color="auto" w:fill="FFFFFF"/>
        <w:spacing w:before="202" w:afterLines="100" w:after="240" w:line="398" w:lineRule="exact"/>
        <w:jc w:val="center"/>
        <w:rPr>
          <w:sz w:val="36"/>
          <w:szCs w:val="36"/>
        </w:rPr>
      </w:pPr>
      <w:bookmarkStart w:id="0" w:name="_GoBack"/>
      <w:r w:rsidRPr="008A5CE3">
        <w:rPr>
          <w:b/>
          <w:bCs/>
          <w:sz w:val="36"/>
          <w:szCs w:val="36"/>
        </w:rPr>
        <w:t>COMMON FEATURES TO BINARY AND ALPHANUMERIC CODES</w:t>
      </w:r>
      <w:bookmarkEnd w:id="0"/>
    </w:p>
    <w:p w14:paraId="11B83E7E" w14:textId="77777777" w:rsidR="00274428" w:rsidRPr="008A5CE3" w:rsidRDefault="00274428" w:rsidP="00274428">
      <w:pPr>
        <w:shd w:val="clear" w:color="auto" w:fill="FFFFFF"/>
        <w:rPr>
          <w:b/>
          <w:bCs/>
          <w:sz w:val="16"/>
          <w:szCs w:val="16"/>
        </w:rPr>
      </w:pPr>
    </w:p>
    <w:p w14:paraId="644226B6" w14:textId="77777777" w:rsidR="00274428" w:rsidRPr="008A5CE3" w:rsidRDefault="00274428" w:rsidP="00274428">
      <w:pPr>
        <w:shd w:val="clear" w:color="auto" w:fill="FFFFFF"/>
        <w:rPr>
          <w:b/>
          <w:bCs/>
          <w:sz w:val="16"/>
          <w:szCs w:val="16"/>
        </w:rPr>
      </w:pPr>
    </w:p>
    <w:p w14:paraId="58D40422" w14:textId="77777777" w:rsidR="00274428" w:rsidRPr="008A5CE3" w:rsidRDefault="00274428" w:rsidP="00274428">
      <w:pPr>
        <w:shd w:val="clear" w:color="auto" w:fill="FFFFFF"/>
        <w:rPr>
          <w:b/>
          <w:bCs/>
          <w:sz w:val="16"/>
          <w:szCs w:val="16"/>
        </w:rPr>
      </w:pPr>
    </w:p>
    <w:p w14:paraId="58AF7B65" w14:textId="77777777" w:rsidR="00274428" w:rsidRPr="008A5CE3" w:rsidRDefault="00274428" w:rsidP="00274428">
      <w:pPr>
        <w:widowControl/>
        <w:spacing w:before="120"/>
        <w:ind w:left="1276" w:hanging="284"/>
        <w:rPr>
          <w:b/>
          <w:lang w:eastAsia="ja-JP"/>
        </w:rPr>
      </w:pPr>
      <w:bookmarkStart w:id="1" w:name="vI2_partC_a"/>
      <w:bookmarkEnd w:id="1"/>
      <w:r w:rsidRPr="008A5CE3">
        <w:rPr>
          <w:b/>
          <w:lang w:eastAsia="ja-JP"/>
        </w:rPr>
        <w:t>a.</w:t>
      </w:r>
      <w:r w:rsidRPr="008A5CE3">
        <w:rPr>
          <w:b/>
          <w:lang w:eastAsia="ja-JP"/>
        </w:rPr>
        <w:tab/>
        <w:t>FM system of numbering table-driven alphanumeric codes</w:t>
      </w:r>
    </w:p>
    <w:p w14:paraId="5F1DB2DF" w14:textId="77777777" w:rsidR="00274428" w:rsidRPr="008A5CE3" w:rsidRDefault="00274428" w:rsidP="00274428">
      <w:pPr>
        <w:widowControl/>
        <w:spacing w:before="120"/>
        <w:ind w:left="1276" w:hanging="284"/>
        <w:rPr>
          <w:b/>
          <w:lang w:eastAsia="ja-JP"/>
        </w:rPr>
      </w:pPr>
      <w:r w:rsidRPr="008A5CE3">
        <w:rPr>
          <w:b/>
          <w:lang w:eastAsia="ja-JP"/>
        </w:rPr>
        <w:t>b.</w:t>
      </w:r>
      <w:r w:rsidRPr="008A5CE3">
        <w:rPr>
          <w:b/>
          <w:lang w:eastAsia="ja-JP"/>
        </w:rPr>
        <w:tab/>
        <w:t>List of table-driven alphanumeric codes with their specifications and</w:t>
      </w:r>
      <w:r w:rsidRPr="008A5CE3">
        <w:rPr>
          <w:b/>
          <w:lang w:eastAsia="ja-JP"/>
        </w:rPr>
        <w:br/>
        <w:t>associated code tables</w:t>
      </w:r>
    </w:p>
    <w:p w14:paraId="11640568" w14:textId="77777777" w:rsidR="00274428" w:rsidRPr="008A5CE3" w:rsidRDefault="00274428" w:rsidP="00274428">
      <w:pPr>
        <w:widowControl/>
        <w:tabs>
          <w:tab w:val="left" w:pos="2694"/>
        </w:tabs>
        <w:spacing w:before="120"/>
        <w:ind w:left="1276" w:hanging="284"/>
        <w:rPr>
          <w:lang w:eastAsia="ja-JP"/>
        </w:rPr>
      </w:pPr>
      <w:r w:rsidRPr="008A5CE3">
        <w:rPr>
          <w:lang w:eastAsia="ja-JP"/>
        </w:rPr>
        <w:tab/>
        <w:t>Attachment:</w:t>
      </w:r>
      <w:r w:rsidRPr="008A5CE3">
        <w:rPr>
          <w:lang w:eastAsia="ja-JP"/>
        </w:rPr>
        <w:tab/>
        <w:t>CREX template examples</w:t>
      </w:r>
    </w:p>
    <w:p w14:paraId="45302BF1" w14:textId="77777777" w:rsidR="00274428" w:rsidRPr="008A5CE3" w:rsidRDefault="00274428" w:rsidP="00274428">
      <w:pPr>
        <w:widowControl/>
        <w:spacing w:before="120"/>
        <w:ind w:left="1276" w:hanging="284"/>
        <w:rPr>
          <w:b/>
          <w:lang w:eastAsia="ja-JP"/>
        </w:rPr>
      </w:pPr>
      <w:r w:rsidRPr="008A5CE3">
        <w:rPr>
          <w:b/>
          <w:lang w:eastAsia="ja-JP"/>
        </w:rPr>
        <w:t>c.</w:t>
      </w:r>
      <w:r w:rsidRPr="008A5CE3">
        <w:rPr>
          <w:b/>
          <w:lang w:eastAsia="ja-JP"/>
        </w:rPr>
        <w:tab/>
        <w:t>Common code tables to binary and alphanumeric codes</w:t>
      </w:r>
    </w:p>
    <w:p w14:paraId="64128920" w14:textId="77777777" w:rsidR="00274428" w:rsidRPr="008A5CE3" w:rsidRDefault="00274428" w:rsidP="00274428">
      <w:pPr>
        <w:widowControl/>
        <w:spacing w:before="120"/>
        <w:ind w:left="1276" w:hanging="284"/>
        <w:rPr>
          <w:b/>
          <w:lang w:eastAsia="ja-JP"/>
        </w:rPr>
      </w:pPr>
      <w:r w:rsidRPr="008A5CE3">
        <w:rPr>
          <w:b/>
          <w:lang w:eastAsia="ja-JP"/>
        </w:rPr>
        <w:t>d.</w:t>
      </w:r>
      <w:r w:rsidRPr="008A5CE3">
        <w:rPr>
          <w:b/>
          <w:lang w:eastAsia="ja-JP"/>
        </w:rPr>
        <w:tab/>
        <w:t>Regulations for reporting traditional observation data in Table-Driven Code</w:t>
      </w:r>
      <w:r w:rsidRPr="008A5CE3">
        <w:rPr>
          <w:b/>
          <w:lang w:eastAsia="ja-JP"/>
        </w:rPr>
        <w:br/>
        <w:t>Forms (</w:t>
      </w:r>
      <w:proofErr w:type="spellStart"/>
      <w:r w:rsidRPr="008A5CE3">
        <w:rPr>
          <w:b/>
          <w:lang w:eastAsia="ja-JP"/>
        </w:rPr>
        <w:t>TDCF</w:t>
      </w:r>
      <w:proofErr w:type="spellEnd"/>
      <w:r w:rsidRPr="008A5CE3">
        <w:rPr>
          <w:b/>
          <w:lang w:eastAsia="ja-JP"/>
        </w:rPr>
        <w:t xml:space="preserve">): </w:t>
      </w:r>
      <w:proofErr w:type="spellStart"/>
      <w:r w:rsidRPr="008A5CE3">
        <w:rPr>
          <w:b/>
          <w:lang w:eastAsia="ja-JP"/>
        </w:rPr>
        <w:t>BUFR</w:t>
      </w:r>
      <w:proofErr w:type="spellEnd"/>
      <w:r w:rsidRPr="008A5CE3">
        <w:rPr>
          <w:b/>
          <w:lang w:eastAsia="ja-JP"/>
        </w:rPr>
        <w:t xml:space="preserve"> or CREX</w:t>
      </w:r>
    </w:p>
    <w:p w14:paraId="362382E4" w14:textId="77777777" w:rsidR="00274428" w:rsidRPr="008A5CE3" w:rsidRDefault="00274428" w:rsidP="00274428">
      <w:pPr>
        <w:widowControl/>
        <w:tabs>
          <w:tab w:val="left" w:pos="2694"/>
        </w:tabs>
        <w:spacing w:before="120"/>
        <w:ind w:left="1276" w:hanging="284"/>
        <w:rPr>
          <w:lang w:eastAsia="ja-JP"/>
        </w:rPr>
      </w:pPr>
      <w:r w:rsidRPr="008A5CE3">
        <w:rPr>
          <w:lang w:eastAsia="ja-JP"/>
        </w:rPr>
        <w:tab/>
        <w:t>Attachment I:</w:t>
      </w:r>
      <w:r w:rsidRPr="008A5CE3">
        <w:rPr>
          <w:lang w:eastAsia="ja-JP"/>
        </w:rPr>
        <w:tab/>
        <w:t xml:space="preserve">Examples of templates for the transmission in </w:t>
      </w:r>
      <w:proofErr w:type="spellStart"/>
      <w:r w:rsidRPr="008A5CE3">
        <w:rPr>
          <w:lang w:eastAsia="ja-JP"/>
        </w:rPr>
        <w:t>BUFR</w:t>
      </w:r>
      <w:proofErr w:type="spellEnd"/>
      <w:r w:rsidRPr="008A5CE3">
        <w:rPr>
          <w:lang w:eastAsia="ja-JP"/>
        </w:rPr>
        <w:t xml:space="preserve"> or</w:t>
      </w:r>
      <w:r w:rsidRPr="008A5CE3">
        <w:rPr>
          <w:lang w:eastAsia="ja-JP"/>
        </w:rPr>
        <w:br/>
      </w:r>
      <w:r w:rsidRPr="008A5CE3">
        <w:rPr>
          <w:lang w:eastAsia="ja-JP"/>
        </w:rPr>
        <w:tab/>
        <w:t>CREX of other data types</w:t>
      </w:r>
    </w:p>
    <w:p w14:paraId="0B613EBF" w14:textId="77777777" w:rsidR="00274428" w:rsidRPr="008A5CE3" w:rsidRDefault="00274428" w:rsidP="00274428">
      <w:pPr>
        <w:widowControl/>
        <w:tabs>
          <w:tab w:val="left" w:pos="2694"/>
        </w:tabs>
        <w:spacing w:before="120"/>
        <w:ind w:left="1276" w:hanging="284"/>
        <w:rPr>
          <w:lang w:eastAsia="ja-JP"/>
        </w:rPr>
      </w:pPr>
      <w:r w:rsidRPr="008A5CE3">
        <w:rPr>
          <w:lang w:eastAsia="ja-JP"/>
        </w:rPr>
        <w:tab/>
        <w:t>Attachment II:</w:t>
      </w:r>
      <w:r w:rsidRPr="008A5CE3">
        <w:rPr>
          <w:lang w:eastAsia="ja-JP"/>
        </w:rPr>
        <w:tab/>
        <w:t xml:space="preserve">List of alphanumeric code tables related to </w:t>
      </w:r>
      <w:proofErr w:type="spellStart"/>
      <w:r w:rsidRPr="008A5CE3">
        <w:rPr>
          <w:lang w:eastAsia="ja-JP"/>
        </w:rPr>
        <w:t>BUFR</w:t>
      </w:r>
      <w:proofErr w:type="spellEnd"/>
      <w:r w:rsidRPr="008A5CE3">
        <w:rPr>
          <w:lang w:eastAsia="ja-JP"/>
        </w:rPr>
        <w:t xml:space="preserve"> and</w:t>
      </w:r>
      <w:r w:rsidRPr="008A5CE3">
        <w:rPr>
          <w:lang w:eastAsia="ja-JP"/>
        </w:rPr>
        <w:br/>
      </w:r>
      <w:r w:rsidRPr="008A5CE3">
        <w:rPr>
          <w:lang w:eastAsia="ja-JP"/>
        </w:rPr>
        <w:tab/>
        <w:t>CREX code tables and flag tables</w:t>
      </w:r>
    </w:p>
    <w:p w14:paraId="2CB0D7AA" w14:textId="77777777" w:rsidR="00274428" w:rsidRPr="008A5CE3" w:rsidRDefault="00274428" w:rsidP="00274428">
      <w:pPr>
        <w:shd w:val="clear" w:color="auto" w:fill="FFFFFF"/>
        <w:spacing w:before="480"/>
        <w:jc w:val="center"/>
        <w:rPr>
          <w:lang w:eastAsia="ja-JP"/>
        </w:rPr>
      </w:pPr>
      <w:r w:rsidRPr="008A5CE3">
        <w:rPr>
          <w:lang w:eastAsia="ja-JP"/>
        </w:rPr>
        <w:t>____________</w:t>
      </w:r>
    </w:p>
    <w:p w14:paraId="36465D25" w14:textId="287A2618" w:rsidR="00274428" w:rsidRPr="008A5CE3" w:rsidRDefault="00274428" w:rsidP="00F12A9B">
      <w:pPr>
        <w:shd w:val="clear" w:color="auto" w:fill="FFFFFF"/>
        <w:spacing w:before="480"/>
        <w:rPr>
          <w:lang w:eastAsia="ja-JP"/>
        </w:rPr>
        <w:sectPr w:rsidR="00274428" w:rsidRPr="008A5CE3" w:rsidSect="0026143A">
          <w:headerReference w:type="even" r:id="rId9"/>
          <w:headerReference w:type="default" r:id="rId10"/>
          <w:footerReference w:type="even" r:id="rId11"/>
          <w:footerReference w:type="default" r:id="rId12"/>
          <w:headerReference w:type="first" r:id="rId13"/>
          <w:footerReference w:type="first" r:id="rId14"/>
          <w:pgSz w:w="11909" w:h="16834" w:code="9"/>
          <w:pgMar w:top="1701" w:right="1531" w:bottom="1701" w:left="1588" w:header="1134" w:footer="1134" w:gutter="0"/>
          <w:pgNumType w:start="1"/>
          <w:cols w:space="60"/>
          <w:noEndnote/>
          <w:titlePg/>
        </w:sectPr>
      </w:pPr>
    </w:p>
    <w:p w14:paraId="44701CAC" w14:textId="77777777" w:rsidR="00274428" w:rsidRPr="008A5CE3" w:rsidRDefault="00274428" w:rsidP="00274428">
      <w:pPr>
        <w:shd w:val="clear" w:color="auto" w:fill="FFFFFF"/>
        <w:spacing w:before="1080"/>
        <w:jc w:val="center"/>
        <w:rPr>
          <w:b/>
          <w:bCs/>
        </w:rPr>
      </w:pPr>
      <w:r w:rsidRPr="008A5CE3">
        <w:rPr>
          <w:b/>
        </w:rPr>
        <w:lastRenderedPageBreak/>
        <w:t>a. FM SYSTEM OF NUMBERING TABLE-DRIVEN ALPHANUMERIC CODES</w:t>
      </w:r>
    </w:p>
    <w:p w14:paraId="1C08D039" w14:textId="77777777" w:rsidR="00274428" w:rsidRPr="008A5CE3" w:rsidRDefault="00274428" w:rsidP="00D2505B">
      <w:pPr>
        <w:shd w:val="clear" w:color="auto" w:fill="FFFFFF"/>
        <w:spacing w:beforeLines="50" w:before="120"/>
        <w:ind w:firstLineChars="200" w:firstLine="352"/>
        <w:jc w:val="both"/>
        <w:rPr>
          <w:spacing w:val="-4"/>
          <w:sz w:val="18"/>
          <w:szCs w:val="18"/>
        </w:rPr>
      </w:pPr>
    </w:p>
    <w:p w14:paraId="1928D71A" w14:textId="77777777" w:rsidR="00274428" w:rsidRPr="008A5CE3" w:rsidRDefault="00274428" w:rsidP="00D2505B">
      <w:pPr>
        <w:shd w:val="clear" w:color="auto" w:fill="FFFFFF"/>
        <w:spacing w:beforeLines="50" w:before="120"/>
        <w:ind w:firstLineChars="200" w:firstLine="360"/>
        <w:jc w:val="both"/>
        <w:rPr>
          <w:sz w:val="18"/>
          <w:szCs w:val="18"/>
        </w:rPr>
      </w:pPr>
      <w:r w:rsidRPr="008A5CE3">
        <w:rPr>
          <w:sz w:val="18"/>
          <w:szCs w:val="18"/>
        </w:rPr>
        <w:t>Each table-driven code bears a number, preceded by the letters FM. This number is followed by a Roman numeral to identify the session of CBS which either approved the code as a new one or made the latest amendment to its previous version. A code approved or amended by correspondence after a session of CBS receives the number of that session.</w:t>
      </w:r>
    </w:p>
    <w:p w14:paraId="4ED0C35B" w14:textId="77777777" w:rsidR="00274428" w:rsidRPr="008A5CE3" w:rsidRDefault="00274428" w:rsidP="00D2505B">
      <w:pPr>
        <w:shd w:val="clear" w:color="auto" w:fill="FFFFFF"/>
        <w:spacing w:beforeLines="50" w:before="120"/>
        <w:ind w:firstLineChars="200" w:firstLine="360"/>
        <w:jc w:val="both"/>
        <w:rPr>
          <w:sz w:val="18"/>
          <w:szCs w:val="18"/>
        </w:rPr>
      </w:pPr>
      <w:r w:rsidRPr="008A5CE3">
        <w:rPr>
          <w:sz w:val="18"/>
          <w:szCs w:val="18"/>
        </w:rPr>
        <w:t>Furthermore, an indicator term is used to designate the code colloquially and is therefore called a “code name”.</w:t>
      </w:r>
    </w:p>
    <w:p w14:paraId="39E35BC4" w14:textId="77777777" w:rsidR="00274428" w:rsidRPr="008A5CE3" w:rsidRDefault="00274428" w:rsidP="00D2505B">
      <w:pPr>
        <w:shd w:val="clear" w:color="auto" w:fill="FFFFFF"/>
        <w:spacing w:beforeLines="50" w:before="120"/>
        <w:ind w:firstLineChars="200" w:firstLine="360"/>
        <w:jc w:val="both"/>
        <w:rPr>
          <w:sz w:val="18"/>
          <w:szCs w:val="18"/>
        </w:rPr>
      </w:pPr>
      <w:r w:rsidRPr="008A5CE3">
        <w:rPr>
          <w:sz w:val="18"/>
          <w:szCs w:val="18"/>
        </w:rPr>
        <w:t>Note on nomenclature:</w:t>
      </w:r>
    </w:p>
    <w:p w14:paraId="624442A5" w14:textId="77777777" w:rsidR="00274428" w:rsidRPr="008A5CE3" w:rsidRDefault="00274428" w:rsidP="00D2505B">
      <w:pPr>
        <w:shd w:val="clear" w:color="auto" w:fill="FFFFFF"/>
        <w:spacing w:beforeLines="50" w:before="120"/>
        <w:ind w:leftChars="200" w:left="400"/>
        <w:jc w:val="both"/>
        <w:rPr>
          <w:sz w:val="18"/>
          <w:szCs w:val="18"/>
        </w:rPr>
      </w:pPr>
      <w:r w:rsidRPr="008A5CE3">
        <w:rPr>
          <w:bCs/>
          <w:sz w:val="18"/>
          <w:szCs w:val="18"/>
        </w:rPr>
        <w:t xml:space="preserve">Changes and augmentations to the structure of the CREX data representation shall be identified as different “CREX edition numbers”. </w:t>
      </w:r>
      <w:r w:rsidRPr="008A5CE3">
        <w:rPr>
          <w:sz w:val="18"/>
          <w:szCs w:val="18"/>
        </w:rPr>
        <w:t>The previous edition number was 1. The new edition number is 2.</w:t>
      </w:r>
    </w:p>
    <w:p w14:paraId="6FBDA8FA" w14:textId="32B65E97" w:rsidR="00274428" w:rsidRPr="00676AE0" w:rsidRDefault="00274428" w:rsidP="00D2505B">
      <w:pPr>
        <w:shd w:val="clear" w:color="auto" w:fill="FFFFFF"/>
        <w:spacing w:beforeLines="50" w:before="120"/>
        <w:ind w:leftChars="200" w:left="400"/>
        <w:jc w:val="both"/>
        <w:rPr>
          <w:sz w:val="18"/>
          <w:szCs w:val="18"/>
        </w:rPr>
      </w:pPr>
      <w:r w:rsidRPr="008A5CE3">
        <w:rPr>
          <w:bCs/>
          <w:sz w:val="18"/>
          <w:szCs w:val="18"/>
        </w:rPr>
        <w:t xml:space="preserve">Changes to the content of the parameter Tables A, B, C and D shall be identified as different “table versions”. </w:t>
      </w:r>
      <w:r w:rsidRPr="008A5CE3">
        <w:rPr>
          <w:sz w:val="18"/>
          <w:szCs w:val="18"/>
        </w:rPr>
        <w:t xml:space="preserve">The previous tables </w:t>
      </w:r>
      <w:r w:rsidRPr="00676AE0">
        <w:rPr>
          <w:sz w:val="18"/>
          <w:szCs w:val="18"/>
        </w:rPr>
        <w:t>were Version</w:t>
      </w:r>
      <w:r w:rsidR="00E17E94" w:rsidRPr="00676AE0">
        <w:rPr>
          <w:sz w:val="18"/>
          <w:szCs w:val="18"/>
        </w:rPr>
        <w:t xml:space="preserve"> </w:t>
      </w:r>
      <w:r w:rsidR="00DC0155" w:rsidRPr="0026143A">
        <w:rPr>
          <w:sz w:val="18"/>
          <w:szCs w:val="18"/>
        </w:rPr>
        <w:t>32</w:t>
      </w:r>
      <w:r w:rsidRPr="00676AE0">
        <w:rPr>
          <w:sz w:val="18"/>
          <w:szCs w:val="18"/>
        </w:rPr>
        <w:t>; the changes described in this edition will become “Tables A, B, C and D, Version</w:t>
      </w:r>
      <w:r w:rsidR="00E17E94" w:rsidRPr="00676AE0">
        <w:rPr>
          <w:sz w:val="18"/>
          <w:szCs w:val="18"/>
        </w:rPr>
        <w:t xml:space="preserve"> </w:t>
      </w:r>
      <w:r w:rsidR="00DC0155" w:rsidRPr="0026143A">
        <w:rPr>
          <w:sz w:val="18"/>
          <w:szCs w:val="18"/>
        </w:rPr>
        <w:t>33</w:t>
      </w:r>
      <w:r w:rsidRPr="00676AE0">
        <w:rPr>
          <w:sz w:val="18"/>
          <w:szCs w:val="18"/>
        </w:rPr>
        <w:t>”.</w:t>
      </w:r>
    </w:p>
    <w:p w14:paraId="5A087462" w14:textId="77777777" w:rsidR="00274428" w:rsidRPr="008A5CE3" w:rsidRDefault="00274428" w:rsidP="00D2505B">
      <w:pPr>
        <w:shd w:val="clear" w:color="auto" w:fill="FFFFFF"/>
        <w:spacing w:beforeLines="50" w:before="120"/>
        <w:ind w:leftChars="200" w:left="400"/>
        <w:jc w:val="both"/>
        <w:rPr>
          <w:sz w:val="18"/>
          <w:szCs w:val="18"/>
        </w:rPr>
      </w:pPr>
      <w:r w:rsidRPr="008A5CE3">
        <w:rPr>
          <w:sz w:val="18"/>
          <w:szCs w:val="18"/>
        </w:rPr>
        <w:t>Further CREX editions and table versions may be generated independently of one another in the future as requirements dictate.</w:t>
      </w:r>
    </w:p>
    <w:p w14:paraId="1165AD4B" w14:textId="77777777" w:rsidR="00274428" w:rsidRPr="008A5CE3" w:rsidRDefault="00274428" w:rsidP="00D2505B">
      <w:pPr>
        <w:shd w:val="clear" w:color="auto" w:fill="FFFFFF"/>
        <w:spacing w:beforeLines="50" w:before="120"/>
        <w:ind w:firstLineChars="200" w:firstLine="360"/>
        <w:jc w:val="both"/>
        <w:rPr>
          <w:sz w:val="18"/>
          <w:szCs w:val="18"/>
        </w:rPr>
      </w:pPr>
      <w:r w:rsidRPr="008A5CE3">
        <w:rPr>
          <w:sz w:val="18"/>
          <w:szCs w:val="18"/>
        </w:rPr>
        <w:t>The FM system of numbering the codes, together with the corresponding code names and their</w:t>
      </w:r>
      <w:r w:rsidRPr="008A5CE3">
        <w:rPr>
          <w:sz w:val="18"/>
          <w:szCs w:val="18"/>
        </w:rPr>
        <w:br/>
        <w:t>reference list of CBS approved decision, is the following:</w:t>
      </w:r>
    </w:p>
    <w:p w14:paraId="04B5D9FC" w14:textId="77777777" w:rsidR="00274428" w:rsidRPr="008A5CE3" w:rsidRDefault="00274428" w:rsidP="00274428">
      <w:pPr>
        <w:shd w:val="clear" w:color="auto" w:fill="FFFFFF"/>
        <w:spacing w:before="490"/>
        <w:jc w:val="center"/>
        <w:rPr>
          <w:rFonts w:ascii="Arial Bold" w:hAnsi="Arial Bold" w:hint="eastAsia"/>
          <w:bCs/>
          <w:sz w:val="18"/>
          <w:szCs w:val="18"/>
        </w:rPr>
      </w:pPr>
      <w:r w:rsidRPr="008A5CE3">
        <w:rPr>
          <w:rFonts w:ascii="Arial Bold" w:hAnsi="Arial Bold"/>
          <w:bCs/>
          <w:sz w:val="18"/>
          <w:szCs w:val="18"/>
        </w:rPr>
        <w:t>FM SYSTEM OF TABLE-DRIVEN ALPHANUMERIC CODES</w:t>
      </w:r>
    </w:p>
    <w:p w14:paraId="4F7853D1" w14:textId="77777777" w:rsidR="00274428" w:rsidRPr="008A5CE3" w:rsidRDefault="00274428" w:rsidP="00274428">
      <w:pPr>
        <w:shd w:val="clear" w:color="auto" w:fill="FFFFFF"/>
        <w:tabs>
          <w:tab w:val="left" w:pos="1985"/>
        </w:tabs>
        <w:spacing w:before="254" w:line="221" w:lineRule="exact"/>
        <w:rPr>
          <w:sz w:val="18"/>
          <w:szCs w:val="18"/>
        </w:rPr>
      </w:pPr>
      <w:r w:rsidRPr="008A5CE3">
        <w:rPr>
          <w:rFonts w:ascii="Arial Bold" w:hAnsi="Arial Bold"/>
          <w:bCs/>
          <w:sz w:val="18"/>
          <w:szCs w:val="18"/>
        </w:rPr>
        <w:t>FM 95–XIV CREX</w:t>
      </w:r>
      <w:r w:rsidRPr="008A5CE3">
        <w:rPr>
          <w:rFonts w:hint="eastAsia"/>
          <w:b/>
          <w:bCs/>
          <w:sz w:val="18"/>
          <w:szCs w:val="18"/>
          <w:lang w:eastAsia="ja-JP"/>
        </w:rPr>
        <w:tab/>
      </w:r>
      <w:r w:rsidRPr="008A5CE3">
        <w:rPr>
          <w:rFonts w:ascii="Arial Bold" w:hAnsi="Arial Bold"/>
          <w:bCs/>
          <w:sz w:val="18"/>
          <w:szCs w:val="18"/>
        </w:rPr>
        <w:t>Character form for the representation and exchange of data</w:t>
      </w:r>
    </w:p>
    <w:p w14:paraId="56344667" w14:textId="77777777" w:rsidR="00274428" w:rsidRPr="008A5CE3" w:rsidRDefault="00274428" w:rsidP="00274428">
      <w:pPr>
        <w:shd w:val="clear" w:color="auto" w:fill="FFFFFF"/>
        <w:tabs>
          <w:tab w:val="left" w:pos="1985"/>
        </w:tabs>
        <w:spacing w:before="24" w:line="221" w:lineRule="exact"/>
        <w:jc w:val="both"/>
        <w:rPr>
          <w:lang w:eastAsia="ja-JP"/>
        </w:rPr>
      </w:pPr>
      <w:r w:rsidRPr="008A5CE3">
        <w:rPr>
          <w:rFonts w:hint="eastAsia"/>
          <w:sz w:val="18"/>
          <w:szCs w:val="18"/>
          <w:lang w:eastAsia="ja-JP"/>
        </w:rPr>
        <w:tab/>
      </w:r>
      <w:r w:rsidRPr="008A5CE3">
        <w:rPr>
          <w:sz w:val="18"/>
          <w:szCs w:val="18"/>
        </w:rPr>
        <w:t xml:space="preserve">Res. 8 (EC-LI), Rec. 8 (CBS-99), Rec. 9 (CBS-00), approved by the President of </w:t>
      </w:r>
      <w:r w:rsidRPr="008A5CE3">
        <w:rPr>
          <w:sz w:val="18"/>
          <w:szCs w:val="18"/>
        </w:rPr>
        <w:tab/>
      </w:r>
      <w:proofErr w:type="spellStart"/>
      <w:r w:rsidRPr="008A5CE3">
        <w:rPr>
          <w:sz w:val="18"/>
          <w:szCs w:val="18"/>
        </w:rPr>
        <w:t>WMO</w:t>
      </w:r>
      <w:proofErr w:type="spellEnd"/>
      <w:r w:rsidRPr="008A5CE3">
        <w:rPr>
          <w:sz w:val="18"/>
          <w:szCs w:val="18"/>
        </w:rPr>
        <w:t xml:space="preserve">, Res. 4 (EC-LIII), Rec. 9 (CBS-01), approved by the President of </w:t>
      </w:r>
      <w:proofErr w:type="spellStart"/>
      <w:r w:rsidRPr="008A5CE3">
        <w:rPr>
          <w:sz w:val="18"/>
          <w:szCs w:val="18"/>
        </w:rPr>
        <w:t>WMO</w:t>
      </w:r>
      <w:proofErr w:type="spellEnd"/>
      <w:r w:rsidRPr="008A5CE3">
        <w:rPr>
          <w:sz w:val="18"/>
          <w:szCs w:val="18"/>
        </w:rPr>
        <w:t>,</w:t>
      </w:r>
      <w:r w:rsidRPr="008A5CE3">
        <w:rPr>
          <w:sz w:val="18"/>
          <w:szCs w:val="18"/>
        </w:rPr>
        <w:br/>
      </w:r>
      <w:r w:rsidRPr="008A5CE3">
        <w:rPr>
          <w:sz w:val="18"/>
          <w:szCs w:val="18"/>
        </w:rPr>
        <w:tab/>
      </w:r>
      <w:r w:rsidRPr="008A5CE3">
        <w:rPr>
          <w:spacing w:val="-4"/>
          <w:sz w:val="18"/>
          <w:szCs w:val="18"/>
        </w:rPr>
        <w:t>Res. 2 (EC-LVII), Res. 10 (EC-LIX) and Res. 7 (EC-LXI), and adoption between CBS</w:t>
      </w:r>
      <w:r w:rsidRPr="008A5CE3">
        <w:rPr>
          <w:sz w:val="18"/>
          <w:szCs w:val="18"/>
        </w:rPr>
        <w:br/>
      </w:r>
      <w:r w:rsidRPr="008A5CE3">
        <w:rPr>
          <w:sz w:val="18"/>
          <w:szCs w:val="18"/>
        </w:rPr>
        <w:tab/>
        <w:t>sessions (2010, 2012 and 2013)</w:t>
      </w:r>
    </w:p>
    <w:p w14:paraId="2E7DB037" w14:textId="77777777" w:rsidR="00274428" w:rsidRPr="008A5CE3" w:rsidRDefault="00274428" w:rsidP="00274428">
      <w:pPr>
        <w:shd w:val="clear" w:color="auto" w:fill="FFFFFF"/>
        <w:tabs>
          <w:tab w:val="left" w:pos="1985"/>
        </w:tabs>
        <w:spacing w:before="480"/>
        <w:jc w:val="center"/>
        <w:rPr>
          <w:lang w:eastAsia="ja-JP"/>
        </w:rPr>
      </w:pPr>
      <w:r w:rsidRPr="008A5CE3">
        <w:rPr>
          <w:lang w:eastAsia="ja-JP"/>
        </w:rPr>
        <w:t>____________</w:t>
      </w:r>
    </w:p>
    <w:p w14:paraId="75A283E6" w14:textId="79B45498" w:rsidR="00FF02B0" w:rsidRPr="00165521" w:rsidRDefault="00FF02B0" w:rsidP="00F237DF">
      <w:pPr>
        <w:widowControl/>
        <w:autoSpaceDE/>
        <w:autoSpaceDN/>
        <w:adjustRightInd/>
        <w:rPr>
          <w:sz w:val="18"/>
          <w:szCs w:val="18"/>
          <w:lang w:eastAsia="ja-JP"/>
        </w:rPr>
      </w:pPr>
    </w:p>
    <w:p w14:paraId="76AAFF2B" w14:textId="77777777" w:rsidR="000E1CC2" w:rsidRPr="00165521" w:rsidRDefault="000E1CC2">
      <w:pPr>
        <w:rPr>
          <w:sz w:val="18"/>
          <w:szCs w:val="18"/>
          <w:lang w:eastAsia="ja-JP"/>
        </w:rPr>
        <w:sectPr w:rsidR="000E1CC2" w:rsidRPr="00165521" w:rsidSect="0026143A">
          <w:headerReference w:type="even" r:id="rId15"/>
          <w:headerReference w:type="default" r:id="rId16"/>
          <w:footerReference w:type="even" r:id="rId17"/>
          <w:footerReference w:type="default" r:id="rId18"/>
          <w:headerReference w:type="first" r:id="rId19"/>
          <w:footerReference w:type="first" r:id="rId20"/>
          <w:pgSz w:w="11909" w:h="16834" w:code="9"/>
          <w:pgMar w:top="1701" w:right="1531" w:bottom="1701" w:left="1588" w:header="1134" w:footer="1134" w:gutter="0"/>
          <w:cols w:space="60"/>
          <w:noEndnote/>
          <w:titlePg/>
        </w:sectPr>
      </w:pPr>
    </w:p>
    <w:p w14:paraId="7F9333E1" w14:textId="77777777" w:rsidR="00274428" w:rsidRPr="008A5CE3" w:rsidRDefault="00274428" w:rsidP="00F12A9B">
      <w:pPr>
        <w:shd w:val="clear" w:color="auto" w:fill="FFFFFF"/>
        <w:tabs>
          <w:tab w:val="left" w:pos="1985"/>
        </w:tabs>
        <w:jc w:val="center"/>
        <w:rPr>
          <w:b/>
          <w:bCs/>
          <w:sz w:val="24"/>
          <w:szCs w:val="24"/>
        </w:rPr>
      </w:pPr>
      <w:bookmarkStart w:id="2" w:name="vI2_partC_b"/>
      <w:bookmarkEnd w:id="2"/>
      <w:r w:rsidRPr="008A5CE3">
        <w:rPr>
          <w:b/>
          <w:bCs/>
          <w:sz w:val="22"/>
          <w:szCs w:val="22"/>
        </w:rPr>
        <w:lastRenderedPageBreak/>
        <w:t>b. LIST OF TABLE-DRIVEN ALPHANUMERIC CODES WITH THEIR</w:t>
      </w:r>
      <w:r w:rsidRPr="008A5CE3">
        <w:rPr>
          <w:b/>
          <w:bCs/>
          <w:sz w:val="22"/>
          <w:szCs w:val="22"/>
        </w:rPr>
        <w:br/>
        <w:t>SPECIFICATIONS AND ASSOCIATED CODE TABLES</w:t>
      </w:r>
    </w:p>
    <w:p w14:paraId="4D3A34FA" w14:textId="77777777" w:rsidR="00274428" w:rsidRPr="008A5CE3" w:rsidRDefault="00274428" w:rsidP="00274428">
      <w:pPr>
        <w:shd w:val="clear" w:color="auto" w:fill="FFFFFF"/>
        <w:tabs>
          <w:tab w:val="left" w:pos="1985"/>
        </w:tabs>
        <w:rPr>
          <w:sz w:val="22"/>
          <w:szCs w:val="22"/>
          <w:lang w:eastAsia="ja-JP"/>
        </w:rPr>
      </w:pPr>
    </w:p>
    <w:p w14:paraId="4D0F2693" w14:textId="77777777" w:rsidR="00274428" w:rsidRPr="008A5CE3" w:rsidRDefault="00274428" w:rsidP="00274428">
      <w:pPr>
        <w:shd w:val="clear" w:color="auto" w:fill="FFFFFF"/>
        <w:tabs>
          <w:tab w:val="left" w:pos="1985"/>
        </w:tabs>
        <w:rPr>
          <w:sz w:val="22"/>
          <w:szCs w:val="22"/>
          <w:lang w:eastAsia="ja-JP"/>
        </w:rPr>
      </w:pPr>
    </w:p>
    <w:p w14:paraId="0F94DAF2" w14:textId="77777777" w:rsidR="007D274C" w:rsidRPr="002E682A" w:rsidRDefault="007D274C" w:rsidP="007D274C">
      <w:pPr>
        <w:shd w:val="clear" w:color="auto" w:fill="FFFFFF"/>
        <w:ind w:left="2268" w:hanging="2268"/>
      </w:pPr>
      <w:r w:rsidRPr="002E682A">
        <w:rPr>
          <w:b/>
          <w:bCs/>
        </w:rPr>
        <w:t>FM 9</w:t>
      </w:r>
      <w:r>
        <w:rPr>
          <w:b/>
          <w:bCs/>
        </w:rPr>
        <w:t>5</w:t>
      </w:r>
      <w:r w:rsidRPr="002E682A">
        <w:rPr>
          <w:b/>
          <w:bCs/>
        </w:rPr>
        <w:t xml:space="preserve">–XIV </w:t>
      </w:r>
      <w:r w:rsidRPr="00B94E10">
        <w:rPr>
          <w:b/>
          <w:bCs/>
        </w:rPr>
        <w:t>CREX</w:t>
      </w:r>
      <w:r w:rsidRPr="002E682A">
        <w:rPr>
          <w:b/>
          <w:bCs/>
        </w:rPr>
        <w:tab/>
      </w:r>
      <w:r>
        <w:rPr>
          <w:b/>
          <w:bCs/>
        </w:rPr>
        <w:t>Character form for t</w:t>
      </w:r>
      <w:r w:rsidRPr="002E682A">
        <w:rPr>
          <w:b/>
          <w:bCs/>
        </w:rPr>
        <w:t xml:space="preserve">he representation </w:t>
      </w:r>
      <w:r>
        <w:rPr>
          <w:b/>
          <w:bCs/>
        </w:rPr>
        <w:t xml:space="preserve">and exchange </w:t>
      </w:r>
      <w:r w:rsidRPr="002E682A">
        <w:rPr>
          <w:b/>
          <w:bCs/>
        </w:rPr>
        <w:t>of data</w:t>
      </w:r>
    </w:p>
    <w:p w14:paraId="5CA04231" w14:textId="77777777" w:rsidR="007D274C" w:rsidRPr="00FC6FB1" w:rsidRDefault="007D274C" w:rsidP="007D274C">
      <w:pPr>
        <w:shd w:val="clear" w:color="auto" w:fill="FFFFFF"/>
        <w:rPr>
          <w:b/>
          <w:bCs/>
        </w:rPr>
      </w:pPr>
    </w:p>
    <w:p w14:paraId="0B182832" w14:textId="77777777" w:rsidR="007D274C" w:rsidRPr="00FC6FB1" w:rsidRDefault="007D274C" w:rsidP="007D274C">
      <w:pPr>
        <w:shd w:val="clear" w:color="auto" w:fill="FFFFFF"/>
        <w:rPr>
          <w:b/>
          <w:bCs/>
        </w:rPr>
      </w:pPr>
    </w:p>
    <w:p w14:paraId="38CACA33" w14:textId="77777777" w:rsidR="007D274C" w:rsidRPr="00603BC1" w:rsidRDefault="007D274C" w:rsidP="007D274C">
      <w:pPr>
        <w:shd w:val="clear" w:color="auto" w:fill="FFFFFF"/>
        <w:rPr>
          <w:rFonts w:ascii="Arial Bold" w:hAnsi="Arial Bold" w:hint="eastAsia"/>
          <w:b/>
          <w:bCs/>
          <w:spacing w:val="40"/>
        </w:rPr>
      </w:pPr>
      <w:r w:rsidRPr="00603BC1">
        <w:rPr>
          <w:rFonts w:ascii="Arial Bold" w:hAnsi="Arial Bold"/>
          <w:b/>
          <w:bCs/>
          <w:spacing w:val="40"/>
        </w:rPr>
        <w:t>CODE  FORM</w:t>
      </w:r>
    </w:p>
    <w:p w14:paraId="56BBDDAB" w14:textId="77777777" w:rsidR="007D274C" w:rsidRPr="00FC6FB1" w:rsidRDefault="007D274C" w:rsidP="007D274C">
      <w:pPr>
        <w:shd w:val="clear" w:color="auto" w:fill="FFFFFF"/>
        <w:rPr>
          <w:b/>
          <w:bCs/>
        </w:rPr>
      </w:pPr>
    </w:p>
    <w:p w14:paraId="0033CC7B" w14:textId="77777777" w:rsidR="007D274C" w:rsidRPr="00FC6FB1" w:rsidRDefault="007D274C" w:rsidP="007D274C">
      <w:pPr>
        <w:shd w:val="clear" w:color="auto" w:fill="FFFFFF"/>
        <w:rPr>
          <w:b/>
          <w:bCs/>
        </w:rPr>
      </w:pPr>
      <w:r w:rsidRPr="00F12A9B">
        <w:rPr>
          <w:b/>
          <w:bCs/>
          <w:noProof/>
          <w:lang w:eastAsia="zh-CN"/>
        </w:rPr>
        <mc:AlternateContent>
          <mc:Choice Requires="wps">
            <w:drawing>
              <wp:anchor distT="0" distB="0" distL="114300" distR="114300" simplePos="0" relativeHeight="251709440" behindDoc="0" locked="0" layoutInCell="1" allowOverlap="1" wp14:anchorId="28BF8E74" wp14:editId="57C8AFA9">
                <wp:simplePos x="0" y="0"/>
                <wp:positionH relativeFrom="column">
                  <wp:posOffset>1261745</wp:posOffset>
                </wp:positionH>
                <wp:positionV relativeFrom="line">
                  <wp:posOffset>55245</wp:posOffset>
                </wp:positionV>
                <wp:extent cx="1965960" cy="367665"/>
                <wp:effectExtent l="0" t="0" r="15240" b="13335"/>
                <wp:wrapNone/>
                <wp:docPr id="23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367665"/>
                        </a:xfrm>
                        <a:prstGeom prst="rect">
                          <a:avLst/>
                        </a:prstGeom>
                        <a:solidFill>
                          <a:srgbClr val="FFFFFF"/>
                        </a:solidFill>
                        <a:ln w="9525">
                          <a:solidFill>
                            <a:srgbClr val="000000"/>
                          </a:solidFill>
                          <a:miter lim="800000"/>
                          <a:headEnd/>
                          <a:tailEnd/>
                        </a:ln>
                      </wps:spPr>
                      <wps:txbx>
                        <w:txbxContent>
                          <w:p w14:paraId="44DF6FC0" w14:textId="77777777" w:rsidR="00B1219D" w:rsidRDefault="00B1219D" w:rsidP="007D274C">
                            <w:pPr>
                              <w:jc w:val="center"/>
                            </w:pPr>
                            <w:r w:rsidRPr="00417F38">
                              <w:rPr>
                                <w:b/>
                                <w:bCs/>
                              </w:rPr>
                              <w:t>Indicator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46" type="#_x0000_t202" style="position:absolute;margin-left:99.35pt;margin-top:4.35pt;width:154.8pt;height:28.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">
                <v:textbox inset="5mm,3mm,5mm,3mm">
                  <w:txbxContent>
                    <w:p w14:paraId="44DF6FC0" w14:textId="77777777" w:rsidR="00B1219D" w:rsidRDefault="00B1219D" w:rsidP="007D274C">
                      <w:pPr>
                        <w:jc w:val="center"/>
                      </w:pPr>
                      <w:r w:rsidRPr="00417F38">
                        <w:rPr>
                          <w:b/>
                          <w:bCs/>
                        </w:rPr>
                        <w:t>Indicator section</w:t>
                      </w:r>
                    </w:p>
                  </w:txbxContent>
                </v:textbox>
                <w10:wrap anchory="line"/>
              </v:shape>
            </w:pict>
          </mc:Fallback>
        </mc:AlternateContent>
      </w:r>
    </w:p>
    <w:p w14:paraId="5E38389D" w14:textId="77777777" w:rsidR="007D274C" w:rsidRDefault="007D274C" w:rsidP="007D274C">
      <w:pPr>
        <w:shd w:val="clear" w:color="auto" w:fill="FFFFFF"/>
      </w:pPr>
      <w:r w:rsidRPr="00417F38">
        <w:t>SECTION 0</w:t>
      </w:r>
    </w:p>
    <w:p w14:paraId="2DE0C624" w14:textId="77777777" w:rsidR="007D274C" w:rsidRDefault="007D274C" w:rsidP="007D274C">
      <w:pPr>
        <w:shd w:val="clear" w:color="auto" w:fill="FFFFFF"/>
      </w:pPr>
    </w:p>
    <w:p w14:paraId="231E128B" w14:textId="77777777" w:rsidR="007D274C" w:rsidRPr="00FC6FB1" w:rsidRDefault="007D274C" w:rsidP="007D274C">
      <w:pPr>
        <w:shd w:val="clear" w:color="auto" w:fill="FFFFFF"/>
        <w:rPr>
          <w:b/>
          <w:bCs/>
        </w:rPr>
      </w:pPr>
      <w:r>
        <w:rPr>
          <w:noProof/>
          <w:lang w:eastAsia="zh-CN"/>
        </w:rPr>
        <mc:AlternateContent>
          <mc:Choice Requires="wps">
            <w:drawing>
              <wp:anchor distT="0" distB="0" distL="114300" distR="114300" simplePos="0" relativeHeight="251710464" behindDoc="0" locked="0" layoutInCell="1" allowOverlap="1" wp14:anchorId="4907D716" wp14:editId="4CD34806">
                <wp:simplePos x="0" y="0"/>
                <wp:positionH relativeFrom="column">
                  <wp:posOffset>1261745</wp:posOffset>
                </wp:positionH>
                <wp:positionV relativeFrom="line">
                  <wp:posOffset>53975</wp:posOffset>
                </wp:positionV>
                <wp:extent cx="1965960" cy="367665"/>
                <wp:effectExtent l="0" t="0" r="15240" b="13335"/>
                <wp:wrapNone/>
                <wp:docPr id="23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367665"/>
                        </a:xfrm>
                        <a:prstGeom prst="rect">
                          <a:avLst/>
                        </a:prstGeom>
                        <a:solidFill>
                          <a:srgbClr val="FFFFFF"/>
                        </a:solidFill>
                        <a:ln w="9525">
                          <a:solidFill>
                            <a:srgbClr val="000000"/>
                          </a:solidFill>
                          <a:miter lim="800000"/>
                          <a:headEnd/>
                          <a:tailEnd/>
                        </a:ln>
                      </wps:spPr>
                      <wps:txbx>
                        <w:txbxContent>
                          <w:p w14:paraId="4ACEEB9F" w14:textId="77777777" w:rsidR="00B1219D" w:rsidRPr="00FC6FB1" w:rsidRDefault="00B1219D" w:rsidP="007D274C">
                            <w:pPr>
                              <w:jc w:val="center"/>
                            </w:pPr>
                            <w:r w:rsidRPr="00417F38">
                              <w:rPr>
                                <w:b/>
                                <w:bCs/>
                              </w:rPr>
                              <w:t>Data description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47" type="#_x0000_t202" style="position:absolute;margin-left:99.35pt;margin-top:4.25pt;width:154.8pt;height:28.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">
                <v:textbox inset="5mm,3mm,5mm,3mm">
                  <w:txbxContent>
                    <w:p w14:paraId="4ACEEB9F" w14:textId="77777777" w:rsidR="00B1219D" w:rsidRPr="00FC6FB1" w:rsidRDefault="00B1219D" w:rsidP="007D274C">
                      <w:pPr>
                        <w:jc w:val="center"/>
                      </w:pPr>
                      <w:r w:rsidRPr="00417F38">
                        <w:rPr>
                          <w:b/>
                          <w:bCs/>
                        </w:rPr>
                        <w:t>Data description section</w:t>
                      </w:r>
                    </w:p>
                  </w:txbxContent>
                </v:textbox>
                <w10:wrap anchory="line"/>
              </v:shape>
            </w:pict>
          </mc:Fallback>
        </mc:AlternateContent>
      </w:r>
    </w:p>
    <w:p w14:paraId="53BA3291" w14:textId="77777777" w:rsidR="007D274C" w:rsidRDefault="007D274C" w:rsidP="007D274C">
      <w:pPr>
        <w:shd w:val="clear" w:color="auto" w:fill="FFFFFF"/>
      </w:pPr>
      <w:r w:rsidRPr="00417F38">
        <w:t>SECTION 1</w:t>
      </w:r>
    </w:p>
    <w:p w14:paraId="2932B6E0" w14:textId="77777777" w:rsidR="007D274C" w:rsidRDefault="007D274C" w:rsidP="007D274C">
      <w:pPr>
        <w:shd w:val="clear" w:color="auto" w:fill="FFFFFF"/>
      </w:pPr>
    </w:p>
    <w:p w14:paraId="199E6CD2" w14:textId="77777777" w:rsidR="007D274C" w:rsidRPr="00FC6FB1" w:rsidRDefault="007D274C" w:rsidP="007D274C">
      <w:pPr>
        <w:shd w:val="clear" w:color="auto" w:fill="FFFFFF"/>
        <w:rPr>
          <w:b/>
          <w:bCs/>
        </w:rPr>
      </w:pPr>
      <w:r w:rsidRPr="00F12A9B">
        <w:rPr>
          <w:b/>
          <w:bCs/>
          <w:noProof/>
          <w:lang w:eastAsia="zh-CN"/>
        </w:rPr>
        <mc:AlternateContent>
          <mc:Choice Requires="wps">
            <w:drawing>
              <wp:anchor distT="0" distB="0" distL="114300" distR="114300" simplePos="0" relativeHeight="251711488" behindDoc="0" locked="0" layoutInCell="1" allowOverlap="1" wp14:anchorId="607EF0A2" wp14:editId="00E26A9F">
                <wp:simplePos x="0" y="0"/>
                <wp:positionH relativeFrom="column">
                  <wp:posOffset>1261745</wp:posOffset>
                </wp:positionH>
                <wp:positionV relativeFrom="line">
                  <wp:posOffset>52705</wp:posOffset>
                </wp:positionV>
                <wp:extent cx="1965960" cy="367665"/>
                <wp:effectExtent l="0" t="0" r="15240" b="13335"/>
                <wp:wrapNone/>
                <wp:docPr id="23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367665"/>
                        </a:xfrm>
                        <a:prstGeom prst="rect">
                          <a:avLst/>
                        </a:prstGeom>
                        <a:solidFill>
                          <a:srgbClr val="FFFFFF"/>
                        </a:solidFill>
                        <a:ln w="9525">
                          <a:solidFill>
                            <a:srgbClr val="000000"/>
                          </a:solidFill>
                          <a:miter lim="800000"/>
                          <a:headEnd/>
                          <a:tailEnd/>
                        </a:ln>
                      </wps:spPr>
                      <wps:txbx>
                        <w:txbxContent>
                          <w:p w14:paraId="7F32088D" w14:textId="77777777" w:rsidR="00B1219D" w:rsidRPr="00FC6FB1" w:rsidRDefault="00B1219D" w:rsidP="007D274C">
                            <w:pPr>
                              <w:jc w:val="center"/>
                            </w:pPr>
                            <w:r w:rsidRPr="00417F38">
                              <w:rPr>
                                <w:b/>
                                <w:bCs/>
                              </w:rPr>
                              <w:t>Data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8" type="#_x0000_t202" style="position:absolute;margin-left:99.35pt;margin-top:4.15pt;width:154.8pt;height:28.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">
                <v:textbox inset="5mm,3mm,5mm,3mm">
                  <w:txbxContent>
                    <w:p w14:paraId="7F32088D" w14:textId="77777777" w:rsidR="00B1219D" w:rsidRPr="00FC6FB1" w:rsidRDefault="00B1219D" w:rsidP="007D274C">
                      <w:pPr>
                        <w:jc w:val="center"/>
                      </w:pPr>
                      <w:r w:rsidRPr="00417F38">
                        <w:rPr>
                          <w:b/>
                          <w:bCs/>
                        </w:rPr>
                        <w:t>Data section</w:t>
                      </w:r>
                    </w:p>
                  </w:txbxContent>
                </v:textbox>
                <w10:wrap anchory="line"/>
              </v:shape>
            </w:pict>
          </mc:Fallback>
        </mc:AlternateContent>
      </w:r>
    </w:p>
    <w:p w14:paraId="6DC165AA" w14:textId="77777777" w:rsidR="007D274C" w:rsidRPr="00FC6FB1" w:rsidRDefault="007D274C" w:rsidP="007D274C">
      <w:pPr>
        <w:shd w:val="clear" w:color="auto" w:fill="FFFFFF"/>
        <w:rPr>
          <w:b/>
          <w:bCs/>
        </w:rPr>
      </w:pPr>
      <w:r w:rsidRPr="00417F38">
        <w:t>SECTION 2</w:t>
      </w:r>
    </w:p>
    <w:p w14:paraId="2F661F7F" w14:textId="77777777" w:rsidR="007D274C" w:rsidRPr="00FC6FB1" w:rsidRDefault="007D274C" w:rsidP="007D274C">
      <w:pPr>
        <w:shd w:val="clear" w:color="auto" w:fill="FFFFFF"/>
        <w:rPr>
          <w:b/>
          <w:bCs/>
        </w:rPr>
      </w:pPr>
    </w:p>
    <w:p w14:paraId="7BD324D3" w14:textId="77777777" w:rsidR="007D274C" w:rsidRPr="00FC6FB1" w:rsidRDefault="007D274C" w:rsidP="007D274C">
      <w:pPr>
        <w:shd w:val="clear" w:color="auto" w:fill="FFFFFF"/>
        <w:rPr>
          <w:b/>
          <w:bCs/>
        </w:rPr>
      </w:pPr>
      <w:r>
        <w:rPr>
          <w:noProof/>
          <w:lang w:eastAsia="zh-CN"/>
        </w:rPr>
        <mc:AlternateContent>
          <mc:Choice Requires="wps">
            <w:drawing>
              <wp:anchor distT="0" distB="0" distL="114300" distR="114300" simplePos="0" relativeHeight="251712512" behindDoc="0" locked="0" layoutInCell="1" allowOverlap="1" wp14:anchorId="0920FB3B" wp14:editId="5152B304">
                <wp:simplePos x="0" y="0"/>
                <wp:positionH relativeFrom="column">
                  <wp:posOffset>1261745</wp:posOffset>
                </wp:positionH>
                <wp:positionV relativeFrom="line">
                  <wp:posOffset>51435</wp:posOffset>
                </wp:positionV>
                <wp:extent cx="1965960" cy="367665"/>
                <wp:effectExtent l="0" t="0" r="15240" b="13335"/>
                <wp:wrapNone/>
                <wp:docPr id="23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367665"/>
                        </a:xfrm>
                        <a:prstGeom prst="rect">
                          <a:avLst/>
                        </a:prstGeom>
                        <a:solidFill>
                          <a:srgbClr val="FFFFFF"/>
                        </a:solidFill>
                        <a:ln w="9525">
                          <a:solidFill>
                            <a:srgbClr val="000000"/>
                          </a:solidFill>
                          <a:miter lim="800000"/>
                          <a:headEnd/>
                          <a:tailEnd/>
                        </a:ln>
                      </wps:spPr>
                      <wps:txbx>
                        <w:txbxContent>
                          <w:p w14:paraId="3D7F089A" w14:textId="77777777" w:rsidR="00B1219D" w:rsidRPr="00FC6FB1" w:rsidRDefault="00B1219D" w:rsidP="007D274C">
                            <w:pPr>
                              <w:jc w:val="center"/>
                            </w:pPr>
                            <w:r>
                              <w:rPr>
                                <w:b/>
                                <w:bCs/>
                              </w:rPr>
                              <w:t>Optional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9" type="#_x0000_t202" style="position:absolute;margin-left:99.35pt;margin-top:4.05pt;width:154.8pt;height:28.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">
                <v:textbox inset="5mm,3mm,5mm,3mm">
                  <w:txbxContent>
                    <w:p w14:paraId="3D7F089A" w14:textId="77777777" w:rsidR="00B1219D" w:rsidRPr="00FC6FB1" w:rsidRDefault="00B1219D" w:rsidP="007D274C">
                      <w:pPr>
                        <w:jc w:val="center"/>
                      </w:pPr>
                      <w:r>
                        <w:rPr>
                          <w:b/>
                          <w:bCs/>
                        </w:rPr>
                        <w:t>Optional section</w:t>
                      </w:r>
                    </w:p>
                  </w:txbxContent>
                </v:textbox>
                <w10:wrap anchory="line"/>
              </v:shape>
            </w:pict>
          </mc:Fallback>
        </mc:AlternateContent>
      </w:r>
    </w:p>
    <w:p w14:paraId="6E389CC0" w14:textId="77777777" w:rsidR="007D274C" w:rsidRDefault="007D274C" w:rsidP="007D274C">
      <w:pPr>
        <w:shd w:val="clear" w:color="auto" w:fill="FFFFFF"/>
        <w:tabs>
          <w:tab w:val="left" w:pos="1800"/>
        </w:tabs>
      </w:pPr>
      <w:r w:rsidRPr="00417F38">
        <w:t>SECTION 3</w:t>
      </w:r>
      <w:r>
        <w:t xml:space="preserve">              </w:t>
      </w:r>
      <w:r>
        <w:rPr>
          <w:b/>
          <w:bCs/>
        </w:rPr>
        <w:t>(</w:t>
      </w:r>
      <w:r>
        <w:t xml:space="preserve">                                                           </w:t>
      </w:r>
      <w:r>
        <w:rPr>
          <w:b/>
          <w:bCs/>
        </w:rPr>
        <w:t>)</w:t>
      </w:r>
    </w:p>
    <w:p w14:paraId="0CE25363" w14:textId="77777777" w:rsidR="007D274C" w:rsidRPr="00FC6FB1" w:rsidRDefault="007D274C" w:rsidP="007D274C">
      <w:pPr>
        <w:shd w:val="clear" w:color="auto" w:fill="FFFFFF"/>
        <w:tabs>
          <w:tab w:val="left" w:pos="1800"/>
        </w:tabs>
        <w:rPr>
          <w:bCs/>
        </w:rPr>
      </w:pPr>
    </w:p>
    <w:p w14:paraId="61A5A427" w14:textId="77777777" w:rsidR="007D274C" w:rsidRPr="00FC6FB1" w:rsidRDefault="007D274C" w:rsidP="007D274C">
      <w:pPr>
        <w:shd w:val="clear" w:color="auto" w:fill="FFFFFF"/>
        <w:tabs>
          <w:tab w:val="left" w:pos="1800"/>
        </w:tabs>
        <w:rPr>
          <w:bCs/>
        </w:rPr>
      </w:pPr>
      <w:r w:rsidRPr="00F12A9B">
        <w:rPr>
          <w:bCs/>
          <w:noProof/>
          <w:sz w:val="16"/>
          <w:szCs w:val="16"/>
          <w:lang w:eastAsia="zh-CN"/>
        </w:rPr>
        <mc:AlternateContent>
          <mc:Choice Requires="wps">
            <w:drawing>
              <wp:anchor distT="0" distB="0" distL="114300" distR="114300" simplePos="0" relativeHeight="251713536" behindDoc="0" locked="0" layoutInCell="1" allowOverlap="1" wp14:anchorId="6CAA88B7" wp14:editId="654BB80F">
                <wp:simplePos x="0" y="0"/>
                <wp:positionH relativeFrom="column">
                  <wp:posOffset>1261745</wp:posOffset>
                </wp:positionH>
                <wp:positionV relativeFrom="line">
                  <wp:posOffset>50165</wp:posOffset>
                </wp:positionV>
                <wp:extent cx="1965960" cy="367665"/>
                <wp:effectExtent l="0" t="0" r="15240" b="13335"/>
                <wp:wrapNone/>
                <wp:docPr id="23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367665"/>
                        </a:xfrm>
                        <a:prstGeom prst="rect">
                          <a:avLst/>
                        </a:prstGeom>
                        <a:solidFill>
                          <a:srgbClr val="FFFFFF"/>
                        </a:solidFill>
                        <a:ln w="9525">
                          <a:solidFill>
                            <a:srgbClr val="000000"/>
                          </a:solidFill>
                          <a:miter lim="800000"/>
                          <a:headEnd/>
                          <a:tailEnd/>
                        </a:ln>
                      </wps:spPr>
                      <wps:txbx>
                        <w:txbxContent>
                          <w:p w14:paraId="4D79CDB1" w14:textId="77777777" w:rsidR="00B1219D" w:rsidRPr="00FC6FB1" w:rsidRDefault="00B1219D" w:rsidP="007D274C">
                            <w:pPr>
                              <w:jc w:val="center"/>
                            </w:pPr>
                            <w:r w:rsidRPr="00EF608B">
                              <w:rPr>
                                <w:b/>
                                <w:bCs/>
                              </w:rPr>
                              <w:t>End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50" type="#_x0000_t202" style="position:absolute;margin-left:99.35pt;margin-top:3.95pt;width:154.8pt;height:28.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">
                <v:textbox inset="5mm,3mm,5mm,3mm">
                  <w:txbxContent>
                    <w:p w14:paraId="4D79CDB1" w14:textId="77777777" w:rsidR="00B1219D" w:rsidRPr="00FC6FB1" w:rsidRDefault="00B1219D" w:rsidP="007D274C">
                      <w:pPr>
                        <w:jc w:val="center"/>
                      </w:pPr>
                      <w:r w:rsidRPr="00EF608B">
                        <w:rPr>
                          <w:b/>
                          <w:bCs/>
                        </w:rPr>
                        <w:t>End section</w:t>
                      </w:r>
                    </w:p>
                  </w:txbxContent>
                </v:textbox>
                <w10:wrap anchory="line"/>
              </v:shape>
            </w:pict>
          </mc:Fallback>
        </mc:AlternateContent>
      </w:r>
    </w:p>
    <w:p w14:paraId="2A9745EF" w14:textId="77777777" w:rsidR="007D274C" w:rsidRPr="006A3868" w:rsidRDefault="007D274C" w:rsidP="007D274C">
      <w:pPr>
        <w:shd w:val="clear" w:color="auto" w:fill="FFFFFF"/>
        <w:tabs>
          <w:tab w:val="left" w:pos="1800"/>
        </w:tabs>
        <w:rPr>
          <w:bCs/>
          <w:sz w:val="16"/>
          <w:szCs w:val="16"/>
        </w:rPr>
      </w:pPr>
      <w:r w:rsidRPr="00417F38">
        <w:t>SECTION 4</w:t>
      </w:r>
    </w:p>
    <w:p w14:paraId="0862AC88" w14:textId="77777777" w:rsidR="007D274C" w:rsidRPr="006A3868" w:rsidRDefault="007D274C" w:rsidP="007D274C">
      <w:pPr>
        <w:shd w:val="clear" w:color="auto" w:fill="FFFFFF"/>
        <w:tabs>
          <w:tab w:val="left" w:pos="1800"/>
        </w:tabs>
        <w:rPr>
          <w:bCs/>
          <w:sz w:val="16"/>
          <w:szCs w:val="16"/>
        </w:rPr>
      </w:pPr>
    </w:p>
    <w:p w14:paraId="4C81948E" w14:textId="77777777" w:rsidR="007D274C" w:rsidRPr="002E682A" w:rsidRDefault="007D274C" w:rsidP="007D274C">
      <w:pPr>
        <w:shd w:val="clear" w:color="auto" w:fill="FFFFFF"/>
        <w:tabs>
          <w:tab w:val="left" w:pos="1800"/>
        </w:tabs>
        <w:rPr>
          <w:b/>
          <w:bCs/>
        </w:rPr>
      </w:pPr>
    </w:p>
    <w:p w14:paraId="222CD970" w14:textId="77777777" w:rsidR="007D274C" w:rsidRPr="00417F38" w:rsidRDefault="007D274C" w:rsidP="007D274C">
      <w:pPr>
        <w:rPr>
          <w:sz w:val="18"/>
          <w:szCs w:val="18"/>
        </w:rPr>
      </w:pPr>
    </w:p>
    <w:p w14:paraId="2D9E6CF7" w14:textId="77777777" w:rsidR="007D274C" w:rsidRPr="00417F38" w:rsidRDefault="007D274C" w:rsidP="007D274C">
      <w:pPr>
        <w:shd w:val="clear" w:color="auto" w:fill="FFFFFF"/>
        <w:spacing w:before="120"/>
        <w:ind w:left="28"/>
        <w:rPr>
          <w:sz w:val="18"/>
          <w:szCs w:val="18"/>
        </w:rPr>
      </w:pPr>
      <w:r w:rsidRPr="00417F38">
        <w:rPr>
          <w:b/>
          <w:bCs/>
          <w:sz w:val="18"/>
          <w:szCs w:val="18"/>
        </w:rPr>
        <w:t>Notes:</w:t>
      </w:r>
    </w:p>
    <w:p w14:paraId="31C6F9F3" w14:textId="77777777" w:rsidR="007D274C" w:rsidRDefault="007D274C" w:rsidP="007D274C">
      <w:pPr>
        <w:shd w:val="clear" w:color="auto" w:fill="FFFFFF"/>
        <w:spacing w:before="120"/>
        <w:ind w:left="397" w:hanging="397"/>
        <w:jc w:val="both"/>
        <w:rPr>
          <w:sz w:val="18"/>
          <w:szCs w:val="18"/>
        </w:rPr>
      </w:pPr>
      <w:r>
        <w:rPr>
          <w:sz w:val="18"/>
          <w:szCs w:val="18"/>
        </w:rPr>
        <w:t>(1)</w:t>
      </w:r>
      <w:r>
        <w:rPr>
          <w:sz w:val="18"/>
          <w:szCs w:val="18"/>
        </w:rPr>
        <w:tab/>
      </w:r>
      <w:r w:rsidRPr="00237D2A">
        <w:rPr>
          <w:spacing w:val="-2"/>
          <w:sz w:val="18"/>
          <w:szCs w:val="18"/>
        </w:rPr>
        <w:t>CREX is the name of a character code for the representation and exchange of meteorological and other data.</w:t>
      </w:r>
    </w:p>
    <w:p w14:paraId="396FBE4A" w14:textId="77777777" w:rsidR="007D274C" w:rsidRPr="0082293A" w:rsidRDefault="007D274C" w:rsidP="007D274C">
      <w:pPr>
        <w:shd w:val="clear" w:color="auto" w:fill="FFFFFF"/>
        <w:spacing w:before="120"/>
        <w:ind w:left="397" w:hanging="397"/>
        <w:jc w:val="both"/>
        <w:rPr>
          <w:sz w:val="18"/>
          <w:szCs w:val="18"/>
        </w:rPr>
      </w:pPr>
      <w:r>
        <w:rPr>
          <w:sz w:val="18"/>
          <w:szCs w:val="18"/>
        </w:rPr>
        <w:t>(2)</w:t>
      </w:r>
      <w:r>
        <w:rPr>
          <w:sz w:val="18"/>
          <w:szCs w:val="18"/>
        </w:rPr>
        <w:tab/>
      </w:r>
      <w:r w:rsidRPr="0082293A">
        <w:rPr>
          <w:sz w:val="18"/>
          <w:szCs w:val="18"/>
        </w:rPr>
        <w:t xml:space="preserve">CREX uses many of the principles of FM 94 </w:t>
      </w:r>
      <w:proofErr w:type="spellStart"/>
      <w:r w:rsidRPr="0082293A">
        <w:rPr>
          <w:sz w:val="18"/>
          <w:szCs w:val="18"/>
        </w:rPr>
        <w:t>BUFR</w:t>
      </w:r>
      <w:proofErr w:type="spellEnd"/>
      <w:r w:rsidRPr="0082293A">
        <w:rPr>
          <w:sz w:val="18"/>
          <w:szCs w:val="18"/>
        </w:rPr>
        <w:t>.</w:t>
      </w:r>
    </w:p>
    <w:p w14:paraId="0EE3DCA6" w14:textId="77777777" w:rsidR="007D274C" w:rsidRPr="00417F38" w:rsidRDefault="007D274C" w:rsidP="007D274C">
      <w:pPr>
        <w:shd w:val="clear" w:color="auto" w:fill="FFFFFF"/>
        <w:spacing w:before="120"/>
        <w:ind w:left="397" w:hanging="397"/>
        <w:jc w:val="both"/>
        <w:rPr>
          <w:sz w:val="18"/>
          <w:szCs w:val="18"/>
        </w:rPr>
      </w:pPr>
      <w:r>
        <w:rPr>
          <w:sz w:val="18"/>
          <w:szCs w:val="18"/>
        </w:rPr>
        <w:t>(3)</w:t>
      </w:r>
      <w:r>
        <w:rPr>
          <w:sz w:val="18"/>
          <w:szCs w:val="18"/>
        </w:rPr>
        <w:tab/>
      </w:r>
      <w:r w:rsidRPr="0082293A">
        <w:rPr>
          <w:sz w:val="18"/>
          <w:szCs w:val="18"/>
        </w:rPr>
        <w:t>CREX</w:t>
      </w:r>
      <w:r w:rsidRPr="00417F38">
        <w:rPr>
          <w:sz w:val="18"/>
          <w:szCs w:val="18"/>
        </w:rPr>
        <w:t xml:space="preserve"> may be used for the exchange of data for which there is no suitable existing </w:t>
      </w:r>
      <w:proofErr w:type="spellStart"/>
      <w:r w:rsidRPr="00417F38">
        <w:rPr>
          <w:sz w:val="18"/>
          <w:szCs w:val="18"/>
        </w:rPr>
        <w:t>WMO</w:t>
      </w:r>
      <w:proofErr w:type="spellEnd"/>
      <w:r w:rsidRPr="00417F38">
        <w:rPr>
          <w:sz w:val="18"/>
          <w:szCs w:val="18"/>
        </w:rPr>
        <w:t xml:space="preserve"> code form.</w:t>
      </w:r>
    </w:p>
    <w:p w14:paraId="569495E2" w14:textId="77777777" w:rsidR="007D274C" w:rsidRPr="00417F38" w:rsidRDefault="007D274C" w:rsidP="007D274C">
      <w:pPr>
        <w:shd w:val="clear" w:color="auto" w:fill="FFFFFF"/>
        <w:spacing w:before="120"/>
        <w:ind w:left="397" w:hanging="397"/>
        <w:jc w:val="both"/>
        <w:rPr>
          <w:sz w:val="18"/>
          <w:szCs w:val="18"/>
        </w:rPr>
      </w:pPr>
      <w:r>
        <w:rPr>
          <w:sz w:val="18"/>
          <w:szCs w:val="18"/>
        </w:rPr>
        <w:t>(4)</w:t>
      </w:r>
      <w:r>
        <w:rPr>
          <w:sz w:val="18"/>
          <w:szCs w:val="18"/>
        </w:rPr>
        <w:tab/>
      </w:r>
      <w:r w:rsidRPr="00417F38">
        <w:rPr>
          <w:sz w:val="18"/>
          <w:szCs w:val="18"/>
        </w:rPr>
        <w:t xml:space="preserve">A </w:t>
      </w:r>
      <w:r w:rsidRPr="0082293A">
        <w:rPr>
          <w:sz w:val="18"/>
          <w:szCs w:val="18"/>
        </w:rPr>
        <w:t>CREX</w:t>
      </w:r>
      <w:r w:rsidRPr="00417F38">
        <w:rPr>
          <w:sz w:val="18"/>
          <w:szCs w:val="18"/>
        </w:rPr>
        <w:t xml:space="preserve"> message shall consist of one or more subsets of related meteorological data defined, described, and represented by a single CREX entity. For observational data, each subset shall correspond to one</w:t>
      </w:r>
      <w:r>
        <w:rPr>
          <w:sz w:val="18"/>
          <w:szCs w:val="18"/>
        </w:rPr>
        <w:t xml:space="preserve"> </w:t>
      </w:r>
      <w:r w:rsidRPr="00417F38">
        <w:rPr>
          <w:sz w:val="18"/>
          <w:szCs w:val="18"/>
        </w:rPr>
        <w:t>report.</w:t>
      </w:r>
    </w:p>
    <w:p w14:paraId="1D46E72E" w14:textId="77777777" w:rsidR="007D274C" w:rsidRPr="00417F38" w:rsidRDefault="007D274C" w:rsidP="007D274C">
      <w:pPr>
        <w:shd w:val="clear" w:color="auto" w:fill="FFFFFF"/>
        <w:tabs>
          <w:tab w:val="left" w:pos="427"/>
        </w:tabs>
        <w:spacing w:before="120"/>
        <w:ind w:left="397" w:hanging="397"/>
        <w:jc w:val="both"/>
        <w:rPr>
          <w:sz w:val="18"/>
          <w:szCs w:val="18"/>
        </w:rPr>
      </w:pPr>
      <w:r>
        <w:rPr>
          <w:sz w:val="18"/>
          <w:szCs w:val="18"/>
        </w:rPr>
        <w:t>(5)</w:t>
      </w:r>
      <w:r>
        <w:rPr>
          <w:sz w:val="18"/>
          <w:szCs w:val="18"/>
        </w:rPr>
        <w:tab/>
      </w:r>
      <w:r w:rsidRPr="00417F38">
        <w:rPr>
          <w:sz w:val="18"/>
          <w:szCs w:val="18"/>
        </w:rPr>
        <w:t>A CREX message consists of sections:</w:t>
      </w:r>
    </w:p>
    <w:p w14:paraId="441F8EA7" w14:textId="77777777" w:rsidR="007D274C" w:rsidRPr="00907DCC" w:rsidRDefault="007D274C" w:rsidP="007D274C">
      <w:pPr>
        <w:shd w:val="clear" w:color="auto" w:fill="FFFFFF"/>
        <w:tabs>
          <w:tab w:val="left" w:pos="426"/>
        </w:tabs>
        <w:spacing w:before="120"/>
        <w:rPr>
          <w:i/>
          <w:iCs/>
          <w:sz w:val="16"/>
          <w:szCs w:val="16"/>
        </w:rPr>
      </w:pPr>
      <w:r w:rsidRPr="00907DCC">
        <w:rPr>
          <w:i/>
          <w:iCs/>
          <w:sz w:val="16"/>
          <w:szCs w:val="16"/>
        </w:rPr>
        <w:tab/>
        <w:t>Section</w:t>
      </w:r>
    </w:p>
    <w:p w14:paraId="09B06653" w14:textId="77777777" w:rsidR="007D274C" w:rsidRPr="00907DCC" w:rsidRDefault="007D274C" w:rsidP="007D274C">
      <w:pPr>
        <w:shd w:val="clear" w:color="auto" w:fill="FFFFFF"/>
        <w:tabs>
          <w:tab w:val="left" w:pos="426"/>
          <w:tab w:val="left" w:pos="1843"/>
          <w:tab w:val="left" w:pos="5387"/>
        </w:tabs>
        <w:rPr>
          <w:sz w:val="16"/>
          <w:szCs w:val="16"/>
        </w:rPr>
      </w:pPr>
      <w:r w:rsidRPr="00907DCC">
        <w:rPr>
          <w:i/>
          <w:iCs/>
          <w:sz w:val="16"/>
          <w:szCs w:val="16"/>
        </w:rPr>
        <w:tab/>
        <w:t>number</w:t>
      </w:r>
      <w:r w:rsidRPr="00907DCC">
        <w:rPr>
          <w:i/>
          <w:iCs/>
          <w:sz w:val="16"/>
          <w:szCs w:val="16"/>
        </w:rPr>
        <w:tab/>
        <w:t>Name</w:t>
      </w:r>
      <w:r w:rsidRPr="00907DCC">
        <w:rPr>
          <w:i/>
          <w:iCs/>
          <w:sz w:val="16"/>
          <w:szCs w:val="16"/>
        </w:rPr>
        <w:tab/>
        <w:t>Contents</w:t>
      </w:r>
    </w:p>
    <w:p w14:paraId="4F5246D5" w14:textId="77777777" w:rsidR="007D274C" w:rsidRDefault="007D274C" w:rsidP="007D274C">
      <w:pPr>
        <w:shd w:val="clear" w:color="auto" w:fill="FFFFFF"/>
        <w:tabs>
          <w:tab w:val="center" w:pos="709"/>
          <w:tab w:val="left" w:pos="1276"/>
          <w:tab w:val="left" w:pos="4070"/>
        </w:tabs>
        <w:spacing w:before="120"/>
        <w:jc w:val="both"/>
        <w:rPr>
          <w:sz w:val="18"/>
          <w:szCs w:val="18"/>
        </w:rPr>
      </w:pPr>
      <w:r>
        <w:rPr>
          <w:sz w:val="18"/>
          <w:szCs w:val="18"/>
        </w:rPr>
        <w:tab/>
        <w:t>0</w:t>
      </w:r>
      <w:r>
        <w:rPr>
          <w:sz w:val="18"/>
          <w:szCs w:val="18"/>
        </w:rPr>
        <w:tab/>
      </w:r>
      <w:r w:rsidRPr="005161FD">
        <w:rPr>
          <w:sz w:val="18"/>
          <w:szCs w:val="18"/>
        </w:rPr>
        <w:t>Indicator section</w:t>
      </w:r>
      <w:r>
        <w:rPr>
          <w:sz w:val="18"/>
          <w:szCs w:val="18"/>
        </w:rPr>
        <w:tab/>
        <w:t>"</w:t>
      </w:r>
      <w:r w:rsidRPr="00417F38">
        <w:rPr>
          <w:sz w:val="18"/>
          <w:szCs w:val="18"/>
        </w:rPr>
        <w:t>CREX</w:t>
      </w:r>
      <w:r>
        <w:rPr>
          <w:sz w:val="18"/>
          <w:szCs w:val="18"/>
        </w:rPr>
        <w:t>"</w:t>
      </w:r>
    </w:p>
    <w:p w14:paraId="22743A90" w14:textId="77777777" w:rsidR="007D274C" w:rsidRDefault="007D274C" w:rsidP="007D274C">
      <w:pPr>
        <w:shd w:val="clear" w:color="auto" w:fill="FFFFFF"/>
        <w:tabs>
          <w:tab w:val="center" w:pos="709"/>
          <w:tab w:val="left" w:pos="1276"/>
          <w:tab w:val="left" w:pos="4070"/>
        </w:tabs>
        <w:spacing w:before="120"/>
        <w:jc w:val="both"/>
        <w:rPr>
          <w:sz w:val="18"/>
          <w:szCs w:val="18"/>
        </w:rPr>
      </w:pPr>
      <w:r>
        <w:rPr>
          <w:sz w:val="18"/>
          <w:szCs w:val="18"/>
        </w:rPr>
        <w:tab/>
        <w:t>1</w:t>
      </w:r>
      <w:r>
        <w:rPr>
          <w:sz w:val="18"/>
          <w:szCs w:val="18"/>
        </w:rPr>
        <w:tab/>
      </w:r>
      <w:r w:rsidRPr="00417F38">
        <w:rPr>
          <w:sz w:val="18"/>
          <w:szCs w:val="18"/>
        </w:rPr>
        <w:t>Data description section</w:t>
      </w:r>
      <w:r>
        <w:rPr>
          <w:sz w:val="18"/>
          <w:szCs w:val="18"/>
        </w:rPr>
        <w:tab/>
      </w:r>
      <w:r w:rsidRPr="00417F38">
        <w:rPr>
          <w:sz w:val="18"/>
          <w:szCs w:val="18"/>
        </w:rPr>
        <w:t>CREX master table number, edition number, table version</w:t>
      </w:r>
      <w:r>
        <w:rPr>
          <w:sz w:val="18"/>
          <w:szCs w:val="18"/>
        </w:rPr>
        <w:br/>
      </w:r>
      <w:r>
        <w:rPr>
          <w:sz w:val="18"/>
          <w:szCs w:val="18"/>
        </w:rPr>
        <w:tab/>
      </w:r>
      <w:r>
        <w:rPr>
          <w:sz w:val="18"/>
          <w:szCs w:val="18"/>
        </w:rPr>
        <w:tab/>
      </w:r>
      <w:r>
        <w:rPr>
          <w:sz w:val="18"/>
          <w:szCs w:val="18"/>
        </w:rPr>
        <w:tab/>
      </w:r>
      <w:r w:rsidRPr="00417F38">
        <w:rPr>
          <w:sz w:val="18"/>
          <w:szCs w:val="18"/>
        </w:rPr>
        <w:t xml:space="preserve">number, </w:t>
      </w:r>
      <w:proofErr w:type="spellStart"/>
      <w:r w:rsidRPr="00417F38">
        <w:rPr>
          <w:sz w:val="18"/>
          <w:szCs w:val="18"/>
        </w:rPr>
        <w:t>BUFR</w:t>
      </w:r>
      <w:proofErr w:type="spellEnd"/>
      <w:r w:rsidRPr="00417F38">
        <w:rPr>
          <w:sz w:val="18"/>
          <w:szCs w:val="18"/>
        </w:rPr>
        <w:t xml:space="preserve"> master table number, version number of</w:t>
      </w:r>
      <w:r>
        <w:rPr>
          <w:sz w:val="18"/>
          <w:szCs w:val="18"/>
        </w:rPr>
        <w:br/>
      </w:r>
      <w:r>
        <w:rPr>
          <w:sz w:val="18"/>
          <w:szCs w:val="18"/>
        </w:rPr>
        <w:tab/>
      </w:r>
      <w:r>
        <w:rPr>
          <w:sz w:val="18"/>
          <w:szCs w:val="18"/>
        </w:rPr>
        <w:tab/>
      </w:r>
      <w:r>
        <w:rPr>
          <w:sz w:val="18"/>
          <w:szCs w:val="18"/>
        </w:rPr>
        <w:tab/>
      </w:r>
      <w:r w:rsidRPr="00417F38">
        <w:rPr>
          <w:sz w:val="18"/>
          <w:szCs w:val="18"/>
        </w:rPr>
        <w:t>local</w:t>
      </w:r>
      <w:r>
        <w:rPr>
          <w:sz w:val="18"/>
          <w:szCs w:val="18"/>
        </w:rPr>
        <w:t xml:space="preserve"> </w:t>
      </w:r>
      <w:r w:rsidRPr="00417F38">
        <w:rPr>
          <w:sz w:val="18"/>
          <w:szCs w:val="18"/>
        </w:rPr>
        <w:t>table, data category and sub-categ</w:t>
      </w:r>
      <w:r>
        <w:rPr>
          <w:sz w:val="18"/>
          <w:szCs w:val="18"/>
        </w:rPr>
        <w:t>ory, originating</w:t>
      </w:r>
      <w:r>
        <w:rPr>
          <w:sz w:val="18"/>
          <w:szCs w:val="18"/>
        </w:rPr>
        <w:br/>
      </w:r>
      <w:r>
        <w:rPr>
          <w:sz w:val="18"/>
          <w:szCs w:val="18"/>
        </w:rPr>
        <w:tab/>
      </w:r>
      <w:r>
        <w:rPr>
          <w:sz w:val="18"/>
          <w:szCs w:val="18"/>
        </w:rPr>
        <w:tab/>
      </w:r>
      <w:r>
        <w:rPr>
          <w:sz w:val="18"/>
          <w:szCs w:val="18"/>
        </w:rPr>
        <w:tab/>
      </w:r>
      <w:proofErr w:type="spellStart"/>
      <w:r>
        <w:rPr>
          <w:sz w:val="18"/>
          <w:szCs w:val="18"/>
        </w:rPr>
        <w:t>centre</w:t>
      </w:r>
      <w:proofErr w:type="spellEnd"/>
      <w:r>
        <w:rPr>
          <w:sz w:val="18"/>
          <w:szCs w:val="18"/>
        </w:rPr>
        <w:t xml:space="preserve"> and </w:t>
      </w:r>
      <w:r w:rsidRPr="00417F38">
        <w:rPr>
          <w:sz w:val="18"/>
          <w:szCs w:val="18"/>
        </w:rPr>
        <w:t>sub-</w:t>
      </w:r>
      <w:proofErr w:type="spellStart"/>
      <w:r w:rsidRPr="00417F38">
        <w:rPr>
          <w:sz w:val="18"/>
          <w:szCs w:val="18"/>
        </w:rPr>
        <w:t>centre</w:t>
      </w:r>
      <w:proofErr w:type="spellEnd"/>
      <w:r w:rsidRPr="00417F38">
        <w:rPr>
          <w:sz w:val="18"/>
          <w:szCs w:val="18"/>
        </w:rPr>
        <w:t>, sequence number of message,</w:t>
      </w:r>
      <w:r>
        <w:rPr>
          <w:sz w:val="18"/>
          <w:szCs w:val="18"/>
        </w:rPr>
        <w:br/>
      </w:r>
      <w:r>
        <w:rPr>
          <w:sz w:val="18"/>
          <w:szCs w:val="18"/>
        </w:rPr>
        <w:tab/>
      </w:r>
      <w:r>
        <w:rPr>
          <w:sz w:val="18"/>
          <w:szCs w:val="18"/>
        </w:rPr>
        <w:tab/>
      </w:r>
      <w:r>
        <w:rPr>
          <w:sz w:val="18"/>
          <w:szCs w:val="18"/>
        </w:rPr>
        <w:tab/>
      </w:r>
      <w:r w:rsidRPr="00417F38">
        <w:rPr>
          <w:sz w:val="18"/>
          <w:szCs w:val="18"/>
        </w:rPr>
        <w:t>number of subsets,</w:t>
      </w:r>
      <w:r>
        <w:rPr>
          <w:sz w:val="18"/>
          <w:szCs w:val="18"/>
        </w:rPr>
        <w:t xml:space="preserve"> </w:t>
      </w:r>
      <w:r w:rsidRPr="00417F38">
        <w:rPr>
          <w:sz w:val="18"/>
          <w:szCs w:val="18"/>
        </w:rPr>
        <w:t>date and time, then a collection of</w:t>
      </w:r>
      <w:r>
        <w:rPr>
          <w:sz w:val="18"/>
          <w:szCs w:val="18"/>
        </w:rPr>
        <w:br/>
      </w:r>
      <w:r>
        <w:rPr>
          <w:sz w:val="18"/>
          <w:szCs w:val="18"/>
        </w:rPr>
        <w:tab/>
      </w:r>
      <w:r>
        <w:rPr>
          <w:sz w:val="18"/>
          <w:szCs w:val="18"/>
        </w:rPr>
        <w:tab/>
      </w:r>
      <w:r>
        <w:rPr>
          <w:sz w:val="18"/>
          <w:szCs w:val="18"/>
        </w:rPr>
        <w:tab/>
      </w:r>
      <w:r w:rsidRPr="00417F38">
        <w:rPr>
          <w:sz w:val="18"/>
          <w:szCs w:val="18"/>
        </w:rPr>
        <w:t>descriptors which define the</w:t>
      </w:r>
      <w:r>
        <w:rPr>
          <w:sz w:val="18"/>
          <w:szCs w:val="18"/>
        </w:rPr>
        <w:t xml:space="preserve"> f</w:t>
      </w:r>
      <w:r w:rsidRPr="00417F38">
        <w:rPr>
          <w:sz w:val="18"/>
          <w:szCs w:val="18"/>
        </w:rPr>
        <w:t>orm and content of data</w:t>
      </w:r>
      <w:r>
        <w:rPr>
          <w:sz w:val="18"/>
          <w:szCs w:val="18"/>
        </w:rPr>
        <w:br/>
      </w:r>
      <w:r>
        <w:rPr>
          <w:sz w:val="18"/>
          <w:szCs w:val="18"/>
        </w:rPr>
        <w:tab/>
      </w:r>
      <w:r>
        <w:rPr>
          <w:sz w:val="18"/>
          <w:szCs w:val="18"/>
        </w:rPr>
        <w:tab/>
      </w:r>
      <w:r>
        <w:rPr>
          <w:sz w:val="18"/>
          <w:szCs w:val="18"/>
        </w:rPr>
        <w:tab/>
      </w:r>
      <w:r w:rsidRPr="00417F38">
        <w:rPr>
          <w:sz w:val="18"/>
          <w:szCs w:val="18"/>
        </w:rPr>
        <w:t>subsets making the data section, and an optional check</w:t>
      </w:r>
      <w:r>
        <w:rPr>
          <w:sz w:val="18"/>
          <w:szCs w:val="18"/>
        </w:rPr>
        <w:br/>
      </w:r>
      <w:r>
        <w:rPr>
          <w:sz w:val="18"/>
          <w:szCs w:val="18"/>
        </w:rPr>
        <w:tab/>
      </w:r>
      <w:r>
        <w:rPr>
          <w:sz w:val="18"/>
          <w:szCs w:val="18"/>
        </w:rPr>
        <w:tab/>
      </w:r>
      <w:r>
        <w:rPr>
          <w:sz w:val="18"/>
          <w:szCs w:val="18"/>
        </w:rPr>
        <w:tab/>
      </w:r>
      <w:r w:rsidRPr="00417F38">
        <w:rPr>
          <w:sz w:val="18"/>
          <w:szCs w:val="18"/>
        </w:rPr>
        <w:t>digit indicator "E"</w:t>
      </w:r>
    </w:p>
    <w:p w14:paraId="5FF77057" w14:textId="77777777" w:rsidR="007D274C" w:rsidRDefault="007D274C" w:rsidP="007D274C">
      <w:pPr>
        <w:shd w:val="clear" w:color="auto" w:fill="FFFFFF"/>
        <w:tabs>
          <w:tab w:val="center" w:pos="709"/>
          <w:tab w:val="left" w:pos="1276"/>
          <w:tab w:val="left" w:pos="4070"/>
        </w:tabs>
        <w:spacing w:before="120"/>
        <w:jc w:val="both"/>
        <w:rPr>
          <w:sz w:val="18"/>
          <w:szCs w:val="18"/>
        </w:rPr>
      </w:pPr>
      <w:r>
        <w:rPr>
          <w:sz w:val="18"/>
          <w:szCs w:val="18"/>
        </w:rPr>
        <w:tab/>
        <w:t>2</w:t>
      </w:r>
      <w:r>
        <w:rPr>
          <w:sz w:val="18"/>
          <w:szCs w:val="18"/>
        </w:rPr>
        <w:tab/>
      </w:r>
      <w:r w:rsidRPr="005161FD">
        <w:rPr>
          <w:sz w:val="18"/>
          <w:szCs w:val="18"/>
        </w:rPr>
        <w:t>Data section</w:t>
      </w:r>
      <w:r>
        <w:rPr>
          <w:sz w:val="18"/>
          <w:szCs w:val="18"/>
        </w:rPr>
        <w:tab/>
      </w:r>
      <w:r w:rsidRPr="00417F38">
        <w:rPr>
          <w:sz w:val="18"/>
          <w:szCs w:val="18"/>
        </w:rPr>
        <w:t>A set of data items defined by Section 1</w:t>
      </w:r>
    </w:p>
    <w:p w14:paraId="329DA521" w14:textId="77777777" w:rsidR="007D274C" w:rsidRDefault="007D274C" w:rsidP="007D274C">
      <w:pPr>
        <w:shd w:val="clear" w:color="auto" w:fill="FFFFFF"/>
        <w:tabs>
          <w:tab w:val="center" w:pos="709"/>
          <w:tab w:val="left" w:pos="1276"/>
          <w:tab w:val="left" w:pos="4070"/>
        </w:tabs>
        <w:spacing w:before="60"/>
        <w:jc w:val="both"/>
        <w:rPr>
          <w:sz w:val="18"/>
          <w:szCs w:val="18"/>
        </w:rPr>
      </w:pPr>
      <w:r>
        <w:rPr>
          <w:sz w:val="18"/>
          <w:szCs w:val="18"/>
        </w:rPr>
        <w:tab/>
        <w:t>3</w:t>
      </w:r>
      <w:r>
        <w:rPr>
          <w:sz w:val="18"/>
          <w:szCs w:val="18"/>
        </w:rPr>
        <w:tab/>
      </w:r>
      <w:r w:rsidRPr="00417F38">
        <w:rPr>
          <w:sz w:val="18"/>
          <w:szCs w:val="18"/>
        </w:rPr>
        <w:t>Optional section</w:t>
      </w:r>
      <w:r>
        <w:rPr>
          <w:sz w:val="18"/>
          <w:szCs w:val="18"/>
        </w:rPr>
        <w:tab/>
      </w:r>
      <w:r w:rsidRPr="00417F38">
        <w:rPr>
          <w:sz w:val="18"/>
          <w:szCs w:val="18"/>
        </w:rPr>
        <w:t>"</w:t>
      </w:r>
      <w:proofErr w:type="spellStart"/>
      <w:r w:rsidRPr="00417F38">
        <w:rPr>
          <w:sz w:val="18"/>
          <w:szCs w:val="18"/>
        </w:rPr>
        <w:t>SUPP</w:t>
      </w:r>
      <w:proofErr w:type="spellEnd"/>
      <w:r w:rsidRPr="00417F38">
        <w:rPr>
          <w:sz w:val="18"/>
          <w:szCs w:val="18"/>
        </w:rPr>
        <w:t>" followed by additional items for local use</w:t>
      </w:r>
    </w:p>
    <w:p w14:paraId="64D4AF90" w14:textId="77777777" w:rsidR="007D274C" w:rsidRDefault="007D274C" w:rsidP="007D274C">
      <w:pPr>
        <w:shd w:val="clear" w:color="auto" w:fill="FFFFFF"/>
        <w:tabs>
          <w:tab w:val="center" w:pos="709"/>
          <w:tab w:val="left" w:pos="1276"/>
          <w:tab w:val="left" w:pos="4070"/>
        </w:tabs>
        <w:spacing w:before="120"/>
        <w:jc w:val="both"/>
        <w:rPr>
          <w:sz w:val="18"/>
          <w:szCs w:val="18"/>
        </w:rPr>
      </w:pPr>
      <w:r>
        <w:rPr>
          <w:sz w:val="18"/>
          <w:szCs w:val="18"/>
        </w:rPr>
        <w:tab/>
        <w:t>4</w:t>
      </w:r>
      <w:r>
        <w:rPr>
          <w:sz w:val="18"/>
          <w:szCs w:val="18"/>
        </w:rPr>
        <w:tab/>
      </w:r>
      <w:r w:rsidRPr="00417F38">
        <w:rPr>
          <w:sz w:val="18"/>
          <w:szCs w:val="18"/>
        </w:rPr>
        <w:t>End section</w:t>
      </w:r>
      <w:r w:rsidRPr="00417F38">
        <w:rPr>
          <w:sz w:val="18"/>
          <w:szCs w:val="18"/>
        </w:rPr>
        <w:tab/>
      </w:r>
      <w:r>
        <w:rPr>
          <w:sz w:val="18"/>
          <w:szCs w:val="18"/>
        </w:rPr>
        <w:t>"</w:t>
      </w:r>
      <w:r w:rsidRPr="00417F38">
        <w:rPr>
          <w:sz w:val="18"/>
          <w:szCs w:val="18"/>
        </w:rPr>
        <w:t>7777</w:t>
      </w:r>
      <w:r>
        <w:rPr>
          <w:sz w:val="18"/>
          <w:szCs w:val="18"/>
        </w:rPr>
        <w:t>"</w:t>
      </w:r>
    </w:p>
    <w:p w14:paraId="4E601994" w14:textId="77777777" w:rsidR="007D274C" w:rsidRPr="00417F38" w:rsidRDefault="007D274C" w:rsidP="007D274C">
      <w:pPr>
        <w:shd w:val="clear" w:color="auto" w:fill="FFFFFF"/>
        <w:tabs>
          <w:tab w:val="left" w:pos="427"/>
        </w:tabs>
        <w:spacing w:before="120"/>
        <w:ind w:left="397" w:hanging="397"/>
        <w:jc w:val="both"/>
        <w:rPr>
          <w:sz w:val="18"/>
          <w:szCs w:val="18"/>
        </w:rPr>
      </w:pPr>
      <w:r>
        <w:rPr>
          <w:sz w:val="18"/>
          <w:szCs w:val="18"/>
        </w:rPr>
        <w:t>(6)</w:t>
      </w:r>
      <w:r>
        <w:rPr>
          <w:sz w:val="18"/>
          <w:szCs w:val="18"/>
        </w:rPr>
        <w:tab/>
      </w:r>
      <w:r w:rsidRPr="00237D2A">
        <w:rPr>
          <w:spacing w:val="-6"/>
          <w:sz w:val="18"/>
          <w:szCs w:val="18"/>
        </w:rPr>
        <w:t>It will be noted that CREX representation is suitable for the manual encoding and visual display of meteorological</w:t>
      </w:r>
      <w:r w:rsidRPr="00237D2A">
        <w:rPr>
          <w:spacing w:val="-8"/>
          <w:sz w:val="18"/>
          <w:szCs w:val="18"/>
        </w:rPr>
        <w:t xml:space="preserve"> </w:t>
      </w:r>
      <w:r w:rsidRPr="00417F38">
        <w:rPr>
          <w:sz w:val="18"/>
          <w:szCs w:val="18"/>
        </w:rPr>
        <w:t>and other data.</w:t>
      </w:r>
    </w:p>
    <w:p w14:paraId="5456E721" w14:textId="77777777" w:rsidR="0048788E" w:rsidRDefault="0048788E">
      <w:pPr>
        <w:widowControl/>
        <w:autoSpaceDE/>
        <w:autoSpaceDN/>
        <w:adjustRightInd/>
        <w:rPr>
          <w:bCs/>
          <w:spacing w:val="40"/>
          <w:sz w:val="18"/>
          <w:szCs w:val="18"/>
        </w:rPr>
      </w:pPr>
      <w:r>
        <w:rPr>
          <w:bCs/>
          <w:spacing w:val="40"/>
          <w:sz w:val="18"/>
          <w:szCs w:val="18"/>
        </w:rPr>
        <w:br w:type="page"/>
      </w:r>
    </w:p>
    <w:p w14:paraId="4CD317DA" w14:textId="77777777" w:rsidR="007D274C" w:rsidRPr="008F5F95" w:rsidRDefault="007D274C" w:rsidP="007D274C">
      <w:pPr>
        <w:shd w:val="clear" w:color="auto" w:fill="FFFFFF"/>
        <w:rPr>
          <w:rFonts w:ascii="Arial Bold" w:hAnsi="Arial Bold" w:hint="eastAsia"/>
          <w:spacing w:val="40"/>
        </w:rPr>
      </w:pPr>
      <w:r w:rsidRPr="008F5F95">
        <w:rPr>
          <w:rFonts w:ascii="Arial Bold" w:hAnsi="Arial Bold"/>
          <w:b/>
          <w:bCs/>
          <w:spacing w:val="40"/>
        </w:rPr>
        <w:lastRenderedPageBreak/>
        <w:t>REGULATIONS</w:t>
      </w:r>
    </w:p>
    <w:p w14:paraId="5946DB76" w14:textId="77777777" w:rsidR="007D274C" w:rsidRPr="0082293A" w:rsidRDefault="007D274C" w:rsidP="007D274C">
      <w:pPr>
        <w:shd w:val="clear" w:color="auto" w:fill="FFFFFF"/>
        <w:spacing w:before="240"/>
        <w:ind w:left="1418" w:hanging="1418"/>
        <w:jc w:val="both"/>
        <w:rPr>
          <w:sz w:val="18"/>
          <w:szCs w:val="18"/>
        </w:rPr>
      </w:pPr>
      <w:r w:rsidRPr="0082293A">
        <w:rPr>
          <w:bCs/>
          <w:sz w:val="18"/>
          <w:szCs w:val="18"/>
        </w:rPr>
        <w:t>95.1</w:t>
      </w:r>
      <w:r w:rsidRPr="0082293A">
        <w:rPr>
          <w:bCs/>
          <w:sz w:val="18"/>
          <w:szCs w:val="18"/>
        </w:rPr>
        <w:tab/>
      </w:r>
      <w:r w:rsidRPr="0082293A">
        <w:rPr>
          <w:rFonts w:ascii="Arial Bold" w:hAnsi="Arial Bold"/>
          <w:b/>
          <w:bCs/>
          <w:sz w:val="18"/>
          <w:szCs w:val="18"/>
        </w:rPr>
        <w:t>General</w:t>
      </w:r>
    </w:p>
    <w:p w14:paraId="0E5E32D5" w14:textId="77777777" w:rsidR="007D274C" w:rsidRPr="0082293A" w:rsidRDefault="007D274C" w:rsidP="007D274C">
      <w:pPr>
        <w:shd w:val="clear" w:color="auto" w:fill="FFFFFF"/>
        <w:spacing w:before="240"/>
        <w:ind w:left="1418" w:hanging="1418"/>
        <w:jc w:val="both"/>
        <w:rPr>
          <w:bCs/>
          <w:sz w:val="18"/>
          <w:szCs w:val="18"/>
        </w:rPr>
      </w:pPr>
      <w:r w:rsidRPr="0082293A">
        <w:rPr>
          <w:bCs/>
          <w:sz w:val="18"/>
          <w:szCs w:val="18"/>
        </w:rPr>
        <w:t>95.1.1</w:t>
      </w:r>
      <w:r w:rsidRPr="0082293A">
        <w:rPr>
          <w:bCs/>
          <w:sz w:val="18"/>
          <w:szCs w:val="18"/>
        </w:rPr>
        <w:tab/>
        <w:t xml:space="preserve">The beginning and ending of the data representation form shall be identified by the characters </w:t>
      </w:r>
      <w:r>
        <w:rPr>
          <w:bCs/>
          <w:sz w:val="18"/>
          <w:szCs w:val="18"/>
        </w:rPr>
        <w:t>"</w:t>
      </w:r>
      <w:r w:rsidRPr="0082293A">
        <w:rPr>
          <w:bCs/>
          <w:sz w:val="18"/>
          <w:szCs w:val="18"/>
        </w:rPr>
        <w:t>CREX</w:t>
      </w:r>
      <w:r>
        <w:rPr>
          <w:bCs/>
          <w:sz w:val="18"/>
          <w:szCs w:val="18"/>
        </w:rPr>
        <w:t>"</w:t>
      </w:r>
      <w:r w:rsidRPr="0082293A">
        <w:rPr>
          <w:bCs/>
          <w:sz w:val="18"/>
          <w:szCs w:val="18"/>
        </w:rPr>
        <w:t xml:space="preserve"> and </w:t>
      </w:r>
      <w:r>
        <w:rPr>
          <w:bCs/>
          <w:sz w:val="18"/>
          <w:szCs w:val="18"/>
        </w:rPr>
        <w:t>"</w:t>
      </w:r>
      <w:r w:rsidRPr="0082293A">
        <w:rPr>
          <w:bCs/>
          <w:sz w:val="18"/>
          <w:szCs w:val="18"/>
        </w:rPr>
        <w:t>7777</w:t>
      </w:r>
      <w:r>
        <w:rPr>
          <w:bCs/>
          <w:sz w:val="18"/>
          <w:szCs w:val="18"/>
        </w:rPr>
        <w:t>"</w:t>
      </w:r>
      <w:r w:rsidRPr="0082293A">
        <w:rPr>
          <w:bCs/>
          <w:sz w:val="18"/>
          <w:szCs w:val="18"/>
        </w:rPr>
        <w:t>, respectively.</w:t>
      </w:r>
    </w:p>
    <w:p w14:paraId="4ED0DD9C" w14:textId="77777777" w:rsidR="007D274C" w:rsidRPr="00417F38" w:rsidRDefault="007D274C" w:rsidP="007D274C">
      <w:pPr>
        <w:shd w:val="clear" w:color="auto" w:fill="FFFFFF"/>
        <w:spacing w:before="240"/>
        <w:ind w:left="1418" w:hanging="1418"/>
        <w:jc w:val="both"/>
        <w:rPr>
          <w:bCs/>
          <w:spacing w:val="-8"/>
          <w:sz w:val="18"/>
          <w:szCs w:val="18"/>
        </w:rPr>
      </w:pPr>
      <w:r w:rsidRPr="0082293A">
        <w:rPr>
          <w:bCs/>
          <w:sz w:val="18"/>
          <w:szCs w:val="18"/>
        </w:rPr>
        <w:t>95.1</w:t>
      </w:r>
      <w:r>
        <w:rPr>
          <w:bCs/>
          <w:sz w:val="18"/>
          <w:szCs w:val="18"/>
        </w:rPr>
        <w:t>.2</w:t>
      </w:r>
      <w:r>
        <w:rPr>
          <w:bCs/>
          <w:sz w:val="18"/>
          <w:szCs w:val="18"/>
        </w:rPr>
        <w:tab/>
      </w:r>
      <w:r w:rsidRPr="00237D2A">
        <w:rPr>
          <w:bCs/>
          <w:sz w:val="18"/>
          <w:szCs w:val="18"/>
        </w:rPr>
        <w:t>Information within CREX shall be character coded.</w:t>
      </w:r>
    </w:p>
    <w:p w14:paraId="3DD28768" w14:textId="77777777" w:rsidR="007D274C" w:rsidRPr="00237D2A" w:rsidRDefault="007D274C" w:rsidP="007D274C">
      <w:pPr>
        <w:shd w:val="clear" w:color="auto" w:fill="FFFFFF"/>
        <w:spacing w:before="240"/>
        <w:ind w:left="1418" w:hanging="1418"/>
        <w:jc w:val="both"/>
        <w:rPr>
          <w:bCs/>
          <w:sz w:val="18"/>
          <w:szCs w:val="18"/>
        </w:rPr>
      </w:pPr>
      <w:r w:rsidRPr="00237D2A">
        <w:rPr>
          <w:bCs/>
          <w:sz w:val="18"/>
          <w:szCs w:val="18"/>
        </w:rPr>
        <w:t>95.1.3</w:t>
      </w:r>
      <w:r w:rsidRPr="00237D2A">
        <w:rPr>
          <w:bCs/>
          <w:sz w:val="18"/>
          <w:szCs w:val="18"/>
        </w:rPr>
        <w:tab/>
        <w:t>A group is a sequence of one or more contiguous characters corresponding to a single data descriptor or data value. Groups shall be separated from each other by one or more space characters. Multiple space characters shall be used when needed to improve human readability.</w:t>
      </w:r>
    </w:p>
    <w:p w14:paraId="50A18389" w14:textId="77777777" w:rsidR="007D274C" w:rsidRPr="00237D2A" w:rsidRDefault="007D274C" w:rsidP="007D274C">
      <w:pPr>
        <w:shd w:val="clear" w:color="auto" w:fill="FFFFFF"/>
        <w:spacing w:before="240"/>
        <w:ind w:left="1418" w:hanging="1418"/>
        <w:jc w:val="both"/>
        <w:rPr>
          <w:bCs/>
          <w:sz w:val="18"/>
          <w:szCs w:val="18"/>
        </w:rPr>
      </w:pPr>
      <w:r w:rsidRPr="0082293A">
        <w:rPr>
          <w:bCs/>
          <w:sz w:val="18"/>
          <w:szCs w:val="18"/>
        </w:rPr>
        <w:t>95.1</w:t>
      </w:r>
      <w:r>
        <w:rPr>
          <w:bCs/>
          <w:sz w:val="18"/>
          <w:szCs w:val="18"/>
        </w:rPr>
        <w:t>.4</w:t>
      </w:r>
      <w:r>
        <w:rPr>
          <w:bCs/>
          <w:sz w:val="18"/>
          <w:szCs w:val="18"/>
        </w:rPr>
        <w:tab/>
      </w:r>
      <w:r w:rsidRPr="00237D2A">
        <w:rPr>
          <w:bCs/>
          <w:sz w:val="18"/>
          <w:szCs w:val="18"/>
        </w:rPr>
        <w:t xml:space="preserve">The subset terminator shall be represented by the character string </w:t>
      </w:r>
      <w:r>
        <w:rPr>
          <w:bCs/>
          <w:sz w:val="18"/>
          <w:szCs w:val="18"/>
        </w:rPr>
        <w:t>"</w:t>
      </w:r>
      <w:r w:rsidRPr="00237D2A">
        <w:rPr>
          <w:bCs/>
          <w:sz w:val="18"/>
          <w:szCs w:val="18"/>
        </w:rPr>
        <w:t>+</w:t>
      </w:r>
      <w:r>
        <w:rPr>
          <w:bCs/>
          <w:sz w:val="18"/>
          <w:szCs w:val="18"/>
        </w:rPr>
        <w:t>"</w:t>
      </w:r>
      <w:r w:rsidRPr="00237D2A">
        <w:rPr>
          <w:bCs/>
          <w:sz w:val="18"/>
          <w:szCs w:val="18"/>
        </w:rPr>
        <w:t>. The subset terminator shall not be used when the subset is the last subset.</w:t>
      </w:r>
    </w:p>
    <w:p w14:paraId="5F40080B" w14:textId="77777777" w:rsidR="007D274C" w:rsidRPr="00237D2A" w:rsidRDefault="007D274C" w:rsidP="007D274C">
      <w:pPr>
        <w:shd w:val="clear" w:color="auto" w:fill="FFFFFF"/>
        <w:spacing w:before="240"/>
        <w:ind w:left="1418" w:hanging="1418"/>
        <w:jc w:val="both"/>
        <w:rPr>
          <w:bCs/>
          <w:sz w:val="18"/>
          <w:szCs w:val="18"/>
        </w:rPr>
      </w:pPr>
      <w:r w:rsidRPr="00237D2A">
        <w:rPr>
          <w:bCs/>
          <w:sz w:val="18"/>
          <w:szCs w:val="18"/>
        </w:rPr>
        <w:t>95.1.5</w:t>
      </w:r>
      <w:r w:rsidRPr="00237D2A">
        <w:rPr>
          <w:bCs/>
          <w:sz w:val="18"/>
          <w:szCs w:val="18"/>
        </w:rPr>
        <w:tab/>
        <w:t xml:space="preserve">The section terminator shall be represented by the character string </w:t>
      </w:r>
      <w:r>
        <w:rPr>
          <w:bCs/>
          <w:sz w:val="18"/>
          <w:szCs w:val="18"/>
        </w:rPr>
        <w:t>"</w:t>
      </w:r>
      <w:r w:rsidRPr="00237D2A">
        <w:rPr>
          <w:bCs/>
          <w:sz w:val="18"/>
          <w:szCs w:val="18"/>
        </w:rPr>
        <w:t>++</w:t>
      </w:r>
      <w:r>
        <w:rPr>
          <w:bCs/>
          <w:sz w:val="18"/>
          <w:szCs w:val="18"/>
        </w:rPr>
        <w:t>"</w:t>
      </w:r>
      <w:r w:rsidRPr="00237D2A">
        <w:rPr>
          <w:bCs/>
          <w:sz w:val="18"/>
          <w:szCs w:val="18"/>
        </w:rPr>
        <w:t>. The section terminator shall additionally function as a subset terminator for the last subset.</w:t>
      </w:r>
    </w:p>
    <w:p w14:paraId="36816FB4" w14:textId="77777777" w:rsidR="007D274C" w:rsidRPr="00237D2A" w:rsidRDefault="007D274C" w:rsidP="007D274C">
      <w:pPr>
        <w:shd w:val="clear" w:color="auto" w:fill="FFFFFF"/>
        <w:spacing w:before="360"/>
        <w:ind w:left="1418" w:hanging="1418"/>
        <w:jc w:val="both"/>
        <w:rPr>
          <w:sz w:val="18"/>
          <w:szCs w:val="18"/>
        </w:rPr>
      </w:pPr>
      <w:r w:rsidRPr="00237D2A">
        <w:rPr>
          <w:bCs/>
          <w:sz w:val="18"/>
          <w:szCs w:val="18"/>
        </w:rPr>
        <w:t>95.2</w:t>
      </w:r>
      <w:r w:rsidRPr="00237D2A">
        <w:rPr>
          <w:bCs/>
          <w:sz w:val="18"/>
          <w:szCs w:val="18"/>
        </w:rPr>
        <w:tab/>
      </w:r>
      <w:r w:rsidRPr="00237D2A">
        <w:rPr>
          <w:b/>
          <w:bCs/>
          <w:sz w:val="18"/>
          <w:szCs w:val="18"/>
        </w:rPr>
        <w:t>Section 0 – Indicator section</w:t>
      </w:r>
    </w:p>
    <w:p w14:paraId="1EA720D6" w14:textId="77777777" w:rsidR="007D274C" w:rsidRPr="00237D2A" w:rsidRDefault="007D274C" w:rsidP="007D274C">
      <w:pPr>
        <w:shd w:val="clear" w:color="auto" w:fill="FFFFFF"/>
        <w:spacing w:before="240"/>
        <w:ind w:left="1418" w:hanging="1418"/>
        <w:jc w:val="both"/>
        <w:rPr>
          <w:sz w:val="18"/>
          <w:szCs w:val="18"/>
        </w:rPr>
      </w:pPr>
      <w:r w:rsidRPr="00237D2A">
        <w:rPr>
          <w:bCs/>
          <w:sz w:val="18"/>
          <w:szCs w:val="18"/>
        </w:rPr>
        <w:t>95.2.1</w:t>
      </w:r>
      <w:r w:rsidRPr="00237D2A">
        <w:rPr>
          <w:bCs/>
          <w:sz w:val="18"/>
          <w:szCs w:val="18"/>
        </w:rPr>
        <w:tab/>
        <w:t>Section 0 shall be four characters long consisting of the character sequence “CREX”.</w:t>
      </w:r>
    </w:p>
    <w:p w14:paraId="0CA3806C" w14:textId="77777777" w:rsidR="007D274C" w:rsidRPr="00237D2A" w:rsidRDefault="007D274C" w:rsidP="007D274C">
      <w:pPr>
        <w:shd w:val="clear" w:color="auto" w:fill="FFFFFF"/>
        <w:spacing w:before="360"/>
        <w:ind w:left="1418" w:hanging="1418"/>
        <w:jc w:val="both"/>
        <w:rPr>
          <w:sz w:val="18"/>
          <w:szCs w:val="18"/>
        </w:rPr>
      </w:pPr>
      <w:r w:rsidRPr="00237D2A">
        <w:rPr>
          <w:bCs/>
          <w:sz w:val="18"/>
          <w:szCs w:val="18"/>
        </w:rPr>
        <w:t>95.3</w:t>
      </w:r>
      <w:r w:rsidRPr="00237D2A">
        <w:rPr>
          <w:bCs/>
          <w:sz w:val="18"/>
          <w:szCs w:val="18"/>
        </w:rPr>
        <w:tab/>
      </w:r>
      <w:r w:rsidRPr="00237D2A">
        <w:rPr>
          <w:b/>
          <w:bCs/>
          <w:sz w:val="18"/>
          <w:szCs w:val="18"/>
        </w:rPr>
        <w:t>Section 1 – Data description section</w:t>
      </w:r>
    </w:p>
    <w:p w14:paraId="77825811" w14:textId="77777777" w:rsidR="007D274C" w:rsidRPr="003D0593" w:rsidRDefault="007D274C" w:rsidP="007D274C">
      <w:pPr>
        <w:shd w:val="clear" w:color="auto" w:fill="FFFFFF"/>
        <w:spacing w:before="240"/>
        <w:ind w:left="1418" w:hanging="1418"/>
        <w:jc w:val="both"/>
        <w:rPr>
          <w:sz w:val="18"/>
          <w:szCs w:val="18"/>
        </w:rPr>
      </w:pPr>
      <w:r w:rsidRPr="00011264">
        <w:rPr>
          <w:bCs/>
          <w:sz w:val="18"/>
          <w:szCs w:val="18"/>
        </w:rPr>
        <w:t>95.3.1</w:t>
      </w:r>
      <w:r w:rsidRPr="003D0593">
        <w:rPr>
          <w:bCs/>
          <w:sz w:val="18"/>
          <w:szCs w:val="18"/>
        </w:rPr>
        <w:tab/>
      </w:r>
      <w:r w:rsidRPr="003D0593">
        <w:rPr>
          <w:b/>
          <w:bCs/>
          <w:sz w:val="18"/>
          <w:szCs w:val="18"/>
        </w:rPr>
        <w:t>Table indicators</w:t>
      </w:r>
    </w:p>
    <w:p w14:paraId="5E798427"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95.3.1.1</w:t>
      </w:r>
      <w:r w:rsidRPr="003D0593">
        <w:rPr>
          <w:bCs/>
          <w:sz w:val="18"/>
          <w:szCs w:val="18"/>
        </w:rPr>
        <w:tab/>
        <w:t>The data description section shall begin with the CREX table descriptor starting with the letter T and followed by a 10-digit number (</w:t>
      </w:r>
      <w:proofErr w:type="spellStart"/>
      <w:r w:rsidRPr="003D0593">
        <w:rPr>
          <w:bCs/>
          <w:sz w:val="18"/>
          <w:szCs w:val="18"/>
        </w:rPr>
        <w:t>tteevvbbww</w:t>
      </w:r>
      <w:proofErr w:type="spellEnd"/>
      <w:r w:rsidRPr="003D0593">
        <w:rPr>
          <w:bCs/>
          <w:sz w:val="18"/>
          <w:szCs w:val="18"/>
        </w:rPr>
        <w:t>) without a separator character. The first two digits (</w:t>
      </w:r>
      <w:proofErr w:type="spellStart"/>
      <w:r w:rsidRPr="003D0593">
        <w:rPr>
          <w:bCs/>
          <w:sz w:val="18"/>
          <w:szCs w:val="18"/>
        </w:rPr>
        <w:t>tt</w:t>
      </w:r>
      <w:proofErr w:type="spellEnd"/>
      <w:r w:rsidRPr="003D0593">
        <w:rPr>
          <w:bCs/>
          <w:sz w:val="18"/>
          <w:szCs w:val="18"/>
        </w:rPr>
        <w:t>) shall define the CREX master table used (</w:t>
      </w:r>
      <w:proofErr w:type="spellStart"/>
      <w:r w:rsidRPr="003D0593">
        <w:rPr>
          <w:bCs/>
          <w:sz w:val="18"/>
          <w:szCs w:val="18"/>
        </w:rPr>
        <w:t>tt</w:t>
      </w:r>
      <w:proofErr w:type="spellEnd"/>
      <w:r w:rsidRPr="003D0593">
        <w:rPr>
          <w:bCs/>
          <w:sz w:val="18"/>
          <w:szCs w:val="18"/>
        </w:rPr>
        <w:t xml:space="preserve"> = 00 if the standard </w:t>
      </w:r>
      <w:proofErr w:type="spellStart"/>
      <w:r w:rsidRPr="003D0593">
        <w:rPr>
          <w:bCs/>
          <w:sz w:val="18"/>
          <w:szCs w:val="18"/>
        </w:rPr>
        <w:t>WMO</w:t>
      </w:r>
      <w:proofErr w:type="spellEnd"/>
      <w:r>
        <w:rPr>
          <w:bCs/>
          <w:sz w:val="18"/>
          <w:szCs w:val="18"/>
        </w:rPr>
        <w:t xml:space="preserve"> </w:t>
      </w:r>
      <w:r w:rsidRPr="003D0593">
        <w:rPr>
          <w:bCs/>
          <w:sz w:val="18"/>
          <w:szCs w:val="18"/>
        </w:rPr>
        <w:t>FM</w:t>
      </w:r>
      <w:r>
        <w:rPr>
          <w:bCs/>
          <w:sz w:val="18"/>
          <w:szCs w:val="18"/>
        </w:rPr>
        <w:t> </w:t>
      </w:r>
      <w:r w:rsidRPr="003D0593">
        <w:rPr>
          <w:bCs/>
          <w:sz w:val="18"/>
          <w:szCs w:val="18"/>
        </w:rPr>
        <w:t>95 CREX tables are used). The next two digits (</w:t>
      </w:r>
      <w:proofErr w:type="spellStart"/>
      <w:r w:rsidRPr="003D0593">
        <w:rPr>
          <w:bCs/>
          <w:sz w:val="18"/>
          <w:szCs w:val="18"/>
        </w:rPr>
        <w:t>ee</w:t>
      </w:r>
      <w:proofErr w:type="spellEnd"/>
      <w:r w:rsidRPr="003D0593">
        <w:rPr>
          <w:bCs/>
          <w:sz w:val="18"/>
          <w:szCs w:val="18"/>
        </w:rPr>
        <w:t>) shall indicate the CREX edition number used, the next two (</w:t>
      </w:r>
      <w:proofErr w:type="spellStart"/>
      <w:r w:rsidRPr="003D0593">
        <w:rPr>
          <w:bCs/>
          <w:sz w:val="18"/>
          <w:szCs w:val="18"/>
        </w:rPr>
        <w:t>vv</w:t>
      </w:r>
      <w:proofErr w:type="spellEnd"/>
      <w:r w:rsidRPr="003D0593">
        <w:rPr>
          <w:bCs/>
          <w:sz w:val="18"/>
          <w:szCs w:val="18"/>
        </w:rPr>
        <w:t xml:space="preserve">) the CREX table version number used, the next two (bb) the </w:t>
      </w:r>
      <w:proofErr w:type="spellStart"/>
      <w:r w:rsidRPr="003D0593">
        <w:rPr>
          <w:bCs/>
          <w:sz w:val="18"/>
          <w:szCs w:val="18"/>
        </w:rPr>
        <w:t>BUFR</w:t>
      </w:r>
      <w:proofErr w:type="spellEnd"/>
      <w:r w:rsidRPr="003D0593">
        <w:rPr>
          <w:bCs/>
          <w:sz w:val="18"/>
          <w:szCs w:val="18"/>
        </w:rPr>
        <w:t xml:space="preserve"> master table version number used and the last two (</w:t>
      </w:r>
      <w:proofErr w:type="spellStart"/>
      <w:r w:rsidRPr="003D0593">
        <w:rPr>
          <w:bCs/>
          <w:sz w:val="18"/>
          <w:szCs w:val="18"/>
        </w:rPr>
        <w:t>ww</w:t>
      </w:r>
      <w:proofErr w:type="spellEnd"/>
      <w:r w:rsidRPr="003D0593">
        <w:rPr>
          <w:bCs/>
          <w:sz w:val="18"/>
          <w:szCs w:val="18"/>
        </w:rPr>
        <w:t xml:space="preserve">) the version number of local table </w:t>
      </w:r>
      <w:r w:rsidRPr="003D0593">
        <w:rPr>
          <w:bCs/>
          <w:iCs/>
          <w:sz w:val="18"/>
          <w:szCs w:val="18"/>
        </w:rPr>
        <w:t>(</w:t>
      </w:r>
      <w:r w:rsidRPr="003D0593">
        <w:rPr>
          <w:bCs/>
          <w:i/>
          <w:iCs/>
          <w:sz w:val="18"/>
          <w:szCs w:val="18"/>
        </w:rPr>
        <w:t>however for use of local table see Notes 6 and 7 of CREX Table B</w:t>
      </w:r>
      <w:r w:rsidRPr="003D0593">
        <w:rPr>
          <w:bCs/>
          <w:iCs/>
          <w:sz w:val="18"/>
          <w:szCs w:val="18"/>
        </w:rPr>
        <w:t>)</w:t>
      </w:r>
      <w:r w:rsidRPr="003D0593">
        <w:rPr>
          <w:bCs/>
          <w:sz w:val="18"/>
          <w:szCs w:val="18"/>
        </w:rPr>
        <w:t>.</w:t>
      </w:r>
    </w:p>
    <w:p w14:paraId="76CFAF4C"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95.3.1.2</w:t>
      </w:r>
      <w:r w:rsidRPr="003D0593">
        <w:rPr>
          <w:bCs/>
          <w:sz w:val="18"/>
          <w:szCs w:val="18"/>
        </w:rPr>
        <w:tab/>
        <w:t>Immediately following the CREX table descriptor and a space character as separator, Section 1 shall contain a six-digit number (</w:t>
      </w:r>
      <w:proofErr w:type="spellStart"/>
      <w:r w:rsidRPr="003D0593">
        <w:rPr>
          <w:bCs/>
          <w:sz w:val="18"/>
          <w:szCs w:val="18"/>
        </w:rPr>
        <w:t>nnnmmm</w:t>
      </w:r>
      <w:proofErr w:type="spellEnd"/>
      <w:r w:rsidRPr="003D0593">
        <w:rPr>
          <w:bCs/>
          <w:sz w:val="18"/>
          <w:szCs w:val="18"/>
        </w:rPr>
        <w:t>) preceded by the letter A. The first</w:t>
      </w:r>
      <w:r>
        <w:rPr>
          <w:bCs/>
          <w:sz w:val="18"/>
          <w:szCs w:val="18"/>
        </w:rPr>
        <w:t xml:space="preserve"> </w:t>
      </w:r>
      <w:r w:rsidRPr="003D0593">
        <w:rPr>
          <w:bCs/>
          <w:sz w:val="18"/>
          <w:szCs w:val="18"/>
        </w:rPr>
        <w:t>three digits (</w:t>
      </w:r>
      <w:proofErr w:type="spellStart"/>
      <w:r w:rsidRPr="003D0593">
        <w:rPr>
          <w:bCs/>
          <w:sz w:val="18"/>
          <w:szCs w:val="18"/>
        </w:rPr>
        <w:t>nnn</w:t>
      </w:r>
      <w:proofErr w:type="spellEnd"/>
      <w:r w:rsidRPr="003D0593">
        <w:rPr>
          <w:bCs/>
          <w:sz w:val="18"/>
          <w:szCs w:val="18"/>
        </w:rPr>
        <w:t>) define the data category referenced to CREX Table A. The next three digits (mmm) shall indicate the sub-category from Common Code table C-13.</w:t>
      </w:r>
    </w:p>
    <w:p w14:paraId="1884DC5D" w14:textId="77777777" w:rsidR="007D274C" w:rsidRPr="003D0593" w:rsidRDefault="007D274C" w:rsidP="007D274C">
      <w:pPr>
        <w:shd w:val="clear" w:color="auto" w:fill="FFFFFF"/>
        <w:spacing w:before="360"/>
        <w:ind w:left="1418" w:hanging="1418"/>
        <w:jc w:val="both"/>
        <w:rPr>
          <w:sz w:val="18"/>
          <w:szCs w:val="18"/>
        </w:rPr>
      </w:pPr>
      <w:r w:rsidRPr="00011264">
        <w:rPr>
          <w:bCs/>
          <w:sz w:val="18"/>
          <w:szCs w:val="18"/>
        </w:rPr>
        <w:t>95.3.2</w:t>
      </w:r>
      <w:r w:rsidRPr="003D0593">
        <w:rPr>
          <w:bCs/>
          <w:sz w:val="18"/>
          <w:szCs w:val="18"/>
        </w:rPr>
        <w:tab/>
      </w:r>
      <w:r w:rsidRPr="003D0593">
        <w:rPr>
          <w:b/>
          <w:bCs/>
          <w:sz w:val="18"/>
          <w:szCs w:val="18"/>
        </w:rPr>
        <w:t>Other indicators</w:t>
      </w:r>
    </w:p>
    <w:p w14:paraId="3C06A8E3"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95.3.2.1</w:t>
      </w:r>
      <w:r w:rsidRPr="003D0593">
        <w:rPr>
          <w:bCs/>
          <w:sz w:val="18"/>
          <w:szCs w:val="18"/>
        </w:rPr>
        <w:tab/>
        <w:t>Immediately following the CREX table descriptors and a space character as separator, Section 1 shall contain an eight-digit number (</w:t>
      </w:r>
      <w:proofErr w:type="spellStart"/>
      <w:r w:rsidRPr="003D0593">
        <w:rPr>
          <w:bCs/>
          <w:sz w:val="18"/>
          <w:szCs w:val="18"/>
        </w:rPr>
        <w:t>oooooppp</w:t>
      </w:r>
      <w:proofErr w:type="spellEnd"/>
      <w:r w:rsidRPr="003D0593">
        <w:rPr>
          <w:bCs/>
          <w:sz w:val="18"/>
          <w:szCs w:val="18"/>
        </w:rPr>
        <w:t>) preceded by the letter P. The first five digits (</w:t>
      </w:r>
      <w:proofErr w:type="spellStart"/>
      <w:r w:rsidRPr="003D0593">
        <w:rPr>
          <w:bCs/>
          <w:sz w:val="18"/>
          <w:szCs w:val="18"/>
        </w:rPr>
        <w:t>ooooo</w:t>
      </w:r>
      <w:proofErr w:type="spellEnd"/>
      <w:r w:rsidRPr="003D0593">
        <w:rPr>
          <w:bCs/>
          <w:sz w:val="18"/>
          <w:szCs w:val="18"/>
        </w:rPr>
        <w:t xml:space="preserve">) define the originating </w:t>
      </w:r>
      <w:proofErr w:type="spellStart"/>
      <w:r w:rsidRPr="003D0593">
        <w:rPr>
          <w:bCs/>
          <w:sz w:val="18"/>
          <w:szCs w:val="18"/>
        </w:rPr>
        <w:t>centre</w:t>
      </w:r>
      <w:proofErr w:type="spellEnd"/>
      <w:r w:rsidRPr="003D0593">
        <w:rPr>
          <w:bCs/>
          <w:sz w:val="18"/>
          <w:szCs w:val="18"/>
        </w:rPr>
        <w:t xml:space="preserve"> from Common Code table C-11. The next three digits (</w:t>
      </w:r>
      <w:proofErr w:type="spellStart"/>
      <w:r w:rsidRPr="003D0593">
        <w:rPr>
          <w:bCs/>
          <w:sz w:val="18"/>
          <w:szCs w:val="18"/>
        </w:rPr>
        <w:t>ppp</w:t>
      </w:r>
      <w:proofErr w:type="spellEnd"/>
      <w:r w:rsidRPr="003D0593">
        <w:rPr>
          <w:bCs/>
          <w:sz w:val="18"/>
          <w:szCs w:val="18"/>
        </w:rPr>
        <w:t>) shall indicate the originating sub-</w:t>
      </w:r>
      <w:proofErr w:type="spellStart"/>
      <w:r w:rsidRPr="003D0593">
        <w:rPr>
          <w:bCs/>
          <w:sz w:val="18"/>
          <w:szCs w:val="18"/>
        </w:rPr>
        <w:t>centre</w:t>
      </w:r>
      <w:proofErr w:type="spellEnd"/>
      <w:r w:rsidRPr="003D0593">
        <w:rPr>
          <w:bCs/>
          <w:sz w:val="18"/>
          <w:szCs w:val="18"/>
        </w:rPr>
        <w:t xml:space="preserve"> from Common Code table C-12.</w:t>
      </w:r>
    </w:p>
    <w:p w14:paraId="6689E2C8"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95.3.2</w:t>
      </w:r>
      <w:r>
        <w:rPr>
          <w:bCs/>
          <w:sz w:val="18"/>
          <w:szCs w:val="18"/>
        </w:rPr>
        <w:t>.2</w:t>
      </w:r>
      <w:r>
        <w:rPr>
          <w:bCs/>
          <w:sz w:val="18"/>
          <w:szCs w:val="18"/>
        </w:rPr>
        <w:tab/>
      </w:r>
      <w:r w:rsidRPr="003D0593">
        <w:rPr>
          <w:bCs/>
          <w:sz w:val="18"/>
          <w:szCs w:val="18"/>
        </w:rPr>
        <w:t xml:space="preserve">Immediately following the CREX indicator for originating </w:t>
      </w:r>
      <w:proofErr w:type="spellStart"/>
      <w:r w:rsidRPr="003D0593">
        <w:rPr>
          <w:bCs/>
          <w:sz w:val="18"/>
          <w:szCs w:val="18"/>
        </w:rPr>
        <w:t>centre</w:t>
      </w:r>
      <w:proofErr w:type="spellEnd"/>
      <w:r w:rsidRPr="003D0593">
        <w:rPr>
          <w:bCs/>
          <w:sz w:val="18"/>
          <w:szCs w:val="18"/>
        </w:rPr>
        <w:t xml:space="preserve"> and a space character as separator, Section 1 shall contain a two-digit number (</w:t>
      </w:r>
      <w:proofErr w:type="spellStart"/>
      <w:r w:rsidRPr="003D0593">
        <w:rPr>
          <w:bCs/>
          <w:sz w:val="18"/>
          <w:szCs w:val="18"/>
        </w:rPr>
        <w:t>uu</w:t>
      </w:r>
      <w:proofErr w:type="spellEnd"/>
      <w:r w:rsidRPr="003D0593">
        <w:rPr>
          <w:bCs/>
          <w:sz w:val="18"/>
          <w:szCs w:val="18"/>
        </w:rPr>
        <w:t>) preceded by the letter U. The two digits (</w:t>
      </w:r>
      <w:proofErr w:type="spellStart"/>
      <w:r w:rsidRPr="003D0593">
        <w:rPr>
          <w:bCs/>
          <w:sz w:val="18"/>
          <w:szCs w:val="18"/>
        </w:rPr>
        <w:t>uu</w:t>
      </w:r>
      <w:proofErr w:type="spellEnd"/>
      <w:r w:rsidRPr="003D0593">
        <w:rPr>
          <w:bCs/>
          <w:sz w:val="18"/>
          <w:szCs w:val="18"/>
        </w:rPr>
        <w:t xml:space="preserve">) define the sequence number of the message (00 for original message, </w:t>
      </w:r>
      <w:proofErr w:type="spellStart"/>
      <w:r w:rsidRPr="003D0593">
        <w:rPr>
          <w:bCs/>
          <w:sz w:val="18"/>
          <w:szCs w:val="18"/>
        </w:rPr>
        <w:t>uu</w:t>
      </w:r>
      <w:proofErr w:type="spellEnd"/>
      <w:r w:rsidRPr="003D0593">
        <w:rPr>
          <w:bCs/>
          <w:sz w:val="18"/>
          <w:szCs w:val="18"/>
        </w:rPr>
        <w:t xml:space="preserve"> for updated version).</w:t>
      </w:r>
    </w:p>
    <w:p w14:paraId="52CDF616"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95.3.2</w:t>
      </w:r>
      <w:r>
        <w:rPr>
          <w:bCs/>
          <w:sz w:val="18"/>
          <w:szCs w:val="18"/>
        </w:rPr>
        <w:t>.3</w:t>
      </w:r>
      <w:r>
        <w:rPr>
          <w:bCs/>
          <w:sz w:val="18"/>
          <w:szCs w:val="18"/>
        </w:rPr>
        <w:tab/>
      </w:r>
      <w:r w:rsidRPr="003D0593">
        <w:rPr>
          <w:bCs/>
          <w:sz w:val="18"/>
          <w:szCs w:val="18"/>
        </w:rPr>
        <w:t>Immediately following the CREX indicator for the sequence number and a space character as separator, Section 1 shall contain a three-digit number (</w:t>
      </w:r>
      <w:proofErr w:type="spellStart"/>
      <w:r w:rsidRPr="003D0593">
        <w:rPr>
          <w:bCs/>
          <w:sz w:val="18"/>
          <w:szCs w:val="18"/>
        </w:rPr>
        <w:t>sss</w:t>
      </w:r>
      <w:proofErr w:type="spellEnd"/>
      <w:r w:rsidRPr="003D0593">
        <w:rPr>
          <w:bCs/>
          <w:sz w:val="18"/>
          <w:szCs w:val="18"/>
        </w:rPr>
        <w:t>) preceded by the letter S. The three digits (</w:t>
      </w:r>
      <w:proofErr w:type="spellStart"/>
      <w:r w:rsidRPr="003D0593">
        <w:rPr>
          <w:bCs/>
          <w:sz w:val="18"/>
          <w:szCs w:val="18"/>
        </w:rPr>
        <w:t>sss</w:t>
      </w:r>
      <w:proofErr w:type="spellEnd"/>
      <w:r w:rsidRPr="003D0593">
        <w:rPr>
          <w:bCs/>
          <w:sz w:val="18"/>
          <w:szCs w:val="18"/>
        </w:rPr>
        <w:t>) define the number of subsets in the report.</w:t>
      </w:r>
    </w:p>
    <w:p w14:paraId="42668541" w14:textId="26384F83" w:rsidR="007D274C" w:rsidRPr="003D0593" w:rsidRDefault="007D274C" w:rsidP="0026143A">
      <w:pPr>
        <w:widowControl/>
        <w:shd w:val="clear" w:color="auto" w:fill="FFFFFF"/>
        <w:spacing w:before="240"/>
        <w:ind w:left="1418" w:hanging="1418"/>
        <w:jc w:val="both"/>
        <w:rPr>
          <w:bCs/>
          <w:sz w:val="18"/>
          <w:szCs w:val="18"/>
        </w:rPr>
      </w:pPr>
      <w:r w:rsidRPr="003D0593">
        <w:rPr>
          <w:bCs/>
          <w:sz w:val="18"/>
          <w:szCs w:val="18"/>
        </w:rPr>
        <w:t>95.3.2</w:t>
      </w:r>
      <w:r>
        <w:rPr>
          <w:bCs/>
          <w:sz w:val="18"/>
          <w:szCs w:val="18"/>
        </w:rPr>
        <w:t>.4</w:t>
      </w:r>
      <w:r>
        <w:rPr>
          <w:bCs/>
          <w:sz w:val="18"/>
          <w:szCs w:val="18"/>
        </w:rPr>
        <w:tab/>
      </w:r>
      <w:r w:rsidRPr="003D0593">
        <w:rPr>
          <w:bCs/>
          <w:sz w:val="18"/>
          <w:szCs w:val="18"/>
        </w:rPr>
        <w:t>Immediately following the CREX indicator for the number of subsets and a space character as separator, Section 1 shall contain an eight-digit number (</w:t>
      </w:r>
      <w:proofErr w:type="spellStart"/>
      <w:r w:rsidRPr="003D0593">
        <w:rPr>
          <w:bCs/>
          <w:sz w:val="18"/>
          <w:szCs w:val="18"/>
        </w:rPr>
        <w:t>yyyymmdd</w:t>
      </w:r>
      <w:proofErr w:type="spellEnd"/>
      <w:r w:rsidRPr="003D0593">
        <w:rPr>
          <w:bCs/>
          <w:sz w:val="18"/>
          <w:szCs w:val="18"/>
        </w:rPr>
        <w:t xml:space="preserve">) preceded by the letter Y. </w:t>
      </w:r>
      <w:r w:rsidRPr="003D0593">
        <w:rPr>
          <w:bCs/>
          <w:sz w:val="18"/>
          <w:szCs w:val="18"/>
        </w:rPr>
        <w:lastRenderedPageBreak/>
        <w:t>The first four digits (</w:t>
      </w:r>
      <w:proofErr w:type="spellStart"/>
      <w:r w:rsidRPr="003D0593">
        <w:rPr>
          <w:bCs/>
          <w:sz w:val="18"/>
          <w:szCs w:val="18"/>
        </w:rPr>
        <w:t>yyyy</w:t>
      </w:r>
      <w:proofErr w:type="spellEnd"/>
      <w:r w:rsidRPr="003D0593">
        <w:rPr>
          <w:bCs/>
          <w:sz w:val="18"/>
          <w:szCs w:val="18"/>
        </w:rPr>
        <w:t>) define the year of the most typical time for the CREX message content. The next two digits (mm) define the month and the last two digits (</w:t>
      </w:r>
      <w:proofErr w:type="spellStart"/>
      <w:r w:rsidRPr="003D0593">
        <w:rPr>
          <w:bCs/>
          <w:sz w:val="18"/>
          <w:szCs w:val="18"/>
        </w:rPr>
        <w:t>dd</w:t>
      </w:r>
      <w:proofErr w:type="spellEnd"/>
      <w:r w:rsidRPr="003D0593">
        <w:rPr>
          <w:bCs/>
          <w:sz w:val="18"/>
          <w:szCs w:val="18"/>
        </w:rPr>
        <w:t>) define the day.</w:t>
      </w:r>
    </w:p>
    <w:p w14:paraId="7212F197"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95.3.2</w:t>
      </w:r>
      <w:r>
        <w:rPr>
          <w:bCs/>
          <w:sz w:val="18"/>
          <w:szCs w:val="18"/>
        </w:rPr>
        <w:t>.5</w:t>
      </w:r>
      <w:r>
        <w:rPr>
          <w:bCs/>
          <w:sz w:val="18"/>
          <w:szCs w:val="18"/>
        </w:rPr>
        <w:tab/>
      </w:r>
      <w:r w:rsidRPr="003D0593">
        <w:rPr>
          <w:bCs/>
          <w:sz w:val="18"/>
          <w:szCs w:val="18"/>
        </w:rPr>
        <w:t>Immediately following the CREX indicator for the date and a space character as separator, Section 1 shall contain a four-digit number (</w:t>
      </w:r>
      <w:proofErr w:type="spellStart"/>
      <w:r w:rsidRPr="003D0593">
        <w:rPr>
          <w:bCs/>
          <w:sz w:val="18"/>
          <w:szCs w:val="18"/>
        </w:rPr>
        <w:t>hhnn</w:t>
      </w:r>
      <w:proofErr w:type="spellEnd"/>
      <w:r w:rsidRPr="003D0593">
        <w:rPr>
          <w:bCs/>
          <w:sz w:val="18"/>
          <w:szCs w:val="18"/>
        </w:rPr>
        <w:t>) preceded by the letter H. The first two digits (</w:t>
      </w:r>
      <w:proofErr w:type="spellStart"/>
      <w:r w:rsidRPr="003D0593">
        <w:rPr>
          <w:bCs/>
          <w:sz w:val="18"/>
          <w:szCs w:val="18"/>
        </w:rPr>
        <w:t>hh</w:t>
      </w:r>
      <w:proofErr w:type="spellEnd"/>
      <w:r w:rsidRPr="003D0593">
        <w:rPr>
          <w:bCs/>
          <w:sz w:val="18"/>
          <w:szCs w:val="18"/>
        </w:rPr>
        <w:t>) define the hour of the most typical time for the CREX message content and the next two digits (</w:t>
      </w:r>
      <w:proofErr w:type="spellStart"/>
      <w:r w:rsidRPr="003D0593">
        <w:rPr>
          <w:bCs/>
          <w:sz w:val="18"/>
          <w:szCs w:val="18"/>
        </w:rPr>
        <w:t>nn</w:t>
      </w:r>
      <w:proofErr w:type="spellEnd"/>
      <w:r w:rsidRPr="003D0593">
        <w:rPr>
          <w:bCs/>
          <w:sz w:val="18"/>
          <w:szCs w:val="18"/>
        </w:rPr>
        <w:t>) define the minutes.</w:t>
      </w:r>
    </w:p>
    <w:p w14:paraId="5BCB2C09" w14:textId="77777777" w:rsidR="007D274C" w:rsidRPr="003D0593" w:rsidRDefault="007D274C" w:rsidP="007D274C">
      <w:pPr>
        <w:shd w:val="clear" w:color="auto" w:fill="FFFFFF"/>
        <w:spacing w:before="360"/>
        <w:ind w:left="1418" w:hanging="1418"/>
        <w:jc w:val="both"/>
        <w:rPr>
          <w:sz w:val="18"/>
          <w:szCs w:val="18"/>
        </w:rPr>
      </w:pPr>
      <w:r w:rsidRPr="00011264">
        <w:rPr>
          <w:bCs/>
          <w:sz w:val="18"/>
          <w:szCs w:val="18"/>
        </w:rPr>
        <w:t>95.3.3</w:t>
      </w:r>
      <w:r w:rsidRPr="003D0593">
        <w:rPr>
          <w:bCs/>
          <w:sz w:val="18"/>
          <w:szCs w:val="18"/>
        </w:rPr>
        <w:tab/>
      </w:r>
      <w:r w:rsidRPr="003D0593">
        <w:rPr>
          <w:b/>
          <w:bCs/>
          <w:sz w:val="18"/>
          <w:szCs w:val="18"/>
        </w:rPr>
        <w:t>Data description syntax for CREX</w:t>
      </w:r>
    </w:p>
    <w:p w14:paraId="1C652A9E"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.1</w:t>
      </w:r>
      <w:r>
        <w:rPr>
          <w:bCs/>
          <w:sz w:val="18"/>
          <w:szCs w:val="18"/>
        </w:rPr>
        <w:tab/>
      </w:r>
      <w:r w:rsidRPr="003D0593">
        <w:rPr>
          <w:bCs/>
          <w:sz w:val="18"/>
          <w:szCs w:val="18"/>
        </w:rPr>
        <w:t>After the CREX indicators defining the most typical time for the CREX message content, Section 1 shall have one or more data descriptor(s). Data descriptors shall be preceded by</w:t>
      </w:r>
      <w:r>
        <w:rPr>
          <w:bCs/>
          <w:sz w:val="18"/>
          <w:szCs w:val="18"/>
        </w:rPr>
        <w:t xml:space="preserve"> </w:t>
      </w:r>
      <w:r w:rsidRPr="003D0593">
        <w:rPr>
          <w:bCs/>
          <w:sz w:val="18"/>
          <w:szCs w:val="18"/>
        </w:rPr>
        <w:t xml:space="preserve">a space character as separator. Data descriptors shall occupy 6 characters. Each descriptor shall have three parts: F (one letter), xx (two digits), </w:t>
      </w:r>
      <w:proofErr w:type="spellStart"/>
      <w:r w:rsidRPr="003D0593">
        <w:rPr>
          <w:bCs/>
          <w:sz w:val="18"/>
          <w:szCs w:val="18"/>
        </w:rPr>
        <w:t>yyy</w:t>
      </w:r>
      <w:proofErr w:type="spellEnd"/>
      <w:r w:rsidRPr="003D0593">
        <w:rPr>
          <w:bCs/>
          <w:sz w:val="18"/>
          <w:szCs w:val="18"/>
        </w:rPr>
        <w:t xml:space="preserve"> (three digits or – (minus sign) followed by two digits for </w:t>
      </w:r>
      <w:proofErr w:type="spellStart"/>
      <w:r w:rsidRPr="003D0593">
        <w:rPr>
          <w:bCs/>
          <w:sz w:val="18"/>
          <w:szCs w:val="18"/>
        </w:rPr>
        <w:t>C02yyy</w:t>
      </w:r>
      <w:proofErr w:type="spellEnd"/>
      <w:r w:rsidRPr="003D0593">
        <w:rPr>
          <w:bCs/>
          <w:sz w:val="18"/>
          <w:szCs w:val="18"/>
        </w:rPr>
        <w:t xml:space="preserve"> data description operator for negative scales – see CREX Table C).</w:t>
      </w:r>
    </w:p>
    <w:p w14:paraId="70209E9A"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.2</w:t>
      </w:r>
      <w:r>
        <w:rPr>
          <w:bCs/>
          <w:sz w:val="18"/>
          <w:szCs w:val="18"/>
        </w:rPr>
        <w:tab/>
      </w:r>
      <w:r w:rsidRPr="003D0593">
        <w:rPr>
          <w:bCs/>
          <w:sz w:val="18"/>
          <w:szCs w:val="18"/>
        </w:rPr>
        <w:t>The first part (F) of a data descriptor shall be: B, C, D or R.</w:t>
      </w:r>
    </w:p>
    <w:p w14:paraId="2E71646B" w14:textId="77777777" w:rsidR="007D274C"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.3</w:t>
      </w:r>
      <w:r>
        <w:rPr>
          <w:bCs/>
          <w:sz w:val="18"/>
          <w:szCs w:val="18"/>
        </w:rPr>
        <w:tab/>
      </w:r>
      <w:r w:rsidRPr="003D0593">
        <w:rPr>
          <w:bCs/>
          <w:sz w:val="18"/>
          <w:szCs w:val="18"/>
        </w:rPr>
        <w:t>If F = B, the descriptor shall function as “element descriptor”, and it shall define a single</w:t>
      </w:r>
      <w:r>
        <w:rPr>
          <w:bCs/>
          <w:sz w:val="18"/>
          <w:szCs w:val="18"/>
        </w:rPr>
        <w:t xml:space="preserve"> </w:t>
      </w:r>
      <w:r w:rsidRPr="003D0593">
        <w:rPr>
          <w:bCs/>
          <w:sz w:val="18"/>
          <w:szCs w:val="18"/>
        </w:rPr>
        <w:t xml:space="preserve">data item by reference to CREX Table B named: </w:t>
      </w:r>
      <w:proofErr w:type="spellStart"/>
      <w:r w:rsidRPr="003D0593">
        <w:rPr>
          <w:bCs/>
          <w:sz w:val="18"/>
          <w:szCs w:val="18"/>
        </w:rPr>
        <w:t>Bxxyyy</w:t>
      </w:r>
      <w:proofErr w:type="spellEnd"/>
      <w:r w:rsidRPr="003D0593">
        <w:rPr>
          <w:bCs/>
          <w:sz w:val="18"/>
          <w:szCs w:val="18"/>
        </w:rPr>
        <w:t>.</w:t>
      </w:r>
    </w:p>
    <w:p w14:paraId="4F263B0E"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.4</w:t>
      </w:r>
      <w:r>
        <w:rPr>
          <w:bCs/>
          <w:sz w:val="18"/>
          <w:szCs w:val="18"/>
        </w:rPr>
        <w:tab/>
      </w:r>
      <w:r>
        <w:rPr>
          <w:bCs/>
          <w:sz w:val="18"/>
          <w:szCs w:val="18"/>
        </w:rPr>
        <w:tab/>
      </w:r>
      <w:r w:rsidRPr="003D0593">
        <w:rPr>
          <w:bCs/>
          <w:sz w:val="18"/>
          <w:szCs w:val="18"/>
        </w:rPr>
        <w:t xml:space="preserve">If F = C, the descriptor shall function as “operator descriptor”, and it shall define an operation by reference to CREX Table C named: </w:t>
      </w:r>
      <w:proofErr w:type="spellStart"/>
      <w:r w:rsidRPr="003D0593">
        <w:rPr>
          <w:bCs/>
          <w:sz w:val="18"/>
          <w:szCs w:val="18"/>
        </w:rPr>
        <w:t>Cxxyyy</w:t>
      </w:r>
      <w:proofErr w:type="spellEnd"/>
      <w:r w:rsidRPr="003D0593">
        <w:rPr>
          <w:bCs/>
          <w:sz w:val="18"/>
          <w:szCs w:val="18"/>
        </w:rPr>
        <w:t>.</w:t>
      </w:r>
    </w:p>
    <w:p w14:paraId="08B46E4B"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.5</w:t>
      </w:r>
      <w:r>
        <w:rPr>
          <w:bCs/>
          <w:sz w:val="18"/>
          <w:szCs w:val="18"/>
        </w:rPr>
        <w:tab/>
      </w:r>
      <w:r w:rsidRPr="003D0593">
        <w:rPr>
          <w:bCs/>
          <w:sz w:val="18"/>
          <w:szCs w:val="18"/>
        </w:rPr>
        <w:t xml:space="preserve">If F = R, the descriptor shall function as </w:t>
      </w:r>
      <w:r>
        <w:rPr>
          <w:bCs/>
          <w:sz w:val="18"/>
          <w:szCs w:val="18"/>
        </w:rPr>
        <w:t>"</w:t>
      </w:r>
      <w:r w:rsidRPr="003D0593">
        <w:rPr>
          <w:bCs/>
          <w:sz w:val="18"/>
          <w:szCs w:val="18"/>
        </w:rPr>
        <w:t>replication descriptor</w:t>
      </w:r>
      <w:r>
        <w:rPr>
          <w:bCs/>
          <w:sz w:val="18"/>
          <w:szCs w:val="18"/>
        </w:rPr>
        <w:t>"</w:t>
      </w:r>
      <w:r w:rsidRPr="003D0593">
        <w:rPr>
          <w:bCs/>
          <w:sz w:val="18"/>
          <w:szCs w:val="18"/>
        </w:rPr>
        <w:t>. The two digits “xx” shall define the number of following descriptors to be repeated the number of times defined by</w:t>
      </w:r>
      <w:r>
        <w:rPr>
          <w:bCs/>
          <w:sz w:val="18"/>
          <w:szCs w:val="18"/>
        </w:rPr>
        <w:t xml:space="preserve"> </w:t>
      </w:r>
      <w:r w:rsidRPr="003D0593">
        <w:rPr>
          <w:bCs/>
          <w:sz w:val="18"/>
          <w:szCs w:val="18"/>
        </w:rPr>
        <w:t>the three digits “</w:t>
      </w:r>
      <w:proofErr w:type="spellStart"/>
      <w:r w:rsidRPr="003D0593">
        <w:rPr>
          <w:bCs/>
          <w:sz w:val="18"/>
          <w:szCs w:val="18"/>
        </w:rPr>
        <w:t>yyy</w:t>
      </w:r>
      <w:proofErr w:type="spellEnd"/>
      <w:r w:rsidRPr="003D0593">
        <w:rPr>
          <w:bCs/>
          <w:sz w:val="18"/>
          <w:szCs w:val="18"/>
        </w:rPr>
        <w:t>”. If “</w:t>
      </w:r>
      <w:proofErr w:type="spellStart"/>
      <w:r w:rsidRPr="003D0593">
        <w:rPr>
          <w:bCs/>
          <w:sz w:val="18"/>
          <w:szCs w:val="18"/>
        </w:rPr>
        <w:t>yyy</w:t>
      </w:r>
      <w:proofErr w:type="spellEnd"/>
      <w:r w:rsidRPr="003D0593">
        <w:rPr>
          <w:bCs/>
          <w:sz w:val="18"/>
          <w:szCs w:val="18"/>
        </w:rPr>
        <w:t>” equal “000”, the descriptor defines a delayed replication. Delayed replication is the replication of data values of which the number of replication is known only in the observed report and will therefore be part of the data section (for example: number of levels in a sounding). A corresponding number of four digits in the data section shall then define the number of replications of the data values corresponding to the following xx descriptors in the data description section.</w:t>
      </w:r>
    </w:p>
    <w:p w14:paraId="0CF7DD6F" w14:textId="77777777" w:rsidR="007D274C" w:rsidRPr="003D0593" w:rsidRDefault="007D274C" w:rsidP="007D274C">
      <w:pPr>
        <w:shd w:val="clear" w:color="auto" w:fill="FFFFFF"/>
        <w:spacing w:before="240"/>
        <w:ind w:left="1418" w:hanging="1418"/>
        <w:jc w:val="both"/>
        <w:rPr>
          <w:bCs/>
          <w:sz w:val="18"/>
          <w:szCs w:val="18"/>
        </w:rPr>
      </w:pPr>
      <w:r w:rsidRPr="003D0593">
        <w:rPr>
          <w:bCs/>
          <w:sz w:val="18"/>
          <w:szCs w:val="18"/>
        </w:rPr>
        <w:t>95.3.3</w:t>
      </w:r>
      <w:r>
        <w:rPr>
          <w:bCs/>
          <w:sz w:val="18"/>
          <w:szCs w:val="18"/>
        </w:rPr>
        <w:t>.6</w:t>
      </w:r>
      <w:r>
        <w:rPr>
          <w:bCs/>
          <w:sz w:val="18"/>
          <w:szCs w:val="18"/>
        </w:rPr>
        <w:tab/>
      </w:r>
      <w:r w:rsidRPr="003D0593">
        <w:rPr>
          <w:bCs/>
          <w:sz w:val="18"/>
          <w:szCs w:val="18"/>
        </w:rPr>
        <w:t xml:space="preserve">If F = D, the descriptor shall function as “sequence descriptor”, and it shall define a list of element descriptors, replication descriptors, operator descriptors and/or sequence descriptors by reference to CREX Table D and named: </w:t>
      </w:r>
      <w:proofErr w:type="spellStart"/>
      <w:r w:rsidRPr="003D0593">
        <w:rPr>
          <w:bCs/>
          <w:sz w:val="18"/>
          <w:szCs w:val="18"/>
        </w:rPr>
        <w:t>Dxxyyy</w:t>
      </w:r>
      <w:proofErr w:type="spellEnd"/>
      <w:r w:rsidRPr="003D0593">
        <w:rPr>
          <w:bCs/>
          <w:sz w:val="18"/>
          <w:szCs w:val="18"/>
        </w:rPr>
        <w:t>.</w:t>
      </w:r>
    </w:p>
    <w:p w14:paraId="1BF6A8EB"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95.3.4</w:t>
      </w:r>
      <w:r w:rsidRPr="003D0593">
        <w:rPr>
          <w:bCs/>
          <w:sz w:val="18"/>
          <w:szCs w:val="18"/>
        </w:rPr>
        <w:tab/>
        <w:t xml:space="preserve">CREX Table B shall define the element descriptors. If one entry in CREX Table B and one entry in </w:t>
      </w:r>
      <w:proofErr w:type="spellStart"/>
      <w:r w:rsidRPr="003D0593">
        <w:rPr>
          <w:bCs/>
          <w:sz w:val="18"/>
          <w:szCs w:val="18"/>
        </w:rPr>
        <w:t>BUFR</w:t>
      </w:r>
      <w:proofErr w:type="spellEnd"/>
      <w:r w:rsidRPr="003D0593">
        <w:rPr>
          <w:bCs/>
          <w:sz w:val="18"/>
          <w:szCs w:val="18"/>
        </w:rPr>
        <w:t xml:space="preserve"> Table B have the same table reference, the element name shall be the same in both tables. CREX Table B entries shall contain:</w:t>
      </w:r>
    </w:p>
    <w:p w14:paraId="60BAFEAF" w14:textId="77777777" w:rsidR="007D274C" w:rsidRPr="003D0593" w:rsidRDefault="007D274C" w:rsidP="007D274C">
      <w:pPr>
        <w:shd w:val="clear" w:color="auto" w:fill="FFFFFF"/>
        <w:spacing w:before="62"/>
        <w:ind w:left="1792" w:hanging="378"/>
        <w:rPr>
          <w:bCs/>
          <w:sz w:val="18"/>
          <w:szCs w:val="18"/>
        </w:rPr>
      </w:pPr>
      <w:r>
        <w:rPr>
          <w:bCs/>
          <w:sz w:val="18"/>
          <w:szCs w:val="18"/>
        </w:rPr>
        <w:t>(a)</w:t>
      </w:r>
      <w:r>
        <w:rPr>
          <w:bCs/>
          <w:sz w:val="18"/>
          <w:szCs w:val="18"/>
        </w:rPr>
        <w:tab/>
      </w:r>
      <w:r w:rsidRPr="003D0593">
        <w:rPr>
          <w:bCs/>
          <w:sz w:val="18"/>
          <w:szCs w:val="18"/>
        </w:rPr>
        <w:t xml:space="preserve">The table reference (B xx </w:t>
      </w:r>
      <w:proofErr w:type="spellStart"/>
      <w:r w:rsidRPr="003D0593">
        <w:rPr>
          <w:bCs/>
          <w:sz w:val="18"/>
          <w:szCs w:val="18"/>
        </w:rPr>
        <w:t>yyy</w:t>
      </w:r>
      <w:proofErr w:type="spellEnd"/>
      <w:r w:rsidRPr="003D0593">
        <w:rPr>
          <w:bCs/>
          <w:sz w:val="18"/>
          <w:szCs w:val="18"/>
        </w:rPr>
        <w:t>);</w:t>
      </w:r>
    </w:p>
    <w:p w14:paraId="00C96C13" w14:textId="77777777" w:rsidR="007D274C" w:rsidRPr="003D0593" w:rsidRDefault="007D274C" w:rsidP="007D274C">
      <w:pPr>
        <w:shd w:val="clear" w:color="auto" w:fill="FFFFFF"/>
        <w:spacing w:before="62"/>
        <w:ind w:left="1792" w:hanging="378"/>
        <w:rPr>
          <w:bCs/>
          <w:sz w:val="18"/>
          <w:szCs w:val="18"/>
        </w:rPr>
      </w:pPr>
      <w:r>
        <w:rPr>
          <w:bCs/>
          <w:sz w:val="18"/>
          <w:szCs w:val="18"/>
        </w:rPr>
        <w:t>(b)</w:t>
      </w:r>
      <w:r>
        <w:rPr>
          <w:bCs/>
          <w:sz w:val="18"/>
          <w:szCs w:val="18"/>
        </w:rPr>
        <w:tab/>
      </w:r>
      <w:r w:rsidRPr="003D0593">
        <w:rPr>
          <w:bCs/>
          <w:sz w:val="18"/>
          <w:szCs w:val="18"/>
        </w:rPr>
        <w:t>The element name (64 characters maximum);</w:t>
      </w:r>
    </w:p>
    <w:p w14:paraId="4A43C8FA" w14:textId="77777777" w:rsidR="007D274C" w:rsidRPr="003D0593" w:rsidRDefault="007D274C" w:rsidP="007D274C">
      <w:pPr>
        <w:shd w:val="clear" w:color="auto" w:fill="FFFFFF"/>
        <w:spacing w:before="62"/>
        <w:ind w:left="1792" w:hanging="378"/>
        <w:jc w:val="both"/>
        <w:rPr>
          <w:bCs/>
          <w:sz w:val="18"/>
          <w:szCs w:val="18"/>
        </w:rPr>
      </w:pPr>
      <w:r>
        <w:rPr>
          <w:bCs/>
          <w:sz w:val="18"/>
          <w:szCs w:val="18"/>
        </w:rPr>
        <w:t>(c)</w:t>
      </w:r>
      <w:r>
        <w:rPr>
          <w:bCs/>
          <w:sz w:val="18"/>
          <w:szCs w:val="18"/>
        </w:rPr>
        <w:tab/>
      </w:r>
      <w:r w:rsidRPr="003D0593">
        <w:rPr>
          <w:bCs/>
          <w:sz w:val="18"/>
          <w:szCs w:val="18"/>
        </w:rPr>
        <w:t>The units to be used for data representation in CREX, or instead, a reference to a code table or flag table which will then define the possible data value for the element;</w:t>
      </w:r>
    </w:p>
    <w:p w14:paraId="258201E1" w14:textId="77777777" w:rsidR="007D274C" w:rsidRPr="003D0593" w:rsidRDefault="007D274C" w:rsidP="007D274C">
      <w:pPr>
        <w:shd w:val="clear" w:color="auto" w:fill="FFFFFF"/>
        <w:spacing w:before="62"/>
        <w:ind w:left="1792" w:hanging="378"/>
        <w:jc w:val="both"/>
        <w:rPr>
          <w:bCs/>
          <w:sz w:val="18"/>
          <w:szCs w:val="18"/>
        </w:rPr>
      </w:pPr>
      <w:r>
        <w:rPr>
          <w:bCs/>
          <w:sz w:val="18"/>
          <w:szCs w:val="18"/>
        </w:rPr>
        <w:t>(d)</w:t>
      </w:r>
      <w:r>
        <w:rPr>
          <w:bCs/>
          <w:sz w:val="18"/>
          <w:szCs w:val="18"/>
        </w:rPr>
        <w:tab/>
      </w:r>
      <w:r w:rsidRPr="003D0593">
        <w:rPr>
          <w:bCs/>
          <w:sz w:val="18"/>
          <w:szCs w:val="18"/>
        </w:rPr>
        <w:t xml:space="preserve">The scale factor to be applied to the data value for CREX purposes; the scale defines the precision of the value. No decimal points shall be used in the data section, so a positive scale means that so many figures after the decimal point are included (e.g. scale = 2 means values coded in hundredths, e.g. height coded in </w:t>
      </w:r>
      <w:proofErr w:type="spellStart"/>
      <w:r w:rsidRPr="003D0593">
        <w:rPr>
          <w:bCs/>
          <w:sz w:val="18"/>
          <w:szCs w:val="18"/>
        </w:rPr>
        <w:t>centimetre</w:t>
      </w:r>
      <w:proofErr w:type="spellEnd"/>
      <w:r w:rsidRPr="003D0593">
        <w:rPr>
          <w:bCs/>
          <w:sz w:val="18"/>
          <w:szCs w:val="18"/>
        </w:rPr>
        <w:t xml:space="preserve">). A negative scale means that so many figures before the decimal point are not included (e.g. heights in hundreds of </w:t>
      </w:r>
      <w:proofErr w:type="spellStart"/>
      <w:r w:rsidRPr="003D0593">
        <w:rPr>
          <w:bCs/>
          <w:sz w:val="18"/>
          <w:szCs w:val="18"/>
        </w:rPr>
        <w:t>metres</w:t>
      </w:r>
      <w:proofErr w:type="spellEnd"/>
      <w:r w:rsidRPr="003D0593">
        <w:rPr>
          <w:bCs/>
          <w:sz w:val="18"/>
          <w:szCs w:val="18"/>
        </w:rPr>
        <w:t xml:space="preserve"> would have scale = –2);</w:t>
      </w:r>
    </w:p>
    <w:p w14:paraId="078ED8A1" w14:textId="77777777" w:rsidR="007D274C" w:rsidRPr="003D0593" w:rsidRDefault="007D274C" w:rsidP="007D274C">
      <w:pPr>
        <w:shd w:val="clear" w:color="auto" w:fill="FFFFFF"/>
        <w:spacing w:before="62"/>
        <w:ind w:left="1792" w:hanging="378"/>
        <w:jc w:val="both"/>
        <w:rPr>
          <w:bCs/>
          <w:sz w:val="18"/>
          <w:szCs w:val="18"/>
        </w:rPr>
      </w:pPr>
      <w:r>
        <w:rPr>
          <w:bCs/>
          <w:sz w:val="18"/>
          <w:szCs w:val="18"/>
        </w:rPr>
        <w:t>(e)</w:t>
      </w:r>
      <w:r>
        <w:rPr>
          <w:bCs/>
          <w:sz w:val="18"/>
          <w:szCs w:val="18"/>
        </w:rPr>
        <w:tab/>
      </w:r>
      <w:r w:rsidRPr="003D0593">
        <w:rPr>
          <w:bCs/>
          <w:sz w:val="18"/>
          <w:szCs w:val="18"/>
        </w:rPr>
        <w:t>The number of characters to be used in CREX to represent the corresponding data value (without counting the sign);</w:t>
      </w:r>
    </w:p>
    <w:p w14:paraId="0E193B55" w14:textId="77777777" w:rsidR="007D274C" w:rsidRPr="003D0593" w:rsidRDefault="007D274C" w:rsidP="007D274C">
      <w:pPr>
        <w:shd w:val="clear" w:color="auto" w:fill="FFFFFF"/>
        <w:spacing w:before="62"/>
        <w:ind w:left="1792" w:hanging="378"/>
        <w:jc w:val="both"/>
        <w:rPr>
          <w:bCs/>
          <w:sz w:val="18"/>
          <w:szCs w:val="18"/>
        </w:rPr>
      </w:pPr>
      <w:r>
        <w:rPr>
          <w:bCs/>
          <w:sz w:val="18"/>
          <w:szCs w:val="18"/>
        </w:rPr>
        <w:t>(f)</w:t>
      </w:r>
      <w:r>
        <w:rPr>
          <w:bCs/>
          <w:sz w:val="18"/>
          <w:szCs w:val="18"/>
        </w:rPr>
        <w:tab/>
      </w:r>
      <w:r w:rsidRPr="003D0593">
        <w:rPr>
          <w:bCs/>
          <w:sz w:val="18"/>
          <w:szCs w:val="18"/>
        </w:rPr>
        <w:t>Reference values for CREX elements are always zero and there shall be no column for this attribute in CREX tables.</w:t>
      </w:r>
    </w:p>
    <w:p w14:paraId="7905F11C" w14:textId="77777777" w:rsidR="007D274C" w:rsidRPr="006148DE" w:rsidRDefault="007D274C" w:rsidP="007D274C">
      <w:pPr>
        <w:shd w:val="clear" w:color="auto" w:fill="FFFFFF"/>
        <w:spacing w:before="60"/>
        <w:ind w:left="1383"/>
        <w:jc w:val="both"/>
        <w:rPr>
          <w:bCs/>
          <w:sz w:val="16"/>
          <w:szCs w:val="16"/>
        </w:rPr>
      </w:pPr>
      <w:r w:rsidRPr="006148DE">
        <w:rPr>
          <w:bCs/>
          <w:sz w:val="16"/>
          <w:szCs w:val="16"/>
        </w:rPr>
        <w:t>Note:</w:t>
      </w:r>
      <w:r>
        <w:rPr>
          <w:bCs/>
          <w:sz w:val="16"/>
          <w:szCs w:val="16"/>
        </w:rPr>
        <w:tab/>
      </w:r>
      <w:r w:rsidRPr="006148DE">
        <w:rPr>
          <w:bCs/>
          <w:sz w:val="16"/>
          <w:szCs w:val="16"/>
        </w:rPr>
        <w:t>Each entry in CREX Table B defining element descriptor should correspond with entries in</w:t>
      </w:r>
      <w:r>
        <w:rPr>
          <w:bCs/>
          <w:sz w:val="16"/>
          <w:szCs w:val="16"/>
        </w:rPr>
        <w:t xml:space="preserve"> </w:t>
      </w:r>
      <w:proofErr w:type="spellStart"/>
      <w:r w:rsidRPr="006148DE">
        <w:rPr>
          <w:bCs/>
          <w:sz w:val="16"/>
          <w:szCs w:val="16"/>
        </w:rPr>
        <w:t>BUFR</w:t>
      </w:r>
      <w:proofErr w:type="spellEnd"/>
      <w:r w:rsidRPr="006148DE">
        <w:rPr>
          <w:bCs/>
          <w:sz w:val="16"/>
          <w:szCs w:val="16"/>
        </w:rPr>
        <w:t xml:space="preserve"> Table B and listed in the same table, in Part B, Binary codes, </w:t>
      </w:r>
      <w:proofErr w:type="spellStart"/>
      <w:r w:rsidRPr="006148DE">
        <w:rPr>
          <w:bCs/>
          <w:sz w:val="16"/>
          <w:szCs w:val="16"/>
        </w:rPr>
        <w:t>BUFR</w:t>
      </w:r>
      <w:proofErr w:type="spellEnd"/>
      <w:r w:rsidRPr="006148DE">
        <w:rPr>
          <w:bCs/>
          <w:sz w:val="16"/>
          <w:szCs w:val="16"/>
        </w:rPr>
        <w:t>/CREX Table B.</w:t>
      </w:r>
    </w:p>
    <w:p w14:paraId="346C227C" w14:textId="77777777" w:rsidR="007D274C" w:rsidRPr="003D0593" w:rsidRDefault="007D274C" w:rsidP="0026143A">
      <w:pPr>
        <w:shd w:val="clear" w:color="auto" w:fill="FFFFFF"/>
        <w:spacing w:before="240"/>
        <w:ind w:left="1418" w:hanging="1418"/>
        <w:jc w:val="both"/>
        <w:rPr>
          <w:bCs/>
          <w:sz w:val="18"/>
          <w:szCs w:val="18"/>
        </w:rPr>
      </w:pPr>
      <w:r>
        <w:rPr>
          <w:bCs/>
          <w:sz w:val="18"/>
          <w:szCs w:val="18"/>
        </w:rPr>
        <w:t>95.3.4.1</w:t>
      </w:r>
      <w:r>
        <w:rPr>
          <w:bCs/>
          <w:sz w:val="18"/>
          <w:szCs w:val="18"/>
        </w:rPr>
        <w:tab/>
      </w:r>
      <w:r w:rsidRPr="003D0593">
        <w:rPr>
          <w:bCs/>
          <w:sz w:val="18"/>
          <w:szCs w:val="18"/>
        </w:rPr>
        <w:t>Units should be based on standard international units of the SI system. Alternatively, in exceptional cases, consideration may be given to other standard common units used by</w:t>
      </w:r>
      <w:r>
        <w:rPr>
          <w:bCs/>
          <w:sz w:val="18"/>
          <w:szCs w:val="18"/>
        </w:rPr>
        <w:t xml:space="preserve"> </w:t>
      </w:r>
      <w:r w:rsidRPr="003D0593">
        <w:rPr>
          <w:bCs/>
          <w:sz w:val="18"/>
          <w:szCs w:val="18"/>
        </w:rPr>
        <w:t>the data producer and the users, where a convincing case can be made that those units</w:t>
      </w:r>
      <w:r>
        <w:rPr>
          <w:bCs/>
          <w:sz w:val="18"/>
          <w:szCs w:val="18"/>
        </w:rPr>
        <w:t xml:space="preserve"> </w:t>
      </w:r>
      <w:r w:rsidRPr="003D0593">
        <w:rPr>
          <w:bCs/>
          <w:sz w:val="18"/>
          <w:szCs w:val="18"/>
        </w:rPr>
        <w:t xml:space="preserve">are more </w:t>
      </w:r>
      <w:r w:rsidRPr="003D0593">
        <w:rPr>
          <w:bCs/>
          <w:sz w:val="18"/>
          <w:szCs w:val="18"/>
        </w:rPr>
        <w:lastRenderedPageBreak/>
        <w:t xml:space="preserve">appropriate. In such a case, priority shall be given to units contained in </w:t>
      </w:r>
      <w:proofErr w:type="spellStart"/>
      <w:r w:rsidRPr="003D0593">
        <w:rPr>
          <w:bCs/>
          <w:sz w:val="18"/>
          <w:szCs w:val="18"/>
        </w:rPr>
        <w:t>WMO</w:t>
      </w:r>
      <w:proofErr w:type="spellEnd"/>
      <w:r w:rsidRPr="003D0593">
        <w:rPr>
          <w:bCs/>
          <w:sz w:val="18"/>
          <w:szCs w:val="18"/>
        </w:rPr>
        <w:t xml:space="preserve"> Common Table C-6 or, in the case of descriptors for aviation products, </w:t>
      </w:r>
      <w:proofErr w:type="spellStart"/>
      <w:r w:rsidRPr="003D0593">
        <w:rPr>
          <w:bCs/>
          <w:sz w:val="18"/>
          <w:szCs w:val="18"/>
        </w:rPr>
        <w:t>ICAO</w:t>
      </w:r>
      <w:proofErr w:type="spellEnd"/>
      <w:r w:rsidRPr="003D0593">
        <w:rPr>
          <w:bCs/>
          <w:sz w:val="18"/>
          <w:szCs w:val="18"/>
        </w:rPr>
        <w:t xml:space="preserve"> Annex 5.</w:t>
      </w:r>
    </w:p>
    <w:p w14:paraId="3373D061"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95.3.4.2</w:t>
      </w:r>
      <w:r>
        <w:rPr>
          <w:bCs/>
          <w:sz w:val="18"/>
          <w:szCs w:val="18"/>
        </w:rPr>
        <w:tab/>
      </w:r>
      <w:r w:rsidRPr="003D0593">
        <w:rPr>
          <w:bCs/>
          <w:sz w:val="18"/>
          <w:szCs w:val="18"/>
        </w:rPr>
        <w:t>An operator descriptor shall be used to define change of unit, scale, or data width. The change shall apply only to the data value of the element referenced in the following element descriptor. The “</w:t>
      </w:r>
      <w:proofErr w:type="spellStart"/>
      <w:r w:rsidRPr="003D0593">
        <w:rPr>
          <w:bCs/>
          <w:sz w:val="18"/>
          <w:szCs w:val="18"/>
        </w:rPr>
        <w:t>yyy</w:t>
      </w:r>
      <w:proofErr w:type="spellEnd"/>
      <w:r w:rsidRPr="003D0593">
        <w:rPr>
          <w:bCs/>
          <w:sz w:val="18"/>
          <w:szCs w:val="18"/>
        </w:rPr>
        <w:t>” digits of the operator descriptor shall define the new unit (</w:t>
      </w:r>
      <w:proofErr w:type="spellStart"/>
      <w:r w:rsidRPr="003D0593">
        <w:rPr>
          <w:bCs/>
          <w:sz w:val="18"/>
          <w:szCs w:val="18"/>
        </w:rPr>
        <w:t>yyy</w:t>
      </w:r>
      <w:proofErr w:type="spellEnd"/>
      <w:r w:rsidRPr="003D0593">
        <w:rPr>
          <w:bCs/>
          <w:sz w:val="18"/>
          <w:szCs w:val="18"/>
        </w:rPr>
        <w:t xml:space="preserve"> being equal to the code figure of the new unit defined in Common Code </w:t>
      </w:r>
      <w:r>
        <w:rPr>
          <w:bCs/>
          <w:sz w:val="18"/>
          <w:szCs w:val="18"/>
        </w:rPr>
        <w:t>t</w:t>
      </w:r>
      <w:r w:rsidRPr="003D0593">
        <w:rPr>
          <w:bCs/>
          <w:sz w:val="18"/>
          <w:szCs w:val="18"/>
        </w:rPr>
        <w:t>able C-6 listing all the possible units), the new scale or the new data width. The original Table B unit, scale or data width shall be back in force again for that element when subsequently referenced in the</w:t>
      </w:r>
      <w:r>
        <w:rPr>
          <w:bCs/>
          <w:sz w:val="18"/>
          <w:szCs w:val="18"/>
        </w:rPr>
        <w:t xml:space="preserve"> </w:t>
      </w:r>
      <w:r w:rsidRPr="003D0593">
        <w:rPr>
          <w:bCs/>
          <w:sz w:val="18"/>
          <w:szCs w:val="18"/>
        </w:rPr>
        <w:t>data description section until a new change occurs.</w:t>
      </w:r>
    </w:p>
    <w:p w14:paraId="7D0DF133" w14:textId="77777777" w:rsidR="007D274C" w:rsidRPr="00230B19" w:rsidRDefault="007D274C" w:rsidP="007D274C">
      <w:pPr>
        <w:shd w:val="clear" w:color="auto" w:fill="FFFFFF"/>
        <w:spacing w:before="60"/>
        <w:ind w:left="1383"/>
        <w:jc w:val="both"/>
        <w:rPr>
          <w:bCs/>
          <w:sz w:val="16"/>
          <w:szCs w:val="16"/>
        </w:rPr>
      </w:pPr>
      <w:r w:rsidRPr="00230B19">
        <w:rPr>
          <w:bCs/>
          <w:sz w:val="16"/>
          <w:szCs w:val="16"/>
        </w:rPr>
        <w:t>Note:</w:t>
      </w:r>
      <w:r>
        <w:rPr>
          <w:bCs/>
          <w:sz w:val="16"/>
          <w:szCs w:val="16"/>
        </w:rPr>
        <w:tab/>
      </w:r>
      <w:r w:rsidRPr="00230B19">
        <w:rPr>
          <w:bCs/>
          <w:sz w:val="16"/>
          <w:szCs w:val="16"/>
        </w:rPr>
        <w:t>Change of unit, scale or data width should be avoided; it should be only a last resort solution. These changes are not recommended in a common CREX Table D sequence. The change operators should not be used when the end user of the message would be a human reader.</w:t>
      </w:r>
    </w:p>
    <w:p w14:paraId="1AEB3B2C"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95.3.4.3</w:t>
      </w:r>
      <w:r w:rsidRPr="003D0593">
        <w:rPr>
          <w:bCs/>
          <w:sz w:val="18"/>
          <w:szCs w:val="18"/>
        </w:rPr>
        <w:tab/>
        <w:t xml:space="preserve">CREX code tables shall have the same code figures as </w:t>
      </w:r>
      <w:proofErr w:type="spellStart"/>
      <w:r w:rsidRPr="003D0593">
        <w:rPr>
          <w:bCs/>
          <w:sz w:val="18"/>
          <w:szCs w:val="18"/>
        </w:rPr>
        <w:t>BUFR</w:t>
      </w:r>
      <w:proofErr w:type="spellEnd"/>
      <w:r w:rsidRPr="003D0593">
        <w:rPr>
          <w:bCs/>
          <w:sz w:val="18"/>
          <w:szCs w:val="18"/>
        </w:rPr>
        <w:t xml:space="preserve"> code tables. As CREX code tables are generally longer than corresponding </w:t>
      </w:r>
      <w:proofErr w:type="spellStart"/>
      <w:r w:rsidRPr="003D0593">
        <w:rPr>
          <w:bCs/>
          <w:sz w:val="18"/>
          <w:szCs w:val="18"/>
        </w:rPr>
        <w:t>BUFR</w:t>
      </w:r>
      <w:proofErr w:type="spellEnd"/>
      <w:r w:rsidRPr="003D0593">
        <w:rPr>
          <w:bCs/>
          <w:sz w:val="18"/>
          <w:szCs w:val="18"/>
        </w:rPr>
        <w:t xml:space="preserve"> code tables (for example: 99 entries rather than 63), the value corresponding to </w:t>
      </w:r>
      <w:r>
        <w:rPr>
          <w:bCs/>
          <w:sz w:val="18"/>
          <w:szCs w:val="18"/>
        </w:rPr>
        <w:t>"</w:t>
      </w:r>
      <w:r w:rsidRPr="003D0593">
        <w:rPr>
          <w:bCs/>
          <w:sz w:val="18"/>
          <w:szCs w:val="18"/>
        </w:rPr>
        <w:t>Missing</w:t>
      </w:r>
      <w:r>
        <w:rPr>
          <w:bCs/>
          <w:sz w:val="18"/>
          <w:szCs w:val="18"/>
        </w:rPr>
        <w:t>"</w:t>
      </w:r>
      <w:r w:rsidRPr="003D0593">
        <w:rPr>
          <w:bCs/>
          <w:sz w:val="18"/>
          <w:szCs w:val="18"/>
        </w:rPr>
        <w:t xml:space="preserve"> and the values over within the </w:t>
      </w:r>
      <w:proofErr w:type="spellStart"/>
      <w:r w:rsidRPr="003D0593">
        <w:rPr>
          <w:bCs/>
          <w:sz w:val="18"/>
          <w:szCs w:val="18"/>
        </w:rPr>
        <w:t>BUFR</w:t>
      </w:r>
      <w:proofErr w:type="spellEnd"/>
      <w:r>
        <w:rPr>
          <w:bCs/>
          <w:sz w:val="18"/>
          <w:szCs w:val="18"/>
        </w:rPr>
        <w:t xml:space="preserve"> </w:t>
      </w:r>
      <w:r w:rsidRPr="003D0593">
        <w:rPr>
          <w:bCs/>
          <w:sz w:val="18"/>
          <w:szCs w:val="18"/>
        </w:rPr>
        <w:t>code table shall be declared “Not used” within the corresponding CREX table (</w:t>
      </w:r>
      <w:r>
        <w:rPr>
          <w:bCs/>
          <w:sz w:val="18"/>
          <w:szCs w:val="18"/>
        </w:rPr>
        <w:t>"</w:t>
      </w:r>
      <w:r w:rsidRPr="003D0593">
        <w:rPr>
          <w:bCs/>
          <w:sz w:val="18"/>
          <w:szCs w:val="18"/>
        </w:rPr>
        <w:t>63</w:t>
      </w:r>
      <w:r>
        <w:rPr>
          <w:bCs/>
          <w:sz w:val="18"/>
          <w:szCs w:val="18"/>
        </w:rPr>
        <w:t>"</w:t>
      </w:r>
      <w:r w:rsidRPr="003D0593">
        <w:rPr>
          <w:bCs/>
          <w:sz w:val="18"/>
          <w:szCs w:val="18"/>
        </w:rPr>
        <w:t xml:space="preserve"> to </w:t>
      </w:r>
      <w:r>
        <w:rPr>
          <w:bCs/>
          <w:sz w:val="18"/>
          <w:szCs w:val="18"/>
        </w:rPr>
        <w:t>"</w:t>
      </w:r>
      <w:r w:rsidRPr="003D0593">
        <w:rPr>
          <w:bCs/>
          <w:sz w:val="18"/>
          <w:szCs w:val="18"/>
        </w:rPr>
        <w:t>99</w:t>
      </w:r>
      <w:r>
        <w:rPr>
          <w:bCs/>
          <w:sz w:val="18"/>
          <w:szCs w:val="18"/>
        </w:rPr>
        <w:t>"</w:t>
      </w:r>
      <w:r w:rsidRPr="003D0593">
        <w:rPr>
          <w:bCs/>
          <w:sz w:val="18"/>
          <w:szCs w:val="18"/>
        </w:rPr>
        <w:t xml:space="preserve"> Not used, in the example).</w:t>
      </w:r>
    </w:p>
    <w:p w14:paraId="4D49D463"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95.3.4.4</w:t>
      </w:r>
      <w:r w:rsidRPr="003D0593">
        <w:rPr>
          <w:bCs/>
          <w:sz w:val="18"/>
          <w:szCs w:val="18"/>
        </w:rPr>
        <w:tab/>
      </w:r>
      <w:r w:rsidRPr="00230B19">
        <w:rPr>
          <w:bCs/>
          <w:spacing w:val="-2"/>
          <w:sz w:val="18"/>
          <w:szCs w:val="18"/>
        </w:rPr>
        <w:t xml:space="preserve">CREX flag tables shall be the same as </w:t>
      </w:r>
      <w:proofErr w:type="spellStart"/>
      <w:r w:rsidRPr="00230B19">
        <w:rPr>
          <w:bCs/>
          <w:spacing w:val="-2"/>
          <w:sz w:val="18"/>
          <w:szCs w:val="18"/>
        </w:rPr>
        <w:t>BUFR</w:t>
      </w:r>
      <w:proofErr w:type="spellEnd"/>
      <w:r w:rsidRPr="00230B19">
        <w:rPr>
          <w:bCs/>
          <w:spacing w:val="-2"/>
          <w:sz w:val="18"/>
          <w:szCs w:val="18"/>
        </w:rPr>
        <w:t xml:space="preserve"> flag tables. However, in CREX, flag tables shall</w:t>
      </w:r>
      <w:r w:rsidRPr="003D0593">
        <w:rPr>
          <w:bCs/>
          <w:sz w:val="18"/>
          <w:szCs w:val="18"/>
        </w:rPr>
        <w:t xml:space="preserve"> be expressed using the octal representation in the following way: a set of three bits being represented by a figure from 0 to 7 (the leftmost bit being the first bit in the table rank),</w:t>
      </w:r>
      <w:r>
        <w:rPr>
          <w:bCs/>
          <w:sz w:val="18"/>
          <w:szCs w:val="18"/>
        </w:rPr>
        <w:t xml:space="preserve"> </w:t>
      </w:r>
      <w:r w:rsidRPr="003D0593">
        <w:rPr>
          <w:bCs/>
          <w:sz w:val="18"/>
          <w:szCs w:val="18"/>
        </w:rPr>
        <w:t>zeros being added on the left when the number of flags is not a multiple of 3:</w:t>
      </w:r>
    </w:p>
    <w:p w14:paraId="2465A5CB" w14:textId="77777777" w:rsidR="007D274C" w:rsidRPr="003D0593" w:rsidRDefault="007D274C" w:rsidP="007D274C">
      <w:pPr>
        <w:shd w:val="clear" w:color="auto" w:fill="FFFFFF"/>
        <w:tabs>
          <w:tab w:val="left" w:pos="1760"/>
          <w:tab w:val="left" w:pos="1932"/>
        </w:tabs>
        <w:spacing w:before="14" w:line="274" w:lineRule="exact"/>
        <w:ind w:left="1397"/>
        <w:rPr>
          <w:bCs/>
          <w:sz w:val="18"/>
          <w:szCs w:val="18"/>
        </w:rPr>
      </w:pPr>
      <w:r>
        <w:rPr>
          <w:bCs/>
          <w:sz w:val="18"/>
          <w:szCs w:val="18"/>
        </w:rPr>
        <w:t>000</w:t>
      </w:r>
      <w:r>
        <w:rPr>
          <w:bCs/>
          <w:sz w:val="18"/>
          <w:szCs w:val="18"/>
        </w:rPr>
        <w:tab/>
      </w:r>
      <w:r w:rsidRPr="003D0593">
        <w:rPr>
          <w:bCs/>
          <w:sz w:val="18"/>
          <w:szCs w:val="18"/>
        </w:rPr>
        <w:t>=</w:t>
      </w:r>
      <w:r>
        <w:rPr>
          <w:bCs/>
          <w:sz w:val="18"/>
          <w:szCs w:val="18"/>
        </w:rPr>
        <w:tab/>
      </w:r>
      <w:r w:rsidRPr="003D0593">
        <w:rPr>
          <w:bCs/>
          <w:sz w:val="18"/>
          <w:szCs w:val="18"/>
        </w:rPr>
        <w:t>0 (no bit set)</w:t>
      </w:r>
    </w:p>
    <w:p w14:paraId="6A962FB0" w14:textId="77777777" w:rsidR="007D274C" w:rsidRPr="003D0593" w:rsidRDefault="007D274C" w:rsidP="007D274C">
      <w:pPr>
        <w:shd w:val="clear" w:color="auto" w:fill="FFFFFF"/>
        <w:tabs>
          <w:tab w:val="left" w:pos="1760"/>
          <w:tab w:val="left" w:pos="1932"/>
        </w:tabs>
        <w:spacing w:before="14" w:line="274" w:lineRule="exact"/>
        <w:ind w:left="1397"/>
        <w:rPr>
          <w:bCs/>
          <w:sz w:val="18"/>
          <w:szCs w:val="18"/>
        </w:rPr>
      </w:pPr>
      <w:r>
        <w:rPr>
          <w:bCs/>
          <w:sz w:val="18"/>
          <w:szCs w:val="18"/>
        </w:rPr>
        <w:t>001</w:t>
      </w:r>
      <w:r>
        <w:rPr>
          <w:bCs/>
          <w:sz w:val="18"/>
          <w:szCs w:val="18"/>
        </w:rPr>
        <w:tab/>
      </w:r>
      <w:r w:rsidRPr="003D0593">
        <w:rPr>
          <w:bCs/>
          <w:sz w:val="18"/>
          <w:szCs w:val="18"/>
        </w:rPr>
        <w:t>=</w:t>
      </w:r>
      <w:r>
        <w:rPr>
          <w:bCs/>
          <w:sz w:val="18"/>
          <w:szCs w:val="18"/>
        </w:rPr>
        <w:tab/>
      </w:r>
      <w:r w:rsidRPr="003D0593">
        <w:rPr>
          <w:bCs/>
          <w:sz w:val="18"/>
          <w:szCs w:val="18"/>
        </w:rPr>
        <w:t>1 (bit 3 set)</w:t>
      </w:r>
    </w:p>
    <w:p w14:paraId="1EB07610"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010</w:t>
      </w:r>
      <w:r>
        <w:rPr>
          <w:bCs/>
          <w:sz w:val="18"/>
          <w:szCs w:val="18"/>
        </w:rPr>
        <w:tab/>
      </w:r>
      <w:r w:rsidRPr="003D0593">
        <w:rPr>
          <w:bCs/>
          <w:sz w:val="18"/>
          <w:szCs w:val="18"/>
        </w:rPr>
        <w:t>=</w:t>
      </w:r>
      <w:r>
        <w:rPr>
          <w:bCs/>
          <w:sz w:val="18"/>
          <w:szCs w:val="18"/>
        </w:rPr>
        <w:tab/>
      </w:r>
      <w:r w:rsidRPr="003D0593">
        <w:rPr>
          <w:bCs/>
          <w:sz w:val="18"/>
          <w:szCs w:val="18"/>
        </w:rPr>
        <w:t>2 (bit 2 set)</w:t>
      </w:r>
    </w:p>
    <w:p w14:paraId="72AE18B4"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011</w:t>
      </w:r>
      <w:r>
        <w:rPr>
          <w:bCs/>
          <w:sz w:val="18"/>
          <w:szCs w:val="18"/>
        </w:rPr>
        <w:tab/>
      </w:r>
      <w:r w:rsidRPr="003D0593">
        <w:rPr>
          <w:bCs/>
          <w:sz w:val="18"/>
          <w:szCs w:val="18"/>
        </w:rPr>
        <w:t>=</w:t>
      </w:r>
      <w:r>
        <w:rPr>
          <w:bCs/>
          <w:sz w:val="18"/>
          <w:szCs w:val="18"/>
        </w:rPr>
        <w:tab/>
      </w:r>
      <w:r w:rsidRPr="003D0593">
        <w:rPr>
          <w:bCs/>
          <w:sz w:val="18"/>
          <w:szCs w:val="18"/>
        </w:rPr>
        <w:t>3 (bits 2 and 3 set)</w:t>
      </w:r>
    </w:p>
    <w:p w14:paraId="1BF6A9E1"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100</w:t>
      </w:r>
      <w:r>
        <w:rPr>
          <w:bCs/>
          <w:sz w:val="18"/>
          <w:szCs w:val="18"/>
        </w:rPr>
        <w:tab/>
      </w:r>
      <w:r w:rsidRPr="003D0593">
        <w:rPr>
          <w:bCs/>
          <w:sz w:val="18"/>
          <w:szCs w:val="18"/>
        </w:rPr>
        <w:t>=</w:t>
      </w:r>
      <w:r>
        <w:rPr>
          <w:bCs/>
          <w:sz w:val="18"/>
          <w:szCs w:val="18"/>
        </w:rPr>
        <w:tab/>
      </w:r>
      <w:r w:rsidRPr="003D0593">
        <w:rPr>
          <w:bCs/>
          <w:sz w:val="18"/>
          <w:szCs w:val="18"/>
        </w:rPr>
        <w:t>4 (bit 1 set)</w:t>
      </w:r>
    </w:p>
    <w:p w14:paraId="60DFD336"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101</w:t>
      </w:r>
      <w:r>
        <w:rPr>
          <w:bCs/>
          <w:sz w:val="18"/>
          <w:szCs w:val="18"/>
        </w:rPr>
        <w:tab/>
      </w:r>
      <w:r w:rsidRPr="003D0593">
        <w:rPr>
          <w:bCs/>
          <w:sz w:val="18"/>
          <w:szCs w:val="18"/>
        </w:rPr>
        <w:t>=</w:t>
      </w:r>
      <w:r>
        <w:rPr>
          <w:bCs/>
          <w:sz w:val="18"/>
          <w:szCs w:val="18"/>
        </w:rPr>
        <w:tab/>
      </w:r>
      <w:r w:rsidRPr="003D0593">
        <w:rPr>
          <w:bCs/>
          <w:sz w:val="18"/>
          <w:szCs w:val="18"/>
        </w:rPr>
        <w:t>5 (bits 1 and 3 set)</w:t>
      </w:r>
    </w:p>
    <w:p w14:paraId="05B69A7C"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110</w:t>
      </w:r>
      <w:r>
        <w:rPr>
          <w:bCs/>
          <w:sz w:val="18"/>
          <w:szCs w:val="18"/>
        </w:rPr>
        <w:tab/>
      </w:r>
      <w:r w:rsidRPr="003D0593">
        <w:rPr>
          <w:bCs/>
          <w:sz w:val="18"/>
          <w:szCs w:val="18"/>
        </w:rPr>
        <w:t>=</w:t>
      </w:r>
      <w:r>
        <w:rPr>
          <w:bCs/>
          <w:sz w:val="18"/>
          <w:szCs w:val="18"/>
        </w:rPr>
        <w:tab/>
      </w:r>
      <w:r w:rsidRPr="003D0593">
        <w:rPr>
          <w:bCs/>
          <w:sz w:val="18"/>
          <w:szCs w:val="18"/>
        </w:rPr>
        <w:t>6 (bits 1 and 2 set)</w:t>
      </w:r>
    </w:p>
    <w:p w14:paraId="49512EAF" w14:textId="77777777" w:rsidR="007D274C" w:rsidRPr="003D0593" w:rsidRDefault="007D274C" w:rsidP="007D274C">
      <w:pPr>
        <w:shd w:val="clear" w:color="auto" w:fill="FFFFFF"/>
        <w:tabs>
          <w:tab w:val="left" w:pos="1760"/>
          <w:tab w:val="left" w:pos="1932"/>
        </w:tabs>
        <w:spacing w:line="274" w:lineRule="exact"/>
        <w:ind w:left="1397"/>
        <w:rPr>
          <w:bCs/>
          <w:sz w:val="18"/>
          <w:szCs w:val="18"/>
        </w:rPr>
      </w:pPr>
      <w:r>
        <w:rPr>
          <w:bCs/>
          <w:sz w:val="18"/>
          <w:szCs w:val="18"/>
        </w:rPr>
        <w:t>111</w:t>
      </w:r>
      <w:r>
        <w:rPr>
          <w:bCs/>
          <w:sz w:val="18"/>
          <w:szCs w:val="18"/>
        </w:rPr>
        <w:tab/>
      </w:r>
      <w:r w:rsidRPr="003D0593">
        <w:rPr>
          <w:bCs/>
          <w:sz w:val="18"/>
          <w:szCs w:val="18"/>
        </w:rPr>
        <w:t>=</w:t>
      </w:r>
      <w:r>
        <w:rPr>
          <w:bCs/>
          <w:sz w:val="18"/>
          <w:szCs w:val="18"/>
        </w:rPr>
        <w:tab/>
      </w:r>
      <w:r w:rsidRPr="003D0593">
        <w:rPr>
          <w:bCs/>
          <w:sz w:val="18"/>
          <w:szCs w:val="18"/>
        </w:rPr>
        <w:t>7 (all bits set).</w:t>
      </w:r>
    </w:p>
    <w:p w14:paraId="4A78CCC9" w14:textId="77777777" w:rsidR="007D274C" w:rsidRPr="003D0593" w:rsidRDefault="007D274C" w:rsidP="007D274C">
      <w:pPr>
        <w:shd w:val="clear" w:color="auto" w:fill="FFFFFF"/>
        <w:spacing w:before="120"/>
        <w:ind w:left="1418" w:hanging="1418"/>
        <w:jc w:val="both"/>
        <w:rPr>
          <w:sz w:val="18"/>
          <w:szCs w:val="18"/>
        </w:rPr>
      </w:pPr>
      <w:r>
        <w:rPr>
          <w:bCs/>
          <w:sz w:val="18"/>
          <w:szCs w:val="18"/>
        </w:rPr>
        <w:tab/>
      </w:r>
      <w:r w:rsidRPr="003D0593">
        <w:rPr>
          <w:bCs/>
          <w:sz w:val="18"/>
          <w:szCs w:val="18"/>
        </w:rPr>
        <w:t>For example, the seven flag table sequence “1100110” transformed with the addition on the left of two zeros to “001100110” would be translated to “146” in octal.</w:t>
      </w:r>
    </w:p>
    <w:p w14:paraId="1755135D" w14:textId="77777777" w:rsidR="007D274C" w:rsidRPr="003D0593" w:rsidRDefault="007D274C" w:rsidP="007D274C">
      <w:pPr>
        <w:shd w:val="clear" w:color="auto" w:fill="FFFFFF"/>
        <w:spacing w:before="120"/>
        <w:ind w:left="1418" w:hanging="1418"/>
        <w:jc w:val="both"/>
        <w:rPr>
          <w:sz w:val="18"/>
          <w:szCs w:val="18"/>
        </w:rPr>
      </w:pPr>
      <w:r>
        <w:rPr>
          <w:bCs/>
          <w:sz w:val="18"/>
          <w:szCs w:val="18"/>
        </w:rPr>
        <w:tab/>
      </w:r>
      <w:r w:rsidRPr="003D0593">
        <w:rPr>
          <w:bCs/>
          <w:sz w:val="18"/>
          <w:szCs w:val="18"/>
        </w:rPr>
        <w:t>Missing value for a flag table shall be indicated by a set of solidi “/” covering the data width.</w:t>
      </w:r>
    </w:p>
    <w:p w14:paraId="35D4902E"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95.3.5</w:t>
      </w:r>
      <w:r w:rsidRPr="003D0593">
        <w:rPr>
          <w:bCs/>
          <w:sz w:val="18"/>
          <w:szCs w:val="18"/>
        </w:rPr>
        <w:tab/>
        <w:t>Element descriptors corresponding to the following classes in CREX Table B shall remain</w:t>
      </w:r>
      <w:r>
        <w:rPr>
          <w:bCs/>
          <w:sz w:val="18"/>
          <w:szCs w:val="18"/>
        </w:rPr>
        <w:t xml:space="preserve"> </w:t>
      </w:r>
      <w:r w:rsidRPr="003D0593">
        <w:rPr>
          <w:bCs/>
          <w:sz w:val="18"/>
          <w:szCs w:val="18"/>
        </w:rPr>
        <w:t>in effect until superseded by redefinition:</w:t>
      </w:r>
    </w:p>
    <w:p w14:paraId="36AC13CC" w14:textId="77777777" w:rsidR="007D274C" w:rsidRPr="003D0593" w:rsidRDefault="007D274C" w:rsidP="007D274C">
      <w:pPr>
        <w:shd w:val="clear" w:color="auto" w:fill="FFFFFF"/>
        <w:spacing w:before="60"/>
        <w:ind w:left="1395"/>
        <w:rPr>
          <w:sz w:val="18"/>
          <w:szCs w:val="18"/>
        </w:rPr>
      </w:pPr>
      <w:r w:rsidRPr="003D0593">
        <w:rPr>
          <w:bCs/>
          <w:sz w:val="18"/>
          <w:szCs w:val="18"/>
        </w:rPr>
        <w:t>Class</w:t>
      </w:r>
    </w:p>
    <w:p w14:paraId="02803FD9"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00</w:t>
      </w:r>
      <w:r>
        <w:rPr>
          <w:bCs/>
          <w:sz w:val="18"/>
          <w:szCs w:val="18"/>
        </w:rPr>
        <w:tab/>
      </w:r>
      <w:r w:rsidRPr="003D0593">
        <w:rPr>
          <w:bCs/>
          <w:sz w:val="18"/>
          <w:szCs w:val="18"/>
        </w:rPr>
        <w:t>Reserved</w:t>
      </w:r>
    </w:p>
    <w:p w14:paraId="0D1E06EE"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01</w:t>
      </w:r>
      <w:r>
        <w:rPr>
          <w:bCs/>
          <w:sz w:val="18"/>
          <w:szCs w:val="18"/>
        </w:rPr>
        <w:tab/>
      </w:r>
      <w:r w:rsidRPr="003D0593">
        <w:rPr>
          <w:bCs/>
          <w:sz w:val="18"/>
          <w:szCs w:val="18"/>
        </w:rPr>
        <w:t>Identification</w:t>
      </w:r>
    </w:p>
    <w:p w14:paraId="53FC9A8D"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02</w:t>
      </w:r>
      <w:r>
        <w:rPr>
          <w:bCs/>
          <w:sz w:val="18"/>
          <w:szCs w:val="18"/>
        </w:rPr>
        <w:tab/>
      </w:r>
      <w:r w:rsidRPr="003D0593">
        <w:rPr>
          <w:bCs/>
          <w:sz w:val="18"/>
          <w:szCs w:val="18"/>
        </w:rPr>
        <w:t>Instrumentation</w:t>
      </w:r>
    </w:p>
    <w:p w14:paraId="1CC1E5A3"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03</w:t>
      </w:r>
      <w:r>
        <w:rPr>
          <w:bCs/>
          <w:sz w:val="18"/>
          <w:szCs w:val="18"/>
        </w:rPr>
        <w:tab/>
      </w:r>
      <w:r w:rsidRPr="003D0593">
        <w:rPr>
          <w:bCs/>
          <w:sz w:val="18"/>
          <w:szCs w:val="18"/>
        </w:rPr>
        <w:t>Reserved</w:t>
      </w:r>
    </w:p>
    <w:p w14:paraId="55936146"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04</w:t>
      </w:r>
      <w:r>
        <w:rPr>
          <w:bCs/>
          <w:sz w:val="18"/>
          <w:szCs w:val="18"/>
        </w:rPr>
        <w:tab/>
      </w:r>
      <w:r w:rsidRPr="003D0593">
        <w:rPr>
          <w:bCs/>
          <w:sz w:val="18"/>
          <w:szCs w:val="18"/>
        </w:rPr>
        <w:t>Location (time)</w:t>
      </w:r>
    </w:p>
    <w:p w14:paraId="1207AA13"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05</w:t>
      </w:r>
      <w:r>
        <w:rPr>
          <w:bCs/>
          <w:sz w:val="18"/>
          <w:szCs w:val="18"/>
        </w:rPr>
        <w:tab/>
      </w:r>
      <w:r w:rsidRPr="003D0593">
        <w:rPr>
          <w:bCs/>
          <w:sz w:val="18"/>
          <w:szCs w:val="18"/>
        </w:rPr>
        <w:t>Location (horizontal-1)</w:t>
      </w:r>
    </w:p>
    <w:p w14:paraId="4B14671B"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06</w:t>
      </w:r>
      <w:r>
        <w:rPr>
          <w:bCs/>
          <w:sz w:val="18"/>
          <w:szCs w:val="18"/>
        </w:rPr>
        <w:tab/>
      </w:r>
      <w:r w:rsidRPr="003D0593">
        <w:rPr>
          <w:bCs/>
          <w:sz w:val="18"/>
          <w:szCs w:val="18"/>
        </w:rPr>
        <w:t>Location (horizontal-2)</w:t>
      </w:r>
    </w:p>
    <w:p w14:paraId="68C4463B"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07</w:t>
      </w:r>
      <w:r>
        <w:rPr>
          <w:bCs/>
          <w:sz w:val="18"/>
          <w:szCs w:val="18"/>
        </w:rPr>
        <w:tab/>
      </w:r>
      <w:r w:rsidRPr="003D0593">
        <w:rPr>
          <w:bCs/>
          <w:sz w:val="18"/>
          <w:szCs w:val="18"/>
        </w:rPr>
        <w:t>Location (vertical)</w:t>
      </w:r>
    </w:p>
    <w:p w14:paraId="4CC733F4"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08</w:t>
      </w:r>
      <w:r>
        <w:rPr>
          <w:bCs/>
          <w:sz w:val="18"/>
          <w:szCs w:val="18"/>
        </w:rPr>
        <w:tab/>
      </w:r>
      <w:r w:rsidRPr="003D0593">
        <w:rPr>
          <w:bCs/>
          <w:sz w:val="18"/>
          <w:szCs w:val="18"/>
        </w:rPr>
        <w:t>Significance qualifiers</w:t>
      </w:r>
    </w:p>
    <w:p w14:paraId="1120EE69" w14:textId="77777777" w:rsidR="007D274C" w:rsidRPr="003D0593" w:rsidRDefault="007D274C" w:rsidP="007D274C">
      <w:pPr>
        <w:shd w:val="clear" w:color="auto" w:fill="FFFFFF"/>
        <w:tabs>
          <w:tab w:val="left" w:pos="1800"/>
        </w:tabs>
        <w:spacing w:line="264" w:lineRule="exact"/>
        <w:ind w:left="1397"/>
        <w:rPr>
          <w:bCs/>
          <w:sz w:val="18"/>
          <w:szCs w:val="18"/>
        </w:rPr>
      </w:pPr>
      <w:r>
        <w:rPr>
          <w:bCs/>
          <w:sz w:val="18"/>
          <w:szCs w:val="18"/>
        </w:rPr>
        <w:t>09</w:t>
      </w:r>
      <w:r>
        <w:rPr>
          <w:bCs/>
          <w:sz w:val="18"/>
          <w:szCs w:val="18"/>
        </w:rPr>
        <w:tab/>
      </w:r>
      <w:r w:rsidRPr="003D0593">
        <w:rPr>
          <w:bCs/>
          <w:sz w:val="18"/>
          <w:szCs w:val="18"/>
        </w:rPr>
        <w:t>Reserved</w:t>
      </w:r>
    </w:p>
    <w:p w14:paraId="3766F2A9" w14:textId="77777777" w:rsidR="007D274C" w:rsidRPr="00230B19" w:rsidRDefault="007D274C" w:rsidP="007D274C">
      <w:pPr>
        <w:shd w:val="clear" w:color="auto" w:fill="FFFFFF"/>
        <w:spacing w:before="60"/>
        <w:ind w:left="1383"/>
        <w:jc w:val="both"/>
        <w:rPr>
          <w:bCs/>
          <w:sz w:val="16"/>
          <w:szCs w:val="16"/>
        </w:rPr>
      </w:pPr>
      <w:r w:rsidRPr="00230B19">
        <w:rPr>
          <w:bCs/>
          <w:sz w:val="16"/>
          <w:szCs w:val="16"/>
        </w:rPr>
        <w:t>Note:</w:t>
      </w:r>
      <w:r>
        <w:rPr>
          <w:bCs/>
          <w:sz w:val="16"/>
          <w:szCs w:val="16"/>
        </w:rPr>
        <w:tab/>
      </w:r>
      <w:r w:rsidRPr="00230B19">
        <w:rPr>
          <w:bCs/>
          <w:sz w:val="16"/>
          <w:szCs w:val="16"/>
        </w:rPr>
        <w:t>Redefinition is effected by the occurrence of element descriptors which contradict the</w:t>
      </w:r>
      <w:r>
        <w:rPr>
          <w:bCs/>
          <w:sz w:val="16"/>
          <w:szCs w:val="16"/>
        </w:rPr>
        <w:t xml:space="preserve"> </w:t>
      </w:r>
      <w:r w:rsidRPr="00230B19">
        <w:rPr>
          <w:bCs/>
          <w:sz w:val="16"/>
          <w:szCs w:val="16"/>
        </w:rPr>
        <w:t>preceding element descriptors from these classes. If two or more elements from the same class do not contradict one another, they all apply.</w:t>
      </w:r>
    </w:p>
    <w:p w14:paraId="0377FFEF"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95.3.5.1</w:t>
      </w:r>
      <w:r>
        <w:rPr>
          <w:bCs/>
          <w:sz w:val="18"/>
          <w:szCs w:val="18"/>
        </w:rPr>
        <w:tab/>
      </w:r>
      <w:r w:rsidRPr="003D0593">
        <w:rPr>
          <w:bCs/>
          <w:sz w:val="18"/>
          <w:szCs w:val="18"/>
        </w:rPr>
        <w:t>The consecutive occurrence of two identical element descriptors or identical sets of</w:t>
      </w:r>
      <w:r>
        <w:rPr>
          <w:bCs/>
          <w:sz w:val="18"/>
          <w:szCs w:val="18"/>
        </w:rPr>
        <w:t xml:space="preserve"> </w:t>
      </w:r>
      <w:r w:rsidRPr="003D0593">
        <w:rPr>
          <w:bCs/>
          <w:sz w:val="18"/>
          <w:szCs w:val="18"/>
        </w:rPr>
        <w:t xml:space="preserve">element </w:t>
      </w:r>
      <w:r w:rsidRPr="003D0593">
        <w:rPr>
          <w:bCs/>
          <w:sz w:val="18"/>
          <w:szCs w:val="18"/>
        </w:rPr>
        <w:lastRenderedPageBreak/>
        <w:t xml:space="preserve">descriptors from </w:t>
      </w:r>
      <w:r>
        <w:rPr>
          <w:bCs/>
          <w:sz w:val="18"/>
          <w:szCs w:val="18"/>
        </w:rPr>
        <w:t>C</w:t>
      </w:r>
      <w:r w:rsidRPr="003D0593">
        <w:rPr>
          <w:bCs/>
          <w:sz w:val="18"/>
          <w:szCs w:val="18"/>
        </w:rPr>
        <w:t>lasses 04 to 07, inclusive, shall denote a range of values bounded by the corresponding element values. This enables the definition of layers and simple time periods.</w:t>
      </w:r>
    </w:p>
    <w:p w14:paraId="2DA232B1"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95.3.5.2</w:t>
      </w:r>
      <w:r>
        <w:rPr>
          <w:bCs/>
          <w:sz w:val="18"/>
          <w:szCs w:val="18"/>
        </w:rPr>
        <w:tab/>
      </w:r>
      <w:r w:rsidRPr="003D0593">
        <w:rPr>
          <w:bCs/>
          <w:sz w:val="18"/>
          <w:szCs w:val="18"/>
        </w:rPr>
        <w:t xml:space="preserve">The definition of line, areas, volumes and more complex time attributes shall be accomplished using descriptors from </w:t>
      </w:r>
      <w:r>
        <w:rPr>
          <w:bCs/>
          <w:sz w:val="18"/>
          <w:szCs w:val="18"/>
        </w:rPr>
        <w:t>C</w:t>
      </w:r>
      <w:r w:rsidRPr="003D0593">
        <w:rPr>
          <w:bCs/>
          <w:sz w:val="18"/>
          <w:szCs w:val="18"/>
        </w:rPr>
        <w:t>lass</w:t>
      </w:r>
      <w:r>
        <w:rPr>
          <w:bCs/>
          <w:sz w:val="18"/>
          <w:szCs w:val="18"/>
        </w:rPr>
        <w:t>es</w:t>
      </w:r>
      <w:r w:rsidRPr="003D0593">
        <w:rPr>
          <w:bCs/>
          <w:sz w:val="18"/>
          <w:szCs w:val="18"/>
        </w:rPr>
        <w:t xml:space="preserve"> 04 to 07 in association with suitable descriptors from </w:t>
      </w:r>
      <w:r>
        <w:rPr>
          <w:bCs/>
          <w:sz w:val="18"/>
          <w:szCs w:val="18"/>
        </w:rPr>
        <w:t>C</w:t>
      </w:r>
      <w:r w:rsidRPr="003D0593">
        <w:rPr>
          <w:bCs/>
          <w:sz w:val="18"/>
          <w:szCs w:val="18"/>
        </w:rPr>
        <w:t>lass 08.</w:t>
      </w:r>
    </w:p>
    <w:p w14:paraId="427F72FD"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95.3.5.3</w:t>
      </w:r>
      <w:r>
        <w:rPr>
          <w:bCs/>
          <w:sz w:val="18"/>
          <w:szCs w:val="18"/>
        </w:rPr>
        <w:tab/>
      </w:r>
      <w:r w:rsidRPr="003D0593">
        <w:rPr>
          <w:bCs/>
          <w:sz w:val="18"/>
          <w:szCs w:val="18"/>
        </w:rPr>
        <w:t>The consecutive occurrence of two or more non-identical element descriptors from</w:t>
      </w:r>
      <w:r>
        <w:rPr>
          <w:bCs/>
          <w:sz w:val="18"/>
          <w:szCs w:val="18"/>
        </w:rPr>
        <w:t xml:space="preserve"> C</w:t>
      </w:r>
      <w:r w:rsidRPr="003D0593">
        <w:rPr>
          <w:bCs/>
          <w:sz w:val="18"/>
          <w:szCs w:val="18"/>
        </w:rPr>
        <w:t>lasses 04 to 07, inclusive, shall infer that all such elements remain in effect until redefined, unless such elements define an increment.</w:t>
      </w:r>
    </w:p>
    <w:p w14:paraId="2E6B20B7"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95.3.5.4</w:t>
      </w:r>
      <w:r>
        <w:rPr>
          <w:bCs/>
          <w:sz w:val="18"/>
          <w:szCs w:val="18"/>
        </w:rPr>
        <w:tab/>
      </w:r>
      <w:r w:rsidRPr="003D0593">
        <w:rPr>
          <w:bCs/>
          <w:sz w:val="18"/>
          <w:szCs w:val="18"/>
        </w:rPr>
        <w:t xml:space="preserve">Data items defined by element descriptors in </w:t>
      </w:r>
      <w:r>
        <w:rPr>
          <w:bCs/>
          <w:sz w:val="18"/>
          <w:szCs w:val="18"/>
        </w:rPr>
        <w:t>C</w:t>
      </w:r>
      <w:r w:rsidRPr="003D0593">
        <w:rPr>
          <w:bCs/>
          <w:sz w:val="18"/>
          <w:szCs w:val="18"/>
        </w:rPr>
        <w:t>lass 10 or above shall not behave as coordinates with respect to subsequent data.</w:t>
      </w:r>
    </w:p>
    <w:p w14:paraId="5ED2C6EC"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95.3.5.5</w:t>
      </w:r>
      <w:r w:rsidRPr="003D0593">
        <w:rPr>
          <w:bCs/>
          <w:sz w:val="18"/>
          <w:szCs w:val="18"/>
        </w:rPr>
        <w:tab/>
        <w:t>Increments:</w:t>
      </w:r>
    </w:p>
    <w:p w14:paraId="57263FA6" w14:textId="77777777" w:rsidR="007D274C" w:rsidRPr="003D0593" w:rsidRDefault="007D274C" w:rsidP="007D274C">
      <w:pPr>
        <w:shd w:val="clear" w:color="auto" w:fill="FFFFFF"/>
        <w:spacing w:before="120"/>
        <w:ind w:left="1418" w:hanging="1418"/>
        <w:jc w:val="both"/>
        <w:rPr>
          <w:sz w:val="18"/>
          <w:szCs w:val="18"/>
        </w:rPr>
      </w:pPr>
      <w:r>
        <w:rPr>
          <w:bCs/>
          <w:sz w:val="18"/>
          <w:szCs w:val="18"/>
        </w:rPr>
        <w:tab/>
      </w:r>
      <w:r w:rsidRPr="003D0593">
        <w:rPr>
          <w:bCs/>
          <w:sz w:val="18"/>
          <w:szCs w:val="18"/>
        </w:rPr>
        <w:t xml:space="preserve">Any occurrence of an element descriptor from </w:t>
      </w:r>
      <w:r>
        <w:rPr>
          <w:bCs/>
          <w:sz w:val="18"/>
          <w:szCs w:val="18"/>
        </w:rPr>
        <w:t>C</w:t>
      </w:r>
      <w:r w:rsidRPr="003D0593">
        <w:rPr>
          <w:bCs/>
          <w:sz w:val="18"/>
          <w:szCs w:val="18"/>
        </w:rPr>
        <w:t>lasses 04 to 07 which defines an increment shall indicate that the location corresponding to that class shall be incremented by the corresponding data value. In the case of successive increments from the same class, this means that each increment shall apply in a cumulative manner, with all preceding increments remaining in effect.</w:t>
      </w:r>
    </w:p>
    <w:p w14:paraId="71649D11" w14:textId="77777777" w:rsidR="007D274C" w:rsidRPr="003D0593" w:rsidRDefault="007D274C" w:rsidP="007D274C">
      <w:pPr>
        <w:shd w:val="clear" w:color="auto" w:fill="FFFFFF"/>
        <w:spacing w:before="120"/>
        <w:ind w:left="1418"/>
        <w:rPr>
          <w:sz w:val="18"/>
          <w:szCs w:val="18"/>
        </w:rPr>
      </w:pPr>
      <w:r w:rsidRPr="003D0593">
        <w:rPr>
          <w:bCs/>
          <w:sz w:val="18"/>
          <w:szCs w:val="18"/>
        </w:rPr>
        <w:t>Displacements:</w:t>
      </w:r>
    </w:p>
    <w:p w14:paraId="3BEA863E" w14:textId="77777777" w:rsidR="007D274C" w:rsidRPr="003D0593" w:rsidRDefault="007D274C" w:rsidP="007D274C">
      <w:pPr>
        <w:shd w:val="clear" w:color="auto" w:fill="FFFFFF"/>
        <w:spacing w:before="120"/>
        <w:ind w:left="1418" w:hanging="1418"/>
        <w:jc w:val="both"/>
        <w:rPr>
          <w:sz w:val="18"/>
          <w:szCs w:val="18"/>
        </w:rPr>
      </w:pPr>
      <w:r>
        <w:rPr>
          <w:bCs/>
          <w:sz w:val="18"/>
          <w:szCs w:val="18"/>
        </w:rPr>
        <w:tab/>
      </w:r>
      <w:r w:rsidRPr="003D0593">
        <w:rPr>
          <w:bCs/>
          <w:sz w:val="18"/>
          <w:szCs w:val="18"/>
        </w:rPr>
        <w:t xml:space="preserve">In contrast, any displacement descriptor from </w:t>
      </w:r>
      <w:r>
        <w:rPr>
          <w:bCs/>
          <w:sz w:val="18"/>
          <w:szCs w:val="18"/>
        </w:rPr>
        <w:t>C</w:t>
      </w:r>
      <w:r w:rsidRPr="003D0593">
        <w:rPr>
          <w:bCs/>
          <w:sz w:val="18"/>
          <w:szCs w:val="18"/>
        </w:rPr>
        <w:t>lasses 04 to 07 does not redefine the location corresponding to that class, but shall define only a transient displaced location from</w:t>
      </w:r>
      <w:r>
        <w:rPr>
          <w:bCs/>
          <w:sz w:val="18"/>
          <w:szCs w:val="18"/>
        </w:rPr>
        <w:t xml:space="preserve"> </w:t>
      </w:r>
      <w:r w:rsidRPr="003D0593">
        <w:rPr>
          <w:bCs/>
          <w:sz w:val="18"/>
          <w:szCs w:val="18"/>
        </w:rPr>
        <w:t>the location corresponding to that class. In the case of successive displacements from the same class, this means that each displacement shall apply independently and in a non-cumulative manner to the location corresponding to that class.</w:t>
      </w:r>
    </w:p>
    <w:p w14:paraId="2F2CD61C"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95.3.5.6</w:t>
      </w:r>
      <w:r>
        <w:rPr>
          <w:bCs/>
          <w:sz w:val="18"/>
          <w:szCs w:val="18"/>
        </w:rPr>
        <w:tab/>
      </w:r>
      <w:r w:rsidRPr="003D0593">
        <w:rPr>
          <w:bCs/>
          <w:sz w:val="18"/>
          <w:szCs w:val="18"/>
        </w:rPr>
        <w:t xml:space="preserve">Time or location increment descriptors, from </w:t>
      </w:r>
      <w:r>
        <w:rPr>
          <w:bCs/>
          <w:sz w:val="18"/>
          <w:szCs w:val="18"/>
        </w:rPr>
        <w:t>C</w:t>
      </w:r>
      <w:r w:rsidRPr="003D0593">
        <w:rPr>
          <w:bCs/>
          <w:sz w:val="18"/>
          <w:szCs w:val="18"/>
        </w:rPr>
        <w:t>lasses 04 to 07 inclusive, may be associated with replication descriptors in the following way: when an increment descriptor immediately precedes a replication descriptor, or is separated from it by one or more operator descriptors from Table C, this shall signify that such increments shall be applied for each replication; the application of the increments shall take effect from the beginning of each defined replication, including the first.</w:t>
      </w:r>
    </w:p>
    <w:p w14:paraId="661EC4FD"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95.3.5.7</w:t>
      </w:r>
      <w:r>
        <w:rPr>
          <w:bCs/>
          <w:sz w:val="18"/>
          <w:szCs w:val="18"/>
        </w:rPr>
        <w:tab/>
      </w:r>
      <w:r w:rsidRPr="003D0593">
        <w:rPr>
          <w:bCs/>
          <w:sz w:val="18"/>
          <w:szCs w:val="18"/>
        </w:rPr>
        <w:t>If a CREX message is made up of more than one subset, each subset shall be treated as though it was the first subset encountered.</w:t>
      </w:r>
    </w:p>
    <w:p w14:paraId="45780F6D"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95.3.6</w:t>
      </w:r>
      <w:r w:rsidRPr="003D0593">
        <w:rPr>
          <w:bCs/>
          <w:sz w:val="18"/>
          <w:szCs w:val="18"/>
        </w:rPr>
        <w:tab/>
        <w:t>A check digit indicator is optional at the end of section 1. If present, it shall take the form</w:t>
      </w:r>
      <w:r>
        <w:rPr>
          <w:bCs/>
          <w:sz w:val="18"/>
          <w:szCs w:val="18"/>
        </w:rPr>
        <w:t xml:space="preserve"> </w:t>
      </w:r>
      <w:r w:rsidRPr="003D0593">
        <w:rPr>
          <w:bCs/>
          <w:sz w:val="18"/>
          <w:szCs w:val="18"/>
        </w:rPr>
        <w:t>of the single character “E”.</w:t>
      </w:r>
    </w:p>
    <w:p w14:paraId="29F4A98E" w14:textId="77777777" w:rsidR="007D274C" w:rsidRPr="003D0593" w:rsidRDefault="007D274C" w:rsidP="007D274C">
      <w:pPr>
        <w:shd w:val="clear" w:color="auto" w:fill="FFFFFF"/>
        <w:spacing w:before="360"/>
        <w:ind w:left="1418" w:hanging="1418"/>
        <w:jc w:val="both"/>
        <w:rPr>
          <w:sz w:val="18"/>
          <w:szCs w:val="18"/>
        </w:rPr>
      </w:pPr>
      <w:r w:rsidRPr="00011264">
        <w:rPr>
          <w:bCs/>
          <w:sz w:val="18"/>
          <w:szCs w:val="18"/>
        </w:rPr>
        <w:t>95.4</w:t>
      </w:r>
      <w:r w:rsidRPr="003D0593">
        <w:rPr>
          <w:bCs/>
          <w:sz w:val="18"/>
          <w:szCs w:val="18"/>
        </w:rPr>
        <w:tab/>
      </w:r>
      <w:r w:rsidRPr="00AD3219">
        <w:rPr>
          <w:b/>
          <w:bCs/>
          <w:sz w:val="18"/>
          <w:szCs w:val="18"/>
        </w:rPr>
        <w:t>Section 2 – Data section</w:t>
      </w:r>
    </w:p>
    <w:p w14:paraId="2A198813"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95.4</w:t>
      </w:r>
      <w:r>
        <w:rPr>
          <w:bCs/>
          <w:sz w:val="18"/>
          <w:szCs w:val="18"/>
        </w:rPr>
        <w:t>.1</w:t>
      </w:r>
      <w:r>
        <w:rPr>
          <w:bCs/>
          <w:sz w:val="18"/>
          <w:szCs w:val="18"/>
        </w:rPr>
        <w:tab/>
      </w:r>
      <w:r w:rsidRPr="003D0593">
        <w:rPr>
          <w:bCs/>
          <w:sz w:val="18"/>
          <w:szCs w:val="18"/>
        </w:rPr>
        <w:t>The data section shall be comprised of one or more subsets of groups. Each group shall represent one data value. The sequence of data values shall correspond in order to the list of descriptors defined by Section 1 and shall be terminated by subset terminator, or, in the case of the last subset, by the section terminator.</w:t>
      </w:r>
    </w:p>
    <w:p w14:paraId="3086126D"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95.4</w:t>
      </w:r>
      <w:r>
        <w:rPr>
          <w:bCs/>
          <w:sz w:val="18"/>
          <w:szCs w:val="18"/>
        </w:rPr>
        <w:t>.2</w:t>
      </w:r>
      <w:r>
        <w:rPr>
          <w:bCs/>
          <w:sz w:val="18"/>
          <w:szCs w:val="18"/>
        </w:rPr>
        <w:tab/>
      </w:r>
      <w:r w:rsidRPr="003D0593">
        <w:rPr>
          <w:bCs/>
          <w:sz w:val="18"/>
          <w:szCs w:val="18"/>
        </w:rPr>
        <w:t>Each data value shall be coded using the number of characters defined in the CREX</w:t>
      </w:r>
      <w:r>
        <w:rPr>
          <w:bCs/>
          <w:sz w:val="18"/>
          <w:szCs w:val="18"/>
        </w:rPr>
        <w:t xml:space="preserve"> </w:t>
      </w:r>
      <w:r w:rsidRPr="003D0593">
        <w:rPr>
          <w:bCs/>
          <w:sz w:val="18"/>
          <w:szCs w:val="18"/>
        </w:rPr>
        <w:t>Table</w:t>
      </w:r>
      <w:r>
        <w:rPr>
          <w:bCs/>
          <w:sz w:val="18"/>
          <w:szCs w:val="18"/>
        </w:rPr>
        <w:t> </w:t>
      </w:r>
      <w:r w:rsidRPr="003D0593">
        <w:rPr>
          <w:bCs/>
          <w:sz w:val="18"/>
          <w:szCs w:val="18"/>
        </w:rPr>
        <w:t xml:space="preserve">B entry of the corresponding direct element descriptor in Section 1 or of the corresponding element descriptor within a sequence of descriptors defined by a sequence descriptor in Section 1. However, values of the CREX Table B entry, which are equal to or beyond the missing value of the corresponding </w:t>
      </w:r>
      <w:proofErr w:type="spellStart"/>
      <w:r w:rsidRPr="003D0593">
        <w:rPr>
          <w:bCs/>
          <w:sz w:val="18"/>
          <w:szCs w:val="18"/>
        </w:rPr>
        <w:t>BUFR</w:t>
      </w:r>
      <w:proofErr w:type="spellEnd"/>
      <w:r w:rsidRPr="003D0593">
        <w:rPr>
          <w:bCs/>
          <w:sz w:val="18"/>
          <w:szCs w:val="18"/>
        </w:rPr>
        <w:t xml:space="preserve"> Table B entry, shall not be used. If</w:t>
      </w:r>
      <w:r>
        <w:rPr>
          <w:bCs/>
          <w:sz w:val="18"/>
          <w:szCs w:val="18"/>
        </w:rPr>
        <w:t xml:space="preserve"> </w:t>
      </w:r>
      <w:r w:rsidRPr="003D0593">
        <w:rPr>
          <w:bCs/>
          <w:sz w:val="18"/>
          <w:szCs w:val="18"/>
        </w:rPr>
        <w:t>the data value is a number defining a delayed replication (descriptor “</w:t>
      </w:r>
      <w:proofErr w:type="spellStart"/>
      <w:r w:rsidRPr="003D0593">
        <w:rPr>
          <w:bCs/>
          <w:sz w:val="18"/>
          <w:szCs w:val="18"/>
        </w:rPr>
        <w:t>Rxx000</w:t>
      </w:r>
      <w:proofErr w:type="spellEnd"/>
      <w:r w:rsidRPr="003D0593">
        <w:rPr>
          <w:bCs/>
          <w:sz w:val="18"/>
          <w:szCs w:val="18"/>
        </w:rPr>
        <w:t>” in</w:t>
      </w:r>
      <w:r>
        <w:rPr>
          <w:bCs/>
          <w:sz w:val="18"/>
          <w:szCs w:val="18"/>
        </w:rPr>
        <w:t xml:space="preserve"> </w:t>
      </w:r>
      <w:r w:rsidRPr="003D0593">
        <w:rPr>
          <w:bCs/>
          <w:sz w:val="18"/>
          <w:szCs w:val="18"/>
        </w:rPr>
        <w:t>Section 1), it shall comprise four digits.</w:t>
      </w:r>
    </w:p>
    <w:p w14:paraId="227DAB0D" w14:textId="77777777" w:rsidR="007D274C" w:rsidRPr="003D0593" w:rsidRDefault="007D274C" w:rsidP="007D274C">
      <w:pPr>
        <w:shd w:val="clear" w:color="auto" w:fill="FFFFFF"/>
        <w:spacing w:before="360"/>
        <w:ind w:left="1418" w:hanging="1418"/>
        <w:jc w:val="both"/>
        <w:rPr>
          <w:bCs/>
          <w:sz w:val="18"/>
          <w:szCs w:val="18"/>
        </w:rPr>
      </w:pPr>
      <w:r>
        <w:rPr>
          <w:bCs/>
          <w:sz w:val="18"/>
          <w:szCs w:val="18"/>
        </w:rPr>
        <w:t>95.4.3</w:t>
      </w:r>
      <w:r>
        <w:rPr>
          <w:bCs/>
          <w:sz w:val="18"/>
          <w:szCs w:val="18"/>
        </w:rPr>
        <w:tab/>
      </w:r>
      <w:r w:rsidRPr="003D0593">
        <w:rPr>
          <w:bCs/>
          <w:sz w:val="18"/>
          <w:szCs w:val="18"/>
        </w:rPr>
        <w:t xml:space="preserve">Each numerical data value shall include leading zeroes when the number of digits required to </w:t>
      </w:r>
      <w:r w:rsidRPr="003D0593">
        <w:rPr>
          <w:bCs/>
          <w:sz w:val="18"/>
          <w:szCs w:val="18"/>
        </w:rPr>
        <w:lastRenderedPageBreak/>
        <w:t>represent the value is smaller than the number of characters defined in the corresponding CREX Table B entry or for the delayed repetition number, to keep the number of characters representing the data value always equal to the original data width defined in CREX tables or Regulations, in order to facilitate the presentation alignment and the decoding process.</w:t>
      </w:r>
    </w:p>
    <w:p w14:paraId="4A17E831"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95.4</w:t>
      </w:r>
      <w:r>
        <w:rPr>
          <w:bCs/>
          <w:sz w:val="18"/>
          <w:szCs w:val="18"/>
        </w:rPr>
        <w:t>.4</w:t>
      </w:r>
      <w:r>
        <w:rPr>
          <w:bCs/>
          <w:sz w:val="18"/>
          <w:szCs w:val="18"/>
        </w:rPr>
        <w:tab/>
      </w:r>
      <w:r w:rsidRPr="003D0593">
        <w:rPr>
          <w:bCs/>
          <w:sz w:val="18"/>
          <w:szCs w:val="18"/>
        </w:rPr>
        <w:t>Positive numerical data values shall be unsigned. Negative numerical data values only shall be signed and represented with the negative sign immediately preceding the data value.</w:t>
      </w:r>
    </w:p>
    <w:p w14:paraId="12336ACF"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95.4</w:t>
      </w:r>
      <w:r>
        <w:rPr>
          <w:bCs/>
          <w:sz w:val="18"/>
          <w:szCs w:val="18"/>
        </w:rPr>
        <w:t>.5</w:t>
      </w:r>
      <w:r>
        <w:rPr>
          <w:bCs/>
          <w:sz w:val="18"/>
          <w:szCs w:val="18"/>
        </w:rPr>
        <w:tab/>
      </w:r>
      <w:r w:rsidRPr="003D0593">
        <w:rPr>
          <w:bCs/>
          <w:sz w:val="18"/>
          <w:szCs w:val="18"/>
        </w:rPr>
        <w:t>Each data value having a unit defined as character shall include trailing blanks when the number of characters required to represent the data value is smaller than the number</w:t>
      </w:r>
      <w:r>
        <w:rPr>
          <w:bCs/>
          <w:sz w:val="18"/>
          <w:szCs w:val="18"/>
        </w:rPr>
        <w:t xml:space="preserve"> </w:t>
      </w:r>
      <w:r w:rsidRPr="003D0593">
        <w:rPr>
          <w:bCs/>
          <w:sz w:val="18"/>
          <w:szCs w:val="18"/>
        </w:rPr>
        <w:t>of characters defined in the corresponding CREX Table B entry, to keep the number of</w:t>
      </w:r>
      <w:r>
        <w:rPr>
          <w:bCs/>
          <w:sz w:val="18"/>
          <w:szCs w:val="18"/>
        </w:rPr>
        <w:t xml:space="preserve"> </w:t>
      </w:r>
      <w:r w:rsidRPr="003D0593">
        <w:rPr>
          <w:bCs/>
          <w:sz w:val="18"/>
          <w:szCs w:val="18"/>
        </w:rPr>
        <w:t>characters representing the data value always equal to the original data width defined in CREX tables, in order to facilitate the presentation alignment and the decoding process.</w:t>
      </w:r>
    </w:p>
    <w:p w14:paraId="599533DB"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95.4</w:t>
      </w:r>
      <w:r>
        <w:rPr>
          <w:bCs/>
          <w:sz w:val="18"/>
          <w:szCs w:val="18"/>
        </w:rPr>
        <w:t>.6</w:t>
      </w:r>
      <w:r>
        <w:rPr>
          <w:bCs/>
          <w:sz w:val="18"/>
          <w:szCs w:val="18"/>
        </w:rPr>
        <w:tab/>
      </w:r>
      <w:r w:rsidRPr="003D0593">
        <w:rPr>
          <w:bCs/>
          <w:sz w:val="18"/>
          <w:szCs w:val="18"/>
        </w:rPr>
        <w:t>A missing value shall be represented as a group of solidi “/” characters equal in number</w:t>
      </w:r>
      <w:r>
        <w:rPr>
          <w:bCs/>
          <w:sz w:val="18"/>
          <w:szCs w:val="18"/>
        </w:rPr>
        <w:t xml:space="preserve"> </w:t>
      </w:r>
      <w:r w:rsidRPr="003D0593">
        <w:rPr>
          <w:bCs/>
          <w:sz w:val="18"/>
          <w:szCs w:val="18"/>
        </w:rPr>
        <w:t>to the number of characters normally required to represent the value concerned.</w:t>
      </w:r>
    </w:p>
    <w:p w14:paraId="4BF33C4A"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95.4</w:t>
      </w:r>
      <w:r>
        <w:rPr>
          <w:bCs/>
          <w:sz w:val="18"/>
          <w:szCs w:val="18"/>
        </w:rPr>
        <w:t>.7</w:t>
      </w:r>
      <w:r>
        <w:rPr>
          <w:bCs/>
          <w:sz w:val="18"/>
          <w:szCs w:val="18"/>
        </w:rPr>
        <w:tab/>
      </w:r>
      <w:r w:rsidRPr="003D0593">
        <w:rPr>
          <w:bCs/>
          <w:sz w:val="18"/>
          <w:szCs w:val="18"/>
        </w:rPr>
        <w:t>If the check digit indicator “E” is present at the end of Section 1, a check digit shall be</w:t>
      </w:r>
      <w:r>
        <w:rPr>
          <w:bCs/>
          <w:sz w:val="18"/>
          <w:szCs w:val="18"/>
        </w:rPr>
        <w:t xml:space="preserve"> </w:t>
      </w:r>
      <w:r w:rsidRPr="003D0593">
        <w:rPr>
          <w:bCs/>
          <w:sz w:val="18"/>
          <w:szCs w:val="18"/>
        </w:rPr>
        <w:t>added in front of each data value, immediately preceding the first character of each data value. The check digit shall take the value of the unit digit of the ordered number of the data value, counting along the data subset in which it is contained, starting from 0 (the digit increases from 0 to 9 cyclically). The check digit shall precede immediately the negative</w:t>
      </w:r>
      <w:r>
        <w:rPr>
          <w:bCs/>
          <w:sz w:val="18"/>
          <w:szCs w:val="18"/>
        </w:rPr>
        <w:t xml:space="preserve"> </w:t>
      </w:r>
      <w:r w:rsidRPr="003D0593">
        <w:rPr>
          <w:bCs/>
          <w:sz w:val="18"/>
          <w:szCs w:val="18"/>
        </w:rPr>
        <w:t>sign if the data value is negative.</w:t>
      </w:r>
    </w:p>
    <w:p w14:paraId="4D5CB3A8" w14:textId="77777777" w:rsidR="007D274C" w:rsidRPr="003D0593" w:rsidRDefault="007D274C" w:rsidP="007D274C">
      <w:pPr>
        <w:shd w:val="clear" w:color="auto" w:fill="FFFFFF"/>
        <w:spacing w:before="360"/>
        <w:ind w:left="1418" w:hanging="1418"/>
        <w:jc w:val="both"/>
        <w:rPr>
          <w:sz w:val="18"/>
          <w:szCs w:val="18"/>
        </w:rPr>
      </w:pPr>
      <w:r w:rsidRPr="00011264">
        <w:rPr>
          <w:bCs/>
          <w:sz w:val="18"/>
          <w:szCs w:val="18"/>
        </w:rPr>
        <w:t>95.5</w:t>
      </w:r>
      <w:r w:rsidRPr="003D0593">
        <w:rPr>
          <w:bCs/>
          <w:sz w:val="18"/>
          <w:szCs w:val="18"/>
        </w:rPr>
        <w:tab/>
      </w:r>
      <w:r w:rsidRPr="002E4663">
        <w:rPr>
          <w:b/>
          <w:bCs/>
          <w:sz w:val="18"/>
          <w:szCs w:val="18"/>
        </w:rPr>
        <w:t>Section 3 – Optional section</w:t>
      </w:r>
    </w:p>
    <w:p w14:paraId="78650686"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95.5</w:t>
      </w:r>
      <w:r>
        <w:rPr>
          <w:bCs/>
          <w:sz w:val="18"/>
          <w:szCs w:val="18"/>
        </w:rPr>
        <w:t>.1</w:t>
      </w:r>
      <w:r>
        <w:rPr>
          <w:bCs/>
          <w:sz w:val="18"/>
          <w:szCs w:val="18"/>
        </w:rPr>
        <w:tab/>
      </w:r>
      <w:r w:rsidRPr="003D0593">
        <w:rPr>
          <w:bCs/>
          <w:sz w:val="18"/>
          <w:szCs w:val="18"/>
        </w:rPr>
        <w:t>Section 3 is optional and if present, shall contain additional items as may be defined</w:t>
      </w:r>
      <w:r>
        <w:rPr>
          <w:bCs/>
          <w:sz w:val="18"/>
          <w:szCs w:val="18"/>
        </w:rPr>
        <w:t xml:space="preserve"> </w:t>
      </w:r>
      <w:r w:rsidRPr="003D0593">
        <w:rPr>
          <w:bCs/>
          <w:sz w:val="18"/>
          <w:szCs w:val="18"/>
        </w:rPr>
        <w:t xml:space="preserve">within each </w:t>
      </w:r>
      <w:proofErr w:type="spellStart"/>
      <w:r>
        <w:rPr>
          <w:bCs/>
          <w:sz w:val="18"/>
          <w:szCs w:val="18"/>
        </w:rPr>
        <w:t>c</w:t>
      </w:r>
      <w:r w:rsidRPr="003D0593">
        <w:rPr>
          <w:bCs/>
          <w:sz w:val="18"/>
          <w:szCs w:val="18"/>
        </w:rPr>
        <w:t>entre</w:t>
      </w:r>
      <w:proofErr w:type="spellEnd"/>
      <w:r w:rsidRPr="003D0593">
        <w:rPr>
          <w:bCs/>
          <w:sz w:val="18"/>
          <w:szCs w:val="18"/>
        </w:rPr>
        <w:t xml:space="preserve"> for specific use.</w:t>
      </w:r>
    </w:p>
    <w:p w14:paraId="56B8425B" w14:textId="77777777" w:rsidR="007D274C" w:rsidRPr="003D0593" w:rsidRDefault="007D274C" w:rsidP="007D274C">
      <w:pPr>
        <w:shd w:val="clear" w:color="auto" w:fill="FFFFFF"/>
        <w:spacing w:before="360"/>
        <w:ind w:left="1418" w:hanging="1418"/>
        <w:jc w:val="both"/>
        <w:rPr>
          <w:bCs/>
          <w:sz w:val="18"/>
          <w:szCs w:val="18"/>
        </w:rPr>
      </w:pPr>
      <w:r w:rsidRPr="003D0593">
        <w:rPr>
          <w:bCs/>
          <w:sz w:val="18"/>
          <w:szCs w:val="18"/>
        </w:rPr>
        <w:t>95.5</w:t>
      </w:r>
      <w:r>
        <w:rPr>
          <w:bCs/>
          <w:sz w:val="18"/>
          <w:szCs w:val="18"/>
        </w:rPr>
        <w:t>.2</w:t>
      </w:r>
      <w:r>
        <w:rPr>
          <w:bCs/>
          <w:sz w:val="18"/>
          <w:szCs w:val="18"/>
        </w:rPr>
        <w:tab/>
      </w:r>
      <w:r w:rsidRPr="003D0593">
        <w:rPr>
          <w:bCs/>
          <w:sz w:val="18"/>
          <w:szCs w:val="18"/>
        </w:rPr>
        <w:t>Section 3, if present, shall start with the four</w:t>
      </w:r>
      <w:r>
        <w:rPr>
          <w:bCs/>
          <w:sz w:val="18"/>
          <w:szCs w:val="18"/>
        </w:rPr>
        <w:t>-</w:t>
      </w:r>
      <w:r w:rsidRPr="003D0593">
        <w:rPr>
          <w:bCs/>
          <w:sz w:val="18"/>
          <w:szCs w:val="18"/>
        </w:rPr>
        <w:t xml:space="preserve">character sequence </w:t>
      </w:r>
      <w:r>
        <w:rPr>
          <w:bCs/>
          <w:sz w:val="18"/>
          <w:szCs w:val="18"/>
        </w:rPr>
        <w:t>"</w:t>
      </w:r>
      <w:proofErr w:type="spellStart"/>
      <w:r w:rsidRPr="003D0593">
        <w:rPr>
          <w:bCs/>
          <w:sz w:val="18"/>
          <w:szCs w:val="18"/>
        </w:rPr>
        <w:t>SUPP</w:t>
      </w:r>
      <w:proofErr w:type="spellEnd"/>
      <w:r>
        <w:rPr>
          <w:bCs/>
          <w:sz w:val="18"/>
          <w:szCs w:val="18"/>
        </w:rPr>
        <w:t>"</w:t>
      </w:r>
      <w:r w:rsidRPr="003D0593">
        <w:rPr>
          <w:bCs/>
          <w:sz w:val="18"/>
          <w:szCs w:val="18"/>
        </w:rPr>
        <w:t xml:space="preserve"> and shall end with a section terminator.</w:t>
      </w:r>
    </w:p>
    <w:p w14:paraId="75D68AAD" w14:textId="77777777" w:rsidR="007D274C" w:rsidRPr="003D0593" w:rsidRDefault="007D274C" w:rsidP="007D274C">
      <w:pPr>
        <w:shd w:val="clear" w:color="auto" w:fill="FFFFFF"/>
        <w:spacing w:before="360"/>
        <w:ind w:left="1418" w:hanging="1418"/>
        <w:jc w:val="both"/>
        <w:rPr>
          <w:sz w:val="18"/>
          <w:szCs w:val="18"/>
        </w:rPr>
      </w:pPr>
      <w:r w:rsidRPr="00011264">
        <w:rPr>
          <w:bCs/>
          <w:sz w:val="18"/>
          <w:szCs w:val="18"/>
        </w:rPr>
        <w:t>95.6</w:t>
      </w:r>
      <w:r w:rsidRPr="003D0593">
        <w:rPr>
          <w:bCs/>
          <w:sz w:val="18"/>
          <w:szCs w:val="18"/>
        </w:rPr>
        <w:tab/>
      </w:r>
      <w:r w:rsidRPr="002E4663">
        <w:rPr>
          <w:b/>
          <w:bCs/>
          <w:sz w:val="18"/>
          <w:szCs w:val="18"/>
        </w:rPr>
        <w:t>Section 4 – End section</w:t>
      </w:r>
    </w:p>
    <w:p w14:paraId="42930516" w14:textId="77777777" w:rsidR="007D274C" w:rsidRPr="003D0593" w:rsidRDefault="007D274C" w:rsidP="007D274C">
      <w:pPr>
        <w:shd w:val="clear" w:color="auto" w:fill="FFFFFF"/>
        <w:spacing w:before="360"/>
        <w:ind w:left="1418" w:hanging="1418"/>
        <w:jc w:val="both"/>
        <w:rPr>
          <w:sz w:val="18"/>
          <w:szCs w:val="18"/>
        </w:rPr>
      </w:pPr>
      <w:r w:rsidRPr="003D0593">
        <w:rPr>
          <w:bCs/>
          <w:sz w:val="18"/>
          <w:szCs w:val="18"/>
        </w:rPr>
        <w:t>95.6.1</w:t>
      </w:r>
      <w:r w:rsidRPr="003D0593">
        <w:rPr>
          <w:bCs/>
          <w:sz w:val="18"/>
          <w:szCs w:val="18"/>
        </w:rPr>
        <w:tab/>
        <w:t xml:space="preserve">Section 4 shall be four characters long coded as </w:t>
      </w:r>
      <w:r>
        <w:rPr>
          <w:bCs/>
          <w:sz w:val="18"/>
          <w:szCs w:val="18"/>
        </w:rPr>
        <w:t>"</w:t>
      </w:r>
      <w:r w:rsidRPr="003D0593">
        <w:rPr>
          <w:bCs/>
          <w:sz w:val="18"/>
          <w:szCs w:val="18"/>
        </w:rPr>
        <w:t>7777</w:t>
      </w:r>
      <w:r>
        <w:rPr>
          <w:bCs/>
          <w:sz w:val="18"/>
          <w:szCs w:val="18"/>
        </w:rPr>
        <w:t>"</w:t>
      </w:r>
      <w:r w:rsidRPr="003D0593">
        <w:rPr>
          <w:bCs/>
          <w:sz w:val="18"/>
          <w:szCs w:val="18"/>
        </w:rPr>
        <w:t>. Section 4 shall not have a section terminator.</w:t>
      </w:r>
    </w:p>
    <w:p w14:paraId="1D36E899" w14:textId="77777777" w:rsidR="007D274C" w:rsidRPr="009B1B64" w:rsidRDefault="007D274C" w:rsidP="007D274C">
      <w:pPr>
        <w:shd w:val="clear" w:color="auto" w:fill="FFFFFF"/>
        <w:ind w:left="1288" w:hanging="1288"/>
        <w:rPr>
          <w:bCs/>
        </w:rPr>
      </w:pPr>
    </w:p>
    <w:p w14:paraId="5E85F39F" w14:textId="77777777" w:rsidR="007D274C" w:rsidRDefault="007D274C" w:rsidP="007D274C">
      <w:pPr>
        <w:widowControl/>
        <w:autoSpaceDE/>
        <w:autoSpaceDN/>
        <w:adjustRightInd/>
        <w:rPr>
          <w:sz w:val="16"/>
          <w:szCs w:val="16"/>
        </w:rPr>
      </w:pPr>
      <w:r>
        <w:rPr>
          <w:sz w:val="16"/>
          <w:szCs w:val="16"/>
        </w:rPr>
        <w:br w:type="page"/>
      </w:r>
    </w:p>
    <w:p w14:paraId="53E003E3" w14:textId="77777777" w:rsidR="007D274C" w:rsidRPr="0027612B" w:rsidRDefault="007D274C" w:rsidP="007D274C">
      <w:pPr>
        <w:rPr>
          <w:b/>
          <w:bCs/>
        </w:rPr>
      </w:pPr>
      <w:r w:rsidRPr="0027612B">
        <w:rPr>
          <w:b/>
          <w:bCs/>
        </w:rPr>
        <w:lastRenderedPageBreak/>
        <w:t>SPECIFICATIONS OF SECTIONS</w:t>
      </w:r>
    </w:p>
    <w:p w14:paraId="5401EF3C" w14:textId="77777777" w:rsidR="007D274C" w:rsidRPr="0027612B" w:rsidRDefault="007D274C" w:rsidP="007D274C">
      <w:pPr>
        <w:rPr>
          <w:b/>
          <w:bCs/>
        </w:rPr>
      </w:pPr>
    </w:p>
    <w:p w14:paraId="6943AD7B" w14:textId="77777777" w:rsidR="007D274C" w:rsidRPr="0027612B" w:rsidRDefault="007D274C" w:rsidP="007D274C">
      <w:pPr>
        <w:rPr>
          <w:sz w:val="18"/>
          <w:szCs w:val="18"/>
        </w:rPr>
      </w:pPr>
      <w:r w:rsidRPr="0027612B">
        <w:rPr>
          <w:sz w:val="18"/>
          <w:szCs w:val="18"/>
        </w:rPr>
        <w:t>Notes:</w:t>
      </w:r>
    </w:p>
    <w:p w14:paraId="64633BF8" w14:textId="77777777" w:rsidR="007D274C" w:rsidRPr="0027612B" w:rsidRDefault="007D274C" w:rsidP="007D274C">
      <w:pPr>
        <w:spacing w:before="120"/>
        <w:ind w:left="454" w:hanging="454"/>
        <w:jc w:val="both"/>
        <w:rPr>
          <w:sz w:val="18"/>
          <w:szCs w:val="18"/>
        </w:rPr>
      </w:pPr>
      <w:r w:rsidRPr="0027612B">
        <w:rPr>
          <w:sz w:val="18"/>
          <w:szCs w:val="18"/>
        </w:rPr>
        <w:t>(1)</w:t>
      </w:r>
      <w:r w:rsidRPr="0027612B">
        <w:rPr>
          <w:sz w:val="18"/>
          <w:szCs w:val="18"/>
        </w:rPr>
        <w:tab/>
        <w:t>Each section contains one or more groups of characters separated by one separator character.</w:t>
      </w:r>
    </w:p>
    <w:p w14:paraId="4E0095B3" w14:textId="77777777" w:rsidR="007D274C" w:rsidRPr="00D95C8A" w:rsidRDefault="007D274C" w:rsidP="007D274C">
      <w:pPr>
        <w:spacing w:before="120"/>
        <w:ind w:left="454" w:hanging="454"/>
        <w:jc w:val="both"/>
        <w:rPr>
          <w:sz w:val="18"/>
          <w:szCs w:val="18"/>
        </w:rPr>
      </w:pPr>
      <w:r w:rsidRPr="00D95C8A">
        <w:rPr>
          <w:sz w:val="18"/>
          <w:szCs w:val="18"/>
        </w:rPr>
        <w:t>(2)</w:t>
      </w:r>
      <w:r w:rsidRPr="00D95C8A">
        <w:rPr>
          <w:sz w:val="18"/>
          <w:szCs w:val="18"/>
        </w:rPr>
        <w:tab/>
      </w:r>
      <w:r w:rsidRPr="00D95C8A">
        <w:rPr>
          <w:spacing w:val="-2"/>
          <w:sz w:val="18"/>
          <w:szCs w:val="18"/>
        </w:rPr>
        <w:t>In the following, each group is numbered as group 1, group 2 and so on, from the beginning of the section.</w:t>
      </w:r>
    </w:p>
    <w:p w14:paraId="2720E298" w14:textId="77777777" w:rsidR="00AF3F87" w:rsidRPr="00D177D5" w:rsidRDefault="00AF3F87" w:rsidP="00AF3F87">
      <w:pPr>
        <w:shd w:val="clear" w:color="auto" w:fill="FFFFFF"/>
        <w:rPr>
          <w:b/>
          <w:bCs/>
          <w:sz w:val="18"/>
          <w:szCs w:val="18"/>
        </w:rPr>
      </w:pPr>
    </w:p>
    <w:p w14:paraId="33A1AAA6" w14:textId="77777777" w:rsidR="00AF3F87" w:rsidRPr="00D95C8A" w:rsidRDefault="00AF3F87" w:rsidP="00AF3F87">
      <w:pPr>
        <w:shd w:val="clear" w:color="auto" w:fill="FFFFFF"/>
        <w:rPr>
          <w:b/>
          <w:bCs/>
          <w:sz w:val="18"/>
          <w:szCs w:val="18"/>
        </w:rPr>
      </w:pPr>
    </w:p>
    <w:p w14:paraId="10907654" w14:textId="77777777" w:rsidR="007D274C" w:rsidRPr="0027612B" w:rsidRDefault="007D274C" w:rsidP="007D274C">
      <w:pPr>
        <w:shd w:val="clear" w:color="auto" w:fill="FFFFFF"/>
        <w:tabs>
          <w:tab w:val="left" w:pos="1210"/>
          <w:tab w:val="left" w:pos="5040"/>
        </w:tabs>
        <w:rPr>
          <w:b/>
          <w:bCs/>
        </w:rPr>
      </w:pPr>
      <w:r w:rsidRPr="00D95C8A">
        <w:rPr>
          <w:b/>
          <w:bCs/>
        </w:rPr>
        <w:t>Section 0 – Indicator section</w:t>
      </w:r>
    </w:p>
    <w:p w14:paraId="11181C62" w14:textId="77777777" w:rsidR="007D274C" w:rsidRPr="0027612B" w:rsidRDefault="007D274C" w:rsidP="007D274C">
      <w:pPr>
        <w:shd w:val="clear" w:color="auto" w:fill="FFFFFF"/>
        <w:tabs>
          <w:tab w:val="left" w:pos="1210"/>
          <w:tab w:val="left" w:pos="5040"/>
        </w:tabs>
        <w:spacing w:before="120"/>
        <w:rPr>
          <w:bCs/>
          <w:sz w:val="16"/>
          <w:szCs w:val="16"/>
        </w:rPr>
      </w:pPr>
      <w:r w:rsidRPr="0027612B">
        <w:rPr>
          <w:bCs/>
          <w:sz w:val="16"/>
          <w:szCs w:val="16"/>
        </w:rPr>
        <w:t>Group No.</w:t>
      </w:r>
      <w:r w:rsidRPr="0027612B">
        <w:rPr>
          <w:bCs/>
          <w:sz w:val="16"/>
          <w:szCs w:val="16"/>
        </w:rPr>
        <w:tab/>
        <w:t>Contents</w:t>
      </w:r>
      <w:r w:rsidRPr="0027612B">
        <w:rPr>
          <w:bCs/>
          <w:sz w:val="16"/>
          <w:szCs w:val="16"/>
        </w:rPr>
        <w:tab/>
        <w:t>Meaning</w:t>
      </w:r>
    </w:p>
    <w:p w14:paraId="65058C7E" w14:textId="77777777" w:rsidR="007D274C" w:rsidRPr="0027612B" w:rsidRDefault="007D274C" w:rsidP="007D274C">
      <w:pPr>
        <w:shd w:val="clear" w:color="auto" w:fill="FFFFFF"/>
        <w:tabs>
          <w:tab w:val="center" w:pos="440"/>
          <w:tab w:val="left" w:pos="1210"/>
          <w:tab w:val="left" w:pos="3520"/>
          <w:tab w:val="left" w:pos="4290"/>
        </w:tabs>
        <w:spacing w:before="120"/>
        <w:rPr>
          <w:bCs/>
          <w:sz w:val="18"/>
          <w:szCs w:val="18"/>
        </w:rPr>
      </w:pPr>
      <w:r w:rsidRPr="0027612B">
        <w:rPr>
          <w:bCs/>
          <w:sz w:val="18"/>
          <w:szCs w:val="18"/>
        </w:rPr>
        <w:tab/>
        <w:t>1</w:t>
      </w:r>
      <w:r w:rsidRPr="0027612B">
        <w:rPr>
          <w:bCs/>
          <w:sz w:val="18"/>
          <w:szCs w:val="18"/>
        </w:rPr>
        <w:tab/>
        <w:t>CREX</w:t>
      </w:r>
      <w:r w:rsidRPr="0027612B">
        <w:rPr>
          <w:bCs/>
          <w:sz w:val="18"/>
          <w:szCs w:val="18"/>
        </w:rPr>
        <w:tab/>
      </w:r>
      <w:proofErr w:type="spellStart"/>
      <w:r w:rsidRPr="0027612B">
        <w:rPr>
          <w:bCs/>
          <w:sz w:val="18"/>
          <w:szCs w:val="18"/>
        </w:rPr>
        <w:t>CREX</w:t>
      </w:r>
      <w:proofErr w:type="spellEnd"/>
      <w:r w:rsidRPr="0027612B">
        <w:rPr>
          <w:bCs/>
          <w:sz w:val="18"/>
          <w:szCs w:val="18"/>
        </w:rPr>
        <w:t>:</w:t>
      </w:r>
      <w:r w:rsidRPr="0027612B">
        <w:rPr>
          <w:bCs/>
          <w:sz w:val="18"/>
          <w:szCs w:val="18"/>
        </w:rPr>
        <w:tab/>
        <w:t>Beginning of the CREX message</w:t>
      </w:r>
    </w:p>
    <w:p w14:paraId="20EB9867" w14:textId="77777777" w:rsidR="007D274C" w:rsidRPr="0027612B" w:rsidRDefault="007D274C" w:rsidP="007D274C">
      <w:pPr>
        <w:shd w:val="clear" w:color="auto" w:fill="FFFFFF"/>
        <w:tabs>
          <w:tab w:val="left" w:pos="1210"/>
          <w:tab w:val="left" w:pos="5040"/>
        </w:tabs>
        <w:rPr>
          <w:b/>
          <w:bCs/>
        </w:rPr>
      </w:pPr>
    </w:p>
    <w:p w14:paraId="09426264" w14:textId="77777777" w:rsidR="007D274C" w:rsidRPr="0027612B" w:rsidRDefault="007D274C" w:rsidP="007D274C">
      <w:pPr>
        <w:shd w:val="clear" w:color="auto" w:fill="FFFFFF"/>
        <w:tabs>
          <w:tab w:val="left" w:pos="1210"/>
          <w:tab w:val="left" w:pos="5040"/>
        </w:tabs>
        <w:rPr>
          <w:b/>
          <w:bCs/>
        </w:rPr>
      </w:pPr>
    </w:p>
    <w:p w14:paraId="52C547EE" w14:textId="77777777" w:rsidR="007D274C" w:rsidRPr="0027612B" w:rsidRDefault="007D274C" w:rsidP="007D274C">
      <w:pPr>
        <w:shd w:val="clear" w:color="auto" w:fill="FFFFFF"/>
        <w:tabs>
          <w:tab w:val="left" w:pos="1210"/>
          <w:tab w:val="left" w:pos="5040"/>
        </w:tabs>
        <w:rPr>
          <w:b/>
          <w:bCs/>
        </w:rPr>
      </w:pPr>
      <w:r w:rsidRPr="0027612B">
        <w:rPr>
          <w:b/>
          <w:bCs/>
        </w:rPr>
        <w:t>Section 1 – Data description section</w:t>
      </w:r>
    </w:p>
    <w:p w14:paraId="756558BD" w14:textId="77777777" w:rsidR="007D274C" w:rsidRPr="0027612B" w:rsidRDefault="007D274C" w:rsidP="007D274C">
      <w:pPr>
        <w:shd w:val="clear" w:color="auto" w:fill="FFFFFF"/>
        <w:tabs>
          <w:tab w:val="left" w:pos="1210"/>
          <w:tab w:val="left" w:pos="5040"/>
        </w:tabs>
        <w:spacing w:before="120"/>
        <w:rPr>
          <w:bCs/>
          <w:sz w:val="16"/>
          <w:szCs w:val="16"/>
        </w:rPr>
      </w:pPr>
      <w:r w:rsidRPr="0027612B">
        <w:rPr>
          <w:bCs/>
          <w:sz w:val="16"/>
          <w:szCs w:val="16"/>
        </w:rPr>
        <w:t>Group No.</w:t>
      </w:r>
      <w:r w:rsidRPr="0027612B">
        <w:rPr>
          <w:bCs/>
          <w:sz w:val="16"/>
          <w:szCs w:val="16"/>
        </w:rPr>
        <w:tab/>
        <w:t>Contents</w:t>
      </w:r>
      <w:r w:rsidRPr="0027612B">
        <w:rPr>
          <w:bCs/>
          <w:sz w:val="16"/>
          <w:szCs w:val="16"/>
        </w:rPr>
        <w:tab/>
        <w:t>Meaning</w:t>
      </w:r>
    </w:p>
    <w:p w14:paraId="4C0A3E59"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1</w:t>
      </w:r>
      <w:r w:rsidRPr="0027612B">
        <w:rPr>
          <w:sz w:val="18"/>
          <w:szCs w:val="18"/>
        </w:rPr>
        <w:tab/>
      </w:r>
      <w:proofErr w:type="spellStart"/>
      <w:r w:rsidRPr="0027612B">
        <w:rPr>
          <w:sz w:val="18"/>
          <w:szCs w:val="18"/>
        </w:rPr>
        <w:t>Ttteevvbbww</w:t>
      </w:r>
      <w:proofErr w:type="spellEnd"/>
      <w:r w:rsidRPr="0027612B">
        <w:rPr>
          <w:sz w:val="18"/>
          <w:szCs w:val="18"/>
        </w:rPr>
        <w:tab/>
        <w:t>T:</w:t>
      </w:r>
      <w:r w:rsidRPr="0027612B">
        <w:rPr>
          <w:sz w:val="18"/>
          <w:szCs w:val="18"/>
        </w:rPr>
        <w:tab/>
        <w:t>Indicator for CREX tables</w:t>
      </w:r>
    </w:p>
    <w:p w14:paraId="4006C78E"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tt</w:t>
      </w:r>
      <w:proofErr w:type="spellEnd"/>
      <w:r w:rsidRPr="0027612B">
        <w:rPr>
          <w:sz w:val="18"/>
          <w:szCs w:val="18"/>
        </w:rPr>
        <w:t>:</w:t>
      </w:r>
      <w:r w:rsidRPr="0027612B">
        <w:rPr>
          <w:sz w:val="18"/>
          <w:szCs w:val="18"/>
        </w:rPr>
        <w:tab/>
        <w:t xml:space="preserve">CREX Master Table used (00 for </w:t>
      </w:r>
      <w:proofErr w:type="spellStart"/>
      <w:r w:rsidRPr="0027612B">
        <w:rPr>
          <w:sz w:val="18"/>
          <w:szCs w:val="18"/>
        </w:rPr>
        <w:t>WMO</w:t>
      </w:r>
      <w:proofErr w:type="spellEnd"/>
      <w:r w:rsidRPr="0027612B">
        <w:rPr>
          <w:sz w:val="18"/>
          <w:szCs w:val="18"/>
        </w:rPr>
        <w:t xml:space="preserve"> standard FM 95 </w:t>
      </w:r>
      <w:r w:rsidRPr="0027612B">
        <w:rPr>
          <w:sz w:val="18"/>
          <w:szCs w:val="18"/>
        </w:rPr>
        <w:tab/>
      </w:r>
      <w:r w:rsidRPr="0027612B">
        <w:rPr>
          <w:sz w:val="18"/>
          <w:szCs w:val="18"/>
        </w:rPr>
        <w:tab/>
      </w:r>
      <w:r w:rsidRPr="0027612B">
        <w:rPr>
          <w:sz w:val="18"/>
          <w:szCs w:val="18"/>
        </w:rPr>
        <w:tab/>
      </w:r>
      <w:r w:rsidRPr="0027612B">
        <w:rPr>
          <w:sz w:val="18"/>
          <w:szCs w:val="18"/>
        </w:rPr>
        <w:tab/>
      </w:r>
      <w:r w:rsidRPr="0027612B">
        <w:rPr>
          <w:sz w:val="18"/>
          <w:szCs w:val="18"/>
        </w:rPr>
        <w:tab/>
        <w:t>CREX tables)</w:t>
      </w:r>
    </w:p>
    <w:p w14:paraId="5F2269A7"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ee</w:t>
      </w:r>
      <w:proofErr w:type="spellEnd"/>
      <w:r w:rsidRPr="0027612B">
        <w:rPr>
          <w:sz w:val="18"/>
          <w:szCs w:val="18"/>
        </w:rPr>
        <w:t>:</w:t>
      </w:r>
      <w:r w:rsidRPr="0027612B">
        <w:rPr>
          <w:sz w:val="18"/>
          <w:szCs w:val="18"/>
        </w:rPr>
        <w:tab/>
        <w:t>CREX edition number (02)</w:t>
      </w:r>
    </w:p>
    <w:p w14:paraId="463C080E" w14:textId="2237B590" w:rsidR="007D274C" w:rsidRPr="00D95C8A"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D95C8A">
        <w:rPr>
          <w:sz w:val="18"/>
          <w:szCs w:val="18"/>
        </w:rPr>
        <w:t>vv</w:t>
      </w:r>
      <w:proofErr w:type="spellEnd"/>
      <w:r w:rsidRPr="00D95C8A">
        <w:rPr>
          <w:sz w:val="18"/>
          <w:szCs w:val="18"/>
        </w:rPr>
        <w:t>:</w:t>
      </w:r>
      <w:r w:rsidRPr="00D95C8A">
        <w:rPr>
          <w:sz w:val="18"/>
          <w:szCs w:val="18"/>
        </w:rPr>
        <w:tab/>
        <w:t xml:space="preserve">CREX </w:t>
      </w:r>
      <w:r w:rsidR="00CF44EA" w:rsidRPr="00D95C8A">
        <w:rPr>
          <w:sz w:val="18"/>
          <w:szCs w:val="18"/>
        </w:rPr>
        <w:t xml:space="preserve">master table </w:t>
      </w:r>
      <w:r w:rsidRPr="00D95C8A">
        <w:rPr>
          <w:sz w:val="18"/>
          <w:szCs w:val="18"/>
        </w:rPr>
        <w:t xml:space="preserve">version number (see </w:t>
      </w:r>
      <w:r w:rsidR="00CF44EA" w:rsidRPr="00D95C8A">
        <w:rPr>
          <w:sz w:val="18"/>
          <w:szCs w:val="18"/>
        </w:rPr>
        <w:t xml:space="preserve">Common Code </w:t>
      </w:r>
      <w:r w:rsidR="00CF44EA" w:rsidRPr="00D95C8A">
        <w:rPr>
          <w:sz w:val="18"/>
          <w:szCs w:val="18"/>
        </w:rPr>
        <w:tab/>
      </w:r>
      <w:r w:rsidR="00CF44EA" w:rsidRPr="00D95C8A">
        <w:rPr>
          <w:sz w:val="18"/>
          <w:szCs w:val="18"/>
        </w:rPr>
        <w:tab/>
      </w:r>
      <w:r w:rsidR="00CF44EA" w:rsidRPr="00D95C8A">
        <w:rPr>
          <w:sz w:val="18"/>
          <w:szCs w:val="18"/>
        </w:rPr>
        <w:tab/>
      </w:r>
      <w:r w:rsidR="00CF44EA" w:rsidRPr="00D95C8A">
        <w:rPr>
          <w:sz w:val="18"/>
          <w:szCs w:val="18"/>
        </w:rPr>
        <w:tab/>
      </w:r>
      <w:r w:rsidR="00CF44EA" w:rsidRPr="00D95C8A">
        <w:rPr>
          <w:sz w:val="18"/>
          <w:szCs w:val="18"/>
        </w:rPr>
        <w:tab/>
        <w:t>table C</w:t>
      </w:r>
      <w:r w:rsidR="00CF44EA" w:rsidRPr="00D95C8A">
        <w:rPr>
          <w:bCs/>
          <w:sz w:val="18"/>
          <w:szCs w:val="18"/>
        </w:rPr>
        <w:t>–</w:t>
      </w:r>
      <w:r w:rsidR="00CF44EA" w:rsidRPr="00D95C8A">
        <w:rPr>
          <w:sz w:val="18"/>
          <w:szCs w:val="18"/>
        </w:rPr>
        <w:t>0</w:t>
      </w:r>
      <w:r w:rsidRPr="00D95C8A">
        <w:rPr>
          <w:sz w:val="18"/>
          <w:szCs w:val="18"/>
        </w:rPr>
        <w:t>)</w:t>
      </w:r>
    </w:p>
    <w:p w14:paraId="080DD981" w14:textId="131AC0EE"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D95C8A">
        <w:rPr>
          <w:sz w:val="18"/>
          <w:szCs w:val="18"/>
        </w:rPr>
        <w:tab/>
      </w:r>
      <w:r w:rsidRPr="00D95C8A">
        <w:rPr>
          <w:sz w:val="18"/>
          <w:szCs w:val="18"/>
        </w:rPr>
        <w:tab/>
      </w:r>
      <w:r w:rsidRPr="00D95C8A">
        <w:rPr>
          <w:sz w:val="18"/>
          <w:szCs w:val="18"/>
        </w:rPr>
        <w:tab/>
        <w:t>bb:</w:t>
      </w:r>
      <w:r w:rsidRPr="00D95C8A">
        <w:rPr>
          <w:sz w:val="18"/>
          <w:szCs w:val="18"/>
        </w:rPr>
        <w:tab/>
      </w:r>
      <w:proofErr w:type="spellStart"/>
      <w:r w:rsidRPr="00D95C8A">
        <w:rPr>
          <w:spacing w:val="-2"/>
          <w:sz w:val="18"/>
          <w:szCs w:val="18"/>
        </w:rPr>
        <w:t>BUFR</w:t>
      </w:r>
      <w:proofErr w:type="spellEnd"/>
      <w:r w:rsidRPr="00D95C8A">
        <w:rPr>
          <w:spacing w:val="-2"/>
          <w:sz w:val="18"/>
          <w:szCs w:val="18"/>
        </w:rPr>
        <w:t xml:space="preserve"> </w:t>
      </w:r>
      <w:r w:rsidR="00CF44EA" w:rsidRPr="00D95C8A">
        <w:rPr>
          <w:spacing w:val="-2"/>
          <w:sz w:val="18"/>
          <w:szCs w:val="18"/>
        </w:rPr>
        <w:t xml:space="preserve">master table </w:t>
      </w:r>
      <w:r w:rsidRPr="00D95C8A">
        <w:rPr>
          <w:spacing w:val="-2"/>
          <w:sz w:val="18"/>
          <w:szCs w:val="18"/>
        </w:rPr>
        <w:t xml:space="preserve">version number used (see </w:t>
      </w:r>
      <w:r w:rsidR="00CF44EA" w:rsidRPr="00D95C8A">
        <w:rPr>
          <w:spacing w:val="-2"/>
          <w:sz w:val="18"/>
          <w:szCs w:val="18"/>
        </w:rPr>
        <w:t xml:space="preserve">Common </w:t>
      </w:r>
      <w:r w:rsidR="00CF44EA" w:rsidRPr="00D95C8A">
        <w:rPr>
          <w:spacing w:val="-2"/>
          <w:sz w:val="18"/>
          <w:szCs w:val="18"/>
        </w:rPr>
        <w:tab/>
      </w:r>
      <w:r w:rsidR="00CF44EA" w:rsidRPr="00D95C8A">
        <w:rPr>
          <w:spacing w:val="-2"/>
          <w:sz w:val="18"/>
          <w:szCs w:val="18"/>
        </w:rPr>
        <w:tab/>
      </w:r>
      <w:r w:rsidR="00CF44EA" w:rsidRPr="00D95C8A">
        <w:rPr>
          <w:spacing w:val="-2"/>
          <w:sz w:val="18"/>
          <w:szCs w:val="18"/>
        </w:rPr>
        <w:tab/>
      </w:r>
      <w:r w:rsidR="00CF44EA" w:rsidRPr="00D95C8A">
        <w:rPr>
          <w:spacing w:val="-2"/>
          <w:sz w:val="18"/>
          <w:szCs w:val="18"/>
        </w:rPr>
        <w:tab/>
      </w:r>
      <w:r w:rsidR="00CF44EA" w:rsidRPr="00D95C8A">
        <w:rPr>
          <w:spacing w:val="-2"/>
          <w:sz w:val="18"/>
          <w:szCs w:val="18"/>
        </w:rPr>
        <w:tab/>
        <w:t>Code table C</w:t>
      </w:r>
      <w:r w:rsidR="00CF44EA" w:rsidRPr="00D95C8A">
        <w:rPr>
          <w:bCs/>
          <w:sz w:val="18"/>
          <w:szCs w:val="18"/>
        </w:rPr>
        <w:t>–</w:t>
      </w:r>
      <w:r w:rsidR="00CF44EA" w:rsidRPr="00D95C8A">
        <w:rPr>
          <w:spacing w:val="-2"/>
          <w:sz w:val="18"/>
          <w:szCs w:val="18"/>
        </w:rPr>
        <w:t>0</w:t>
      </w:r>
      <w:r w:rsidRPr="00D95C8A">
        <w:rPr>
          <w:sz w:val="18"/>
          <w:szCs w:val="18"/>
        </w:rPr>
        <w:t>)</w:t>
      </w:r>
    </w:p>
    <w:p w14:paraId="165DEA3B" w14:textId="77777777" w:rsidR="007D274C"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ww</w:t>
      </w:r>
      <w:proofErr w:type="spellEnd"/>
      <w:r w:rsidRPr="0027612B">
        <w:rPr>
          <w:sz w:val="18"/>
          <w:szCs w:val="18"/>
        </w:rPr>
        <w:t>:</w:t>
      </w:r>
      <w:r w:rsidRPr="0027612B">
        <w:rPr>
          <w:sz w:val="18"/>
          <w:szCs w:val="18"/>
        </w:rPr>
        <w:tab/>
        <w:t>Version number of local table</w:t>
      </w:r>
    </w:p>
    <w:p w14:paraId="2BEF8E09"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2</w:t>
      </w:r>
      <w:r w:rsidRPr="0027612B">
        <w:rPr>
          <w:sz w:val="18"/>
          <w:szCs w:val="18"/>
        </w:rPr>
        <w:tab/>
      </w:r>
      <w:proofErr w:type="spellStart"/>
      <w:r w:rsidRPr="0027612B">
        <w:rPr>
          <w:sz w:val="18"/>
          <w:szCs w:val="18"/>
        </w:rPr>
        <w:t>Annnmmm</w:t>
      </w:r>
      <w:proofErr w:type="spellEnd"/>
      <w:r w:rsidRPr="0027612B">
        <w:rPr>
          <w:sz w:val="18"/>
          <w:szCs w:val="18"/>
        </w:rPr>
        <w:tab/>
        <w:t>A:</w:t>
      </w:r>
      <w:r w:rsidRPr="0027612B">
        <w:rPr>
          <w:sz w:val="18"/>
          <w:szCs w:val="18"/>
        </w:rPr>
        <w:tab/>
        <w:t>Indicator for CREX Table A entry</w:t>
      </w:r>
    </w:p>
    <w:p w14:paraId="2028B661"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nnn</w:t>
      </w:r>
      <w:proofErr w:type="spellEnd"/>
      <w:r w:rsidRPr="0027612B">
        <w:rPr>
          <w:sz w:val="18"/>
          <w:szCs w:val="18"/>
        </w:rPr>
        <w:t>:</w:t>
      </w:r>
      <w:r w:rsidRPr="0027612B">
        <w:rPr>
          <w:sz w:val="18"/>
          <w:szCs w:val="18"/>
        </w:rPr>
        <w:tab/>
        <w:t>Data category from CREX Table A</w:t>
      </w:r>
    </w:p>
    <w:p w14:paraId="54E9692D" w14:textId="6378483F" w:rsidR="007D274C" w:rsidRPr="0027612B" w:rsidRDefault="007D274C" w:rsidP="00CE32CF">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t>mmm:</w:t>
      </w:r>
      <w:r w:rsidRPr="0027612B">
        <w:rPr>
          <w:sz w:val="18"/>
          <w:szCs w:val="18"/>
        </w:rPr>
        <w:tab/>
      </w:r>
      <w:r w:rsidRPr="0027612B">
        <w:rPr>
          <w:spacing w:val="-6"/>
          <w:sz w:val="18"/>
          <w:szCs w:val="18"/>
        </w:rPr>
        <w:t>International data sub-category from Common Code</w:t>
      </w:r>
      <w:r w:rsidR="00CE32CF">
        <w:rPr>
          <w:spacing w:val="-6"/>
          <w:sz w:val="18"/>
          <w:szCs w:val="18"/>
        </w:rPr>
        <w:br/>
      </w:r>
      <w:r w:rsidR="00CE32CF">
        <w:rPr>
          <w:spacing w:val="-6"/>
          <w:sz w:val="18"/>
          <w:szCs w:val="18"/>
        </w:rPr>
        <w:tab/>
      </w:r>
      <w:r w:rsidR="00CE32CF">
        <w:rPr>
          <w:spacing w:val="-6"/>
          <w:sz w:val="18"/>
          <w:szCs w:val="18"/>
        </w:rPr>
        <w:tab/>
      </w:r>
      <w:r w:rsidR="00CE32CF">
        <w:rPr>
          <w:spacing w:val="-6"/>
          <w:sz w:val="18"/>
          <w:szCs w:val="18"/>
        </w:rPr>
        <w:tab/>
      </w:r>
      <w:r w:rsidR="00CE32CF">
        <w:rPr>
          <w:spacing w:val="-6"/>
          <w:sz w:val="18"/>
          <w:szCs w:val="18"/>
        </w:rPr>
        <w:tab/>
      </w:r>
      <w:r w:rsidRPr="00D95C8A">
        <w:rPr>
          <w:spacing w:val="-6"/>
          <w:sz w:val="18"/>
          <w:szCs w:val="18"/>
        </w:rPr>
        <w:t>table C</w:t>
      </w:r>
      <w:r w:rsidR="00CF44EA" w:rsidRPr="00D95C8A">
        <w:rPr>
          <w:bCs/>
          <w:sz w:val="18"/>
          <w:szCs w:val="18"/>
        </w:rPr>
        <w:t>–</w:t>
      </w:r>
      <w:r w:rsidRPr="00D95C8A">
        <w:rPr>
          <w:spacing w:val="-6"/>
          <w:sz w:val="18"/>
          <w:szCs w:val="18"/>
        </w:rPr>
        <w:t>13</w:t>
      </w:r>
    </w:p>
    <w:p w14:paraId="1974B732"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3</w:t>
      </w:r>
      <w:r w:rsidRPr="0027612B">
        <w:rPr>
          <w:sz w:val="18"/>
          <w:szCs w:val="18"/>
        </w:rPr>
        <w:tab/>
      </w:r>
      <w:proofErr w:type="spellStart"/>
      <w:r w:rsidRPr="0027612B">
        <w:rPr>
          <w:sz w:val="18"/>
          <w:szCs w:val="18"/>
        </w:rPr>
        <w:t>Poooooppp</w:t>
      </w:r>
      <w:proofErr w:type="spellEnd"/>
      <w:r w:rsidRPr="0027612B">
        <w:rPr>
          <w:sz w:val="18"/>
          <w:szCs w:val="18"/>
        </w:rPr>
        <w:tab/>
        <w:t>P:</w:t>
      </w:r>
      <w:r w:rsidRPr="0027612B">
        <w:rPr>
          <w:sz w:val="18"/>
          <w:szCs w:val="18"/>
        </w:rPr>
        <w:tab/>
        <w:t xml:space="preserve">Indicator for originating </w:t>
      </w:r>
      <w:proofErr w:type="spellStart"/>
      <w:r w:rsidRPr="0027612B">
        <w:rPr>
          <w:sz w:val="18"/>
          <w:szCs w:val="18"/>
        </w:rPr>
        <w:t>centre</w:t>
      </w:r>
      <w:proofErr w:type="spellEnd"/>
    </w:p>
    <w:p w14:paraId="2DA4B675" w14:textId="63647B84" w:rsidR="007D274C" w:rsidRPr="00D95C8A"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D95C8A">
        <w:rPr>
          <w:sz w:val="18"/>
          <w:szCs w:val="18"/>
        </w:rPr>
        <w:t>ooooo</w:t>
      </w:r>
      <w:proofErr w:type="spellEnd"/>
      <w:r w:rsidRPr="00D95C8A">
        <w:rPr>
          <w:sz w:val="18"/>
          <w:szCs w:val="18"/>
        </w:rPr>
        <w:t>:</w:t>
      </w:r>
      <w:r w:rsidRPr="00D95C8A">
        <w:rPr>
          <w:sz w:val="18"/>
          <w:szCs w:val="18"/>
        </w:rPr>
        <w:tab/>
        <w:t xml:space="preserve">Originating </w:t>
      </w:r>
      <w:proofErr w:type="spellStart"/>
      <w:r w:rsidRPr="00D95C8A">
        <w:rPr>
          <w:sz w:val="18"/>
          <w:szCs w:val="18"/>
        </w:rPr>
        <w:t>centre</w:t>
      </w:r>
      <w:proofErr w:type="spellEnd"/>
      <w:r w:rsidRPr="00D95C8A">
        <w:rPr>
          <w:sz w:val="18"/>
          <w:szCs w:val="18"/>
        </w:rPr>
        <w:t xml:space="preserve"> from Common Code table C</w:t>
      </w:r>
      <w:r w:rsidR="00CF44EA" w:rsidRPr="00D95C8A">
        <w:rPr>
          <w:bCs/>
          <w:sz w:val="18"/>
          <w:szCs w:val="18"/>
        </w:rPr>
        <w:t>–</w:t>
      </w:r>
      <w:r w:rsidRPr="00D95C8A">
        <w:rPr>
          <w:sz w:val="18"/>
          <w:szCs w:val="18"/>
        </w:rPr>
        <w:t>11</w:t>
      </w:r>
    </w:p>
    <w:p w14:paraId="22F8704F" w14:textId="20E37210"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D95C8A">
        <w:rPr>
          <w:sz w:val="18"/>
          <w:szCs w:val="18"/>
        </w:rPr>
        <w:tab/>
      </w:r>
      <w:r w:rsidRPr="00D95C8A">
        <w:rPr>
          <w:sz w:val="18"/>
          <w:szCs w:val="18"/>
        </w:rPr>
        <w:tab/>
      </w:r>
      <w:r w:rsidRPr="00D95C8A">
        <w:rPr>
          <w:sz w:val="18"/>
          <w:szCs w:val="18"/>
        </w:rPr>
        <w:tab/>
      </w:r>
      <w:proofErr w:type="spellStart"/>
      <w:r w:rsidRPr="00D95C8A">
        <w:rPr>
          <w:sz w:val="18"/>
          <w:szCs w:val="18"/>
        </w:rPr>
        <w:t>ppp</w:t>
      </w:r>
      <w:proofErr w:type="spellEnd"/>
      <w:r w:rsidRPr="00D95C8A">
        <w:rPr>
          <w:sz w:val="18"/>
          <w:szCs w:val="18"/>
        </w:rPr>
        <w:t>:</w:t>
      </w:r>
      <w:r w:rsidRPr="00D95C8A">
        <w:rPr>
          <w:sz w:val="18"/>
          <w:szCs w:val="18"/>
        </w:rPr>
        <w:tab/>
        <w:t>Originating sub-</w:t>
      </w:r>
      <w:proofErr w:type="spellStart"/>
      <w:r w:rsidRPr="00D95C8A">
        <w:rPr>
          <w:sz w:val="18"/>
          <w:szCs w:val="18"/>
        </w:rPr>
        <w:t>centre</w:t>
      </w:r>
      <w:proofErr w:type="spellEnd"/>
      <w:r w:rsidRPr="00D95C8A">
        <w:rPr>
          <w:sz w:val="18"/>
          <w:szCs w:val="18"/>
        </w:rPr>
        <w:t xml:space="preserve"> from Common Code table C</w:t>
      </w:r>
      <w:r w:rsidR="00CF44EA" w:rsidRPr="00D95C8A">
        <w:rPr>
          <w:bCs/>
          <w:sz w:val="18"/>
          <w:szCs w:val="18"/>
        </w:rPr>
        <w:t>–</w:t>
      </w:r>
      <w:r w:rsidRPr="00D95C8A">
        <w:rPr>
          <w:sz w:val="18"/>
          <w:szCs w:val="18"/>
        </w:rPr>
        <w:t>12</w:t>
      </w:r>
    </w:p>
    <w:p w14:paraId="2FF95D51"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4</w:t>
      </w:r>
      <w:r w:rsidRPr="0027612B">
        <w:rPr>
          <w:sz w:val="18"/>
          <w:szCs w:val="18"/>
        </w:rPr>
        <w:tab/>
      </w:r>
      <w:proofErr w:type="spellStart"/>
      <w:r w:rsidRPr="0027612B">
        <w:rPr>
          <w:sz w:val="18"/>
          <w:szCs w:val="18"/>
        </w:rPr>
        <w:t>Uuu</w:t>
      </w:r>
      <w:proofErr w:type="spellEnd"/>
      <w:r w:rsidRPr="0027612B">
        <w:rPr>
          <w:sz w:val="18"/>
          <w:szCs w:val="18"/>
        </w:rPr>
        <w:tab/>
        <w:t>U:</w:t>
      </w:r>
      <w:r w:rsidRPr="0027612B">
        <w:rPr>
          <w:sz w:val="18"/>
          <w:szCs w:val="18"/>
        </w:rPr>
        <w:tab/>
        <w:t>Indicator for sequence number of message</w:t>
      </w:r>
    </w:p>
    <w:p w14:paraId="0C7DC55E"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uu</w:t>
      </w:r>
      <w:proofErr w:type="spellEnd"/>
      <w:r w:rsidRPr="0027612B">
        <w:rPr>
          <w:sz w:val="18"/>
          <w:szCs w:val="18"/>
        </w:rPr>
        <w:t>:</w:t>
      </w:r>
      <w:r w:rsidRPr="0027612B">
        <w:rPr>
          <w:sz w:val="18"/>
          <w:szCs w:val="18"/>
        </w:rPr>
        <w:tab/>
        <w:t>Update sequence number (00 for original messages and</w:t>
      </w:r>
      <w:r w:rsidRPr="0027612B">
        <w:rPr>
          <w:sz w:val="18"/>
          <w:szCs w:val="18"/>
        </w:rPr>
        <w:br/>
      </w:r>
      <w:r w:rsidRPr="0027612B">
        <w:rPr>
          <w:sz w:val="18"/>
          <w:szCs w:val="18"/>
        </w:rPr>
        <w:tab/>
      </w:r>
      <w:r w:rsidRPr="0027612B">
        <w:rPr>
          <w:sz w:val="18"/>
          <w:szCs w:val="18"/>
        </w:rPr>
        <w:tab/>
      </w:r>
      <w:r w:rsidRPr="0027612B">
        <w:rPr>
          <w:sz w:val="18"/>
          <w:szCs w:val="18"/>
        </w:rPr>
        <w:tab/>
      </w:r>
      <w:r w:rsidRPr="0027612B">
        <w:rPr>
          <w:sz w:val="18"/>
          <w:szCs w:val="18"/>
        </w:rPr>
        <w:tab/>
        <w:t>for messages containing only delayed reports; incremented</w:t>
      </w:r>
      <w:r w:rsidRPr="0027612B">
        <w:rPr>
          <w:sz w:val="18"/>
          <w:szCs w:val="18"/>
        </w:rPr>
        <w:tab/>
      </w:r>
      <w:r w:rsidRPr="0027612B">
        <w:rPr>
          <w:sz w:val="18"/>
          <w:szCs w:val="18"/>
        </w:rPr>
        <w:tab/>
      </w:r>
      <w:r w:rsidRPr="0027612B">
        <w:rPr>
          <w:sz w:val="18"/>
          <w:szCs w:val="18"/>
        </w:rPr>
        <w:tab/>
      </w:r>
      <w:r w:rsidRPr="0027612B">
        <w:rPr>
          <w:sz w:val="18"/>
          <w:szCs w:val="18"/>
        </w:rPr>
        <w:tab/>
        <w:t>for the other updates)</w:t>
      </w:r>
    </w:p>
    <w:p w14:paraId="500971ED"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5</w:t>
      </w:r>
      <w:r w:rsidRPr="0027612B">
        <w:rPr>
          <w:sz w:val="18"/>
          <w:szCs w:val="18"/>
        </w:rPr>
        <w:tab/>
      </w:r>
      <w:proofErr w:type="spellStart"/>
      <w:r w:rsidRPr="0027612B">
        <w:rPr>
          <w:sz w:val="18"/>
          <w:szCs w:val="18"/>
        </w:rPr>
        <w:t>Ssss</w:t>
      </w:r>
      <w:proofErr w:type="spellEnd"/>
      <w:r w:rsidRPr="0027612B">
        <w:rPr>
          <w:sz w:val="18"/>
          <w:szCs w:val="18"/>
        </w:rPr>
        <w:tab/>
        <w:t>S:</w:t>
      </w:r>
      <w:r w:rsidRPr="0027612B">
        <w:rPr>
          <w:sz w:val="18"/>
          <w:szCs w:val="18"/>
        </w:rPr>
        <w:tab/>
        <w:t>Indicator for number of subsets</w:t>
      </w:r>
    </w:p>
    <w:p w14:paraId="15647594"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sss</w:t>
      </w:r>
      <w:proofErr w:type="spellEnd"/>
      <w:r w:rsidRPr="0027612B">
        <w:rPr>
          <w:sz w:val="18"/>
          <w:szCs w:val="18"/>
        </w:rPr>
        <w:t>:</w:t>
      </w:r>
      <w:r w:rsidRPr="0027612B">
        <w:rPr>
          <w:sz w:val="18"/>
          <w:szCs w:val="18"/>
        </w:rPr>
        <w:tab/>
        <w:t>Number of subsets included in the report</w:t>
      </w:r>
    </w:p>
    <w:p w14:paraId="49FF787F"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6</w:t>
      </w:r>
      <w:r w:rsidRPr="0027612B">
        <w:rPr>
          <w:sz w:val="18"/>
          <w:szCs w:val="18"/>
        </w:rPr>
        <w:tab/>
      </w:r>
      <w:proofErr w:type="spellStart"/>
      <w:r w:rsidRPr="0027612B">
        <w:rPr>
          <w:sz w:val="18"/>
          <w:szCs w:val="18"/>
        </w:rPr>
        <w:t>Yyyyymmdd</w:t>
      </w:r>
      <w:proofErr w:type="spellEnd"/>
      <w:r w:rsidRPr="0027612B">
        <w:rPr>
          <w:sz w:val="18"/>
          <w:szCs w:val="18"/>
        </w:rPr>
        <w:tab/>
        <w:t>Y:</w:t>
      </w:r>
      <w:r w:rsidRPr="0027612B">
        <w:rPr>
          <w:sz w:val="18"/>
          <w:szCs w:val="18"/>
        </w:rPr>
        <w:tab/>
        <w:t>Indicator for date</w:t>
      </w:r>
    </w:p>
    <w:p w14:paraId="68BE6FC9"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F12A9B">
        <w:rPr>
          <w:noProof/>
          <w:sz w:val="18"/>
          <w:szCs w:val="18"/>
          <w:lang w:eastAsia="zh-CN"/>
        </w:rPr>
        <mc:AlternateContent>
          <mc:Choice Requires="wps">
            <w:drawing>
              <wp:anchor distT="0" distB="0" distL="114300" distR="114300" simplePos="0" relativeHeight="251714560" behindDoc="0" locked="0" layoutInCell="1" allowOverlap="1" wp14:anchorId="24E100BA" wp14:editId="66E59AE9">
                <wp:simplePos x="0" y="0"/>
                <wp:positionH relativeFrom="column">
                  <wp:posOffset>3637280</wp:posOffset>
                </wp:positionH>
                <wp:positionV relativeFrom="paragraph">
                  <wp:posOffset>-113665</wp:posOffset>
                </wp:positionV>
                <wp:extent cx="69850" cy="1143000"/>
                <wp:effectExtent l="8255" t="10160" r="7620" b="8890"/>
                <wp:wrapNone/>
                <wp:docPr id="23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0" cy="1143000"/>
                        </a:xfrm>
                        <a:prstGeom prst="rightBrace">
                          <a:avLst>
                            <a:gd name="adj1" fmla="val 1363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 o:spid="_x0000_s1026" type="#_x0000_t88" style="position:absolute;margin-left:286.4pt;margin-top:-8.95pt;width:5.5pt;height:9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yehgIAADA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"/>
            </w:pict>
          </mc:Fallback>
        </mc:AlternateContent>
      </w:r>
      <w:r w:rsidRPr="0027612B">
        <w:rPr>
          <w:sz w:val="18"/>
          <w:szCs w:val="18"/>
        </w:rPr>
        <w:tab/>
      </w:r>
      <w:r w:rsidRPr="0027612B">
        <w:rPr>
          <w:sz w:val="18"/>
          <w:szCs w:val="18"/>
        </w:rPr>
        <w:tab/>
      </w:r>
      <w:r w:rsidRPr="0027612B">
        <w:rPr>
          <w:sz w:val="18"/>
          <w:szCs w:val="18"/>
        </w:rPr>
        <w:tab/>
      </w:r>
      <w:proofErr w:type="spellStart"/>
      <w:r w:rsidRPr="0027612B">
        <w:rPr>
          <w:sz w:val="18"/>
          <w:szCs w:val="18"/>
        </w:rPr>
        <w:t>yyyy</w:t>
      </w:r>
      <w:proofErr w:type="spellEnd"/>
      <w:r w:rsidRPr="0027612B">
        <w:rPr>
          <w:sz w:val="18"/>
          <w:szCs w:val="18"/>
        </w:rPr>
        <w:t>:</w:t>
      </w:r>
      <w:r w:rsidRPr="0027612B">
        <w:rPr>
          <w:sz w:val="18"/>
          <w:szCs w:val="18"/>
        </w:rPr>
        <w:tab/>
        <w:t>Year</w:t>
      </w:r>
    </w:p>
    <w:p w14:paraId="6CD34F14"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F12A9B">
        <w:rPr>
          <w:noProof/>
          <w:sz w:val="18"/>
          <w:szCs w:val="18"/>
          <w:lang w:eastAsia="zh-CN"/>
        </w:rPr>
        <mc:AlternateContent>
          <mc:Choice Requires="wps">
            <w:drawing>
              <wp:anchor distT="0" distB="0" distL="114300" distR="114300" simplePos="0" relativeHeight="251715584" behindDoc="0" locked="0" layoutInCell="1" allowOverlap="1" wp14:anchorId="1174D775" wp14:editId="4A7A4BD1">
                <wp:simplePos x="0" y="0"/>
                <wp:positionH relativeFrom="column">
                  <wp:posOffset>3841750</wp:posOffset>
                </wp:positionH>
                <wp:positionV relativeFrom="paragraph">
                  <wp:posOffset>118110</wp:posOffset>
                </wp:positionV>
                <wp:extent cx="1606550" cy="394335"/>
                <wp:effectExtent l="3175" t="3810" r="0" b="1905"/>
                <wp:wrapNone/>
                <wp:docPr id="2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4DFA8" w14:textId="77777777" w:rsidR="00B1219D" w:rsidRDefault="00B1219D" w:rsidP="007D274C">
                            <w:r w:rsidRPr="0096102C">
                              <w:rPr>
                                <w:sz w:val="18"/>
                                <w:szCs w:val="18"/>
                              </w:rPr>
                              <w:t>Most typical time for the</w:t>
                            </w:r>
                            <w:r>
                              <w:rPr>
                                <w:sz w:val="18"/>
                                <w:szCs w:val="18"/>
                              </w:rPr>
                              <w:t xml:space="preserve"> </w:t>
                            </w:r>
                            <w:r w:rsidRPr="0096102C">
                              <w:rPr>
                                <w:sz w:val="18"/>
                                <w:szCs w:val="18"/>
                              </w:rPr>
                              <w:t>CREX</w:t>
                            </w:r>
                            <w:r>
                              <w:rPr>
                                <w:sz w:val="18"/>
                                <w:szCs w:val="18"/>
                              </w:rPr>
                              <w:t xml:space="preserve"> </w:t>
                            </w:r>
                            <w:r w:rsidRPr="0096102C">
                              <w:rPr>
                                <w:sz w:val="18"/>
                                <w:szCs w:val="18"/>
                              </w:rPr>
                              <w:t>message content</w:t>
                            </w:r>
                            <w:r>
                              <w:rPr>
                                <w:sz w:val="18"/>
                                <w:szCs w:val="18"/>
                              </w:rPr>
                              <w:t xml:space="preserve"> (see Note below)</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302.5pt;margin-top:9.3pt;width:126.5pt;height:31.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XD2rwIAALMFAAAOAAAAZHJzL2Uyb0RvYy54bWysVG1vmzAQ/j5p/8Hyd8pLgAI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" filled="f" stroked="f">
                <v:textbox style="mso-fit-shape-to-text:t" inset="0,0,0,0">
                  <w:txbxContent>
                    <w:p w14:paraId="54D4DFA8" w14:textId="77777777" w:rsidR="00B1219D" w:rsidRDefault="00B1219D" w:rsidP="007D274C">
                      <w:r w:rsidRPr="0096102C">
                        <w:rPr>
                          <w:sz w:val="18"/>
                          <w:szCs w:val="18"/>
                        </w:rPr>
                        <w:t>Most typical time for the</w:t>
                      </w:r>
                      <w:r>
                        <w:rPr>
                          <w:sz w:val="18"/>
                          <w:szCs w:val="18"/>
                        </w:rPr>
                        <w:t xml:space="preserve"> </w:t>
                      </w:r>
                      <w:r w:rsidRPr="0096102C">
                        <w:rPr>
                          <w:sz w:val="18"/>
                          <w:szCs w:val="18"/>
                        </w:rPr>
                        <w:t>CREX</w:t>
                      </w:r>
                      <w:r>
                        <w:rPr>
                          <w:sz w:val="18"/>
                          <w:szCs w:val="18"/>
                        </w:rPr>
                        <w:t xml:space="preserve"> </w:t>
                      </w:r>
                      <w:r w:rsidRPr="0096102C">
                        <w:rPr>
                          <w:sz w:val="18"/>
                          <w:szCs w:val="18"/>
                        </w:rPr>
                        <w:t>message content</w:t>
                      </w:r>
                      <w:r>
                        <w:rPr>
                          <w:sz w:val="18"/>
                          <w:szCs w:val="18"/>
                        </w:rPr>
                        <w:t xml:space="preserve"> (see Note below)</w:t>
                      </w:r>
                    </w:p>
                  </w:txbxContent>
                </v:textbox>
              </v:shape>
            </w:pict>
          </mc:Fallback>
        </mc:AlternateContent>
      </w:r>
      <w:r w:rsidRPr="0027612B">
        <w:rPr>
          <w:sz w:val="18"/>
          <w:szCs w:val="18"/>
        </w:rPr>
        <w:tab/>
      </w:r>
      <w:r w:rsidRPr="0027612B">
        <w:rPr>
          <w:sz w:val="18"/>
          <w:szCs w:val="18"/>
        </w:rPr>
        <w:tab/>
      </w:r>
      <w:r w:rsidRPr="0027612B">
        <w:rPr>
          <w:sz w:val="18"/>
          <w:szCs w:val="18"/>
        </w:rPr>
        <w:tab/>
        <w:t>mm:</w:t>
      </w:r>
      <w:r w:rsidRPr="0027612B">
        <w:rPr>
          <w:sz w:val="18"/>
          <w:szCs w:val="18"/>
        </w:rPr>
        <w:tab/>
        <w:t>Month</w:t>
      </w:r>
    </w:p>
    <w:p w14:paraId="018DA309"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dd</w:t>
      </w:r>
      <w:proofErr w:type="spellEnd"/>
      <w:r w:rsidRPr="0027612B">
        <w:rPr>
          <w:sz w:val="18"/>
          <w:szCs w:val="18"/>
        </w:rPr>
        <w:t>:</w:t>
      </w:r>
      <w:r w:rsidRPr="0027612B">
        <w:rPr>
          <w:sz w:val="18"/>
          <w:szCs w:val="18"/>
        </w:rPr>
        <w:tab/>
        <w:t>Day</w:t>
      </w:r>
    </w:p>
    <w:p w14:paraId="31B451FC"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7</w:t>
      </w:r>
      <w:r w:rsidRPr="0027612B">
        <w:rPr>
          <w:sz w:val="18"/>
          <w:szCs w:val="18"/>
        </w:rPr>
        <w:tab/>
      </w:r>
      <w:proofErr w:type="spellStart"/>
      <w:r w:rsidRPr="0027612B">
        <w:rPr>
          <w:sz w:val="18"/>
          <w:szCs w:val="18"/>
        </w:rPr>
        <w:t>Hhhnn</w:t>
      </w:r>
      <w:proofErr w:type="spellEnd"/>
      <w:r w:rsidRPr="0027612B">
        <w:rPr>
          <w:sz w:val="18"/>
          <w:szCs w:val="18"/>
        </w:rPr>
        <w:tab/>
        <w:t>H:</w:t>
      </w:r>
      <w:r w:rsidRPr="0027612B">
        <w:rPr>
          <w:sz w:val="18"/>
          <w:szCs w:val="18"/>
        </w:rPr>
        <w:tab/>
        <w:t>Indicator for time</w:t>
      </w:r>
    </w:p>
    <w:p w14:paraId="6DB9EF7C"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hh</w:t>
      </w:r>
      <w:proofErr w:type="spellEnd"/>
      <w:r w:rsidRPr="0027612B">
        <w:rPr>
          <w:sz w:val="18"/>
          <w:szCs w:val="18"/>
        </w:rPr>
        <w:t>:</w:t>
      </w:r>
      <w:r w:rsidRPr="0027612B">
        <w:rPr>
          <w:sz w:val="18"/>
          <w:szCs w:val="18"/>
        </w:rPr>
        <w:tab/>
        <w:t>Hour</w:t>
      </w:r>
    </w:p>
    <w:p w14:paraId="11256392"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nn</w:t>
      </w:r>
      <w:proofErr w:type="spellEnd"/>
      <w:r w:rsidRPr="0027612B">
        <w:rPr>
          <w:sz w:val="18"/>
          <w:szCs w:val="18"/>
        </w:rPr>
        <w:t>:</w:t>
      </w:r>
      <w:r w:rsidRPr="0027612B">
        <w:rPr>
          <w:sz w:val="18"/>
          <w:szCs w:val="18"/>
        </w:rPr>
        <w:tab/>
        <w:t>Minute</w:t>
      </w:r>
    </w:p>
    <w:p w14:paraId="626988F7"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 xml:space="preserve">8 </w:t>
      </w:r>
      <w:proofErr w:type="spellStart"/>
      <w:r w:rsidRPr="0027612B">
        <w:rPr>
          <w:sz w:val="18"/>
          <w:szCs w:val="18"/>
        </w:rPr>
        <w:t>to n</w:t>
      </w:r>
      <w:proofErr w:type="spellEnd"/>
      <w:r w:rsidRPr="0027612B">
        <w:rPr>
          <w:sz w:val="18"/>
          <w:szCs w:val="18"/>
        </w:rPr>
        <w:tab/>
      </w:r>
      <w:proofErr w:type="spellStart"/>
      <w:r w:rsidRPr="0027612B">
        <w:rPr>
          <w:sz w:val="18"/>
          <w:szCs w:val="18"/>
        </w:rPr>
        <w:t>Bxxyyy</w:t>
      </w:r>
      <w:proofErr w:type="spellEnd"/>
      <w:r w:rsidRPr="0027612B">
        <w:rPr>
          <w:sz w:val="18"/>
          <w:szCs w:val="18"/>
        </w:rPr>
        <w:t>,</w:t>
      </w:r>
      <w:r w:rsidRPr="0027612B">
        <w:rPr>
          <w:sz w:val="18"/>
          <w:szCs w:val="18"/>
        </w:rPr>
        <w:tab/>
      </w:r>
      <w:proofErr w:type="spellStart"/>
      <w:r w:rsidRPr="0027612B">
        <w:rPr>
          <w:sz w:val="18"/>
          <w:szCs w:val="18"/>
        </w:rPr>
        <w:t>B,C,D</w:t>
      </w:r>
      <w:proofErr w:type="spellEnd"/>
      <w:r w:rsidRPr="0027612B">
        <w:rPr>
          <w:sz w:val="18"/>
          <w:szCs w:val="18"/>
        </w:rPr>
        <w:t>:</w:t>
      </w:r>
      <w:r w:rsidRPr="0027612B">
        <w:rPr>
          <w:sz w:val="18"/>
          <w:szCs w:val="18"/>
        </w:rPr>
        <w:tab/>
        <w:t>Indicators for CREX Tables B, C, D entries</w:t>
      </w:r>
    </w:p>
    <w:p w14:paraId="05B85D07"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proofErr w:type="spellStart"/>
      <w:r w:rsidRPr="0027612B">
        <w:rPr>
          <w:sz w:val="18"/>
          <w:szCs w:val="18"/>
        </w:rPr>
        <w:t>Cxxyyy</w:t>
      </w:r>
      <w:proofErr w:type="spellEnd"/>
      <w:r w:rsidRPr="0027612B">
        <w:rPr>
          <w:sz w:val="18"/>
          <w:szCs w:val="18"/>
        </w:rPr>
        <w:t>,</w:t>
      </w:r>
      <w:r w:rsidRPr="0027612B">
        <w:rPr>
          <w:sz w:val="18"/>
          <w:szCs w:val="18"/>
        </w:rPr>
        <w:tab/>
      </w:r>
      <w:proofErr w:type="spellStart"/>
      <w:r w:rsidRPr="0027612B">
        <w:rPr>
          <w:sz w:val="18"/>
          <w:szCs w:val="18"/>
        </w:rPr>
        <w:t>xxyyy</w:t>
      </w:r>
      <w:proofErr w:type="spellEnd"/>
      <w:r w:rsidRPr="0027612B">
        <w:rPr>
          <w:sz w:val="18"/>
          <w:szCs w:val="18"/>
        </w:rPr>
        <w:t>:</w:t>
      </w:r>
      <w:r w:rsidRPr="0027612B">
        <w:rPr>
          <w:sz w:val="18"/>
          <w:szCs w:val="18"/>
        </w:rPr>
        <w:tab/>
        <w:t xml:space="preserve">5 digits each which indicate references from CREX </w:t>
      </w:r>
    </w:p>
    <w:p w14:paraId="0CD57B3C"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proofErr w:type="spellStart"/>
      <w:r w:rsidRPr="0027612B">
        <w:rPr>
          <w:sz w:val="18"/>
          <w:szCs w:val="18"/>
        </w:rPr>
        <w:t>Dxxyyy</w:t>
      </w:r>
      <w:proofErr w:type="spellEnd"/>
      <w:r w:rsidRPr="0027612B">
        <w:rPr>
          <w:sz w:val="18"/>
          <w:szCs w:val="18"/>
        </w:rPr>
        <w:t>,</w:t>
      </w:r>
      <w:r w:rsidRPr="0027612B">
        <w:rPr>
          <w:sz w:val="18"/>
          <w:szCs w:val="18"/>
        </w:rPr>
        <w:tab/>
      </w:r>
      <w:r w:rsidRPr="0027612B">
        <w:rPr>
          <w:sz w:val="18"/>
          <w:szCs w:val="18"/>
        </w:rPr>
        <w:tab/>
        <w:t>Tables B, C, and/or D</w:t>
      </w:r>
    </w:p>
    <w:p w14:paraId="74E56E48"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t xml:space="preserve">and/or </w:t>
      </w:r>
      <w:proofErr w:type="spellStart"/>
      <w:r w:rsidRPr="0027612B">
        <w:rPr>
          <w:sz w:val="18"/>
          <w:szCs w:val="18"/>
        </w:rPr>
        <w:t>Rxxyyy</w:t>
      </w:r>
      <w:proofErr w:type="spellEnd"/>
      <w:r w:rsidRPr="0027612B">
        <w:rPr>
          <w:sz w:val="18"/>
          <w:szCs w:val="18"/>
        </w:rPr>
        <w:tab/>
        <w:t>R:</w:t>
      </w:r>
      <w:r w:rsidRPr="0027612B">
        <w:rPr>
          <w:sz w:val="18"/>
          <w:szCs w:val="18"/>
        </w:rPr>
        <w:tab/>
        <w:t>Indicator for replication</w:t>
      </w:r>
    </w:p>
    <w:p w14:paraId="20C4B6EB"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t>xx:</w:t>
      </w:r>
      <w:r w:rsidRPr="0027612B">
        <w:rPr>
          <w:sz w:val="18"/>
          <w:szCs w:val="18"/>
        </w:rPr>
        <w:tab/>
        <w:t>Number of replicated descriptors</w:t>
      </w:r>
    </w:p>
    <w:p w14:paraId="35AA2B77"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r>
      <w:proofErr w:type="spellStart"/>
      <w:r w:rsidRPr="0027612B">
        <w:rPr>
          <w:sz w:val="18"/>
          <w:szCs w:val="18"/>
        </w:rPr>
        <w:t>yyy</w:t>
      </w:r>
      <w:proofErr w:type="spellEnd"/>
      <w:r w:rsidRPr="0027612B">
        <w:rPr>
          <w:sz w:val="18"/>
          <w:szCs w:val="18"/>
        </w:rPr>
        <w:t>:</w:t>
      </w:r>
      <w:r w:rsidRPr="0027612B">
        <w:rPr>
          <w:sz w:val="18"/>
          <w:szCs w:val="18"/>
        </w:rPr>
        <w:tab/>
        <w:t xml:space="preserve">Number of replications (delayed replication if </w:t>
      </w:r>
      <w:proofErr w:type="spellStart"/>
      <w:r w:rsidRPr="0027612B">
        <w:rPr>
          <w:sz w:val="18"/>
          <w:szCs w:val="18"/>
        </w:rPr>
        <w:t>yyy</w:t>
      </w:r>
      <w:proofErr w:type="spellEnd"/>
      <w:r w:rsidRPr="0027612B">
        <w:rPr>
          <w:sz w:val="18"/>
          <w:szCs w:val="18"/>
        </w:rPr>
        <w:t xml:space="preserve"> = 0)</w:t>
      </w:r>
    </w:p>
    <w:p w14:paraId="5C5242C1"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(n + 1)</w:t>
      </w:r>
      <w:r w:rsidRPr="0027612B">
        <w:rPr>
          <w:sz w:val="18"/>
          <w:szCs w:val="18"/>
        </w:rPr>
        <w:tab/>
        <w:t>(E)</w:t>
      </w:r>
      <w:r w:rsidRPr="0027612B">
        <w:rPr>
          <w:sz w:val="18"/>
          <w:szCs w:val="18"/>
        </w:rPr>
        <w:tab/>
        <w:t>E:</w:t>
      </w:r>
      <w:r w:rsidRPr="0027612B">
        <w:rPr>
          <w:sz w:val="18"/>
          <w:szCs w:val="18"/>
        </w:rPr>
        <w:tab/>
        <w:t>Optional check digit indicator</w:t>
      </w:r>
    </w:p>
    <w:p w14:paraId="5AD7CDBD" w14:textId="77777777" w:rsidR="007D274C" w:rsidRPr="0027612B" w:rsidRDefault="007D274C" w:rsidP="007D274C">
      <w:pPr>
        <w:ind w:left="454" w:hanging="454"/>
        <w:jc w:val="both"/>
        <w:rPr>
          <w:sz w:val="18"/>
          <w:szCs w:val="18"/>
        </w:rPr>
      </w:pPr>
    </w:p>
    <w:p w14:paraId="23FCAD85" w14:textId="77777777" w:rsidR="007D274C" w:rsidRPr="0027612B" w:rsidRDefault="007D274C" w:rsidP="007D274C">
      <w:pPr>
        <w:ind w:left="660" w:hanging="660"/>
        <w:rPr>
          <w:sz w:val="16"/>
          <w:szCs w:val="18"/>
        </w:rPr>
      </w:pPr>
      <w:r w:rsidRPr="0027612B">
        <w:rPr>
          <w:sz w:val="16"/>
          <w:szCs w:val="18"/>
        </w:rPr>
        <w:t>Note:</w:t>
      </w:r>
      <w:r w:rsidRPr="0027612B">
        <w:rPr>
          <w:sz w:val="16"/>
          <w:szCs w:val="18"/>
        </w:rPr>
        <w:tab/>
        <w:t xml:space="preserve">When accuracy of the time does not define a time unit, then the value for this unit is set to zero (e.g. </w:t>
      </w:r>
      <w:proofErr w:type="spellStart"/>
      <w:r w:rsidRPr="0027612B">
        <w:rPr>
          <w:sz w:val="16"/>
          <w:szCs w:val="18"/>
        </w:rPr>
        <w:t>SYNOP</w:t>
      </w:r>
      <w:proofErr w:type="spellEnd"/>
      <w:r w:rsidRPr="0027612B">
        <w:rPr>
          <w:sz w:val="16"/>
          <w:szCs w:val="18"/>
        </w:rPr>
        <w:t xml:space="preserve"> observation at 09 UTC, then minute = 0).</w:t>
      </w:r>
    </w:p>
    <w:p w14:paraId="2F998356" w14:textId="77777777" w:rsidR="007D274C" w:rsidRPr="0027612B" w:rsidRDefault="007D274C" w:rsidP="007D274C">
      <w:pPr>
        <w:shd w:val="clear" w:color="auto" w:fill="FFFFFF"/>
        <w:tabs>
          <w:tab w:val="center" w:pos="440"/>
          <w:tab w:val="left" w:pos="1210"/>
          <w:tab w:val="left" w:pos="3520"/>
          <w:tab w:val="left" w:pos="4070"/>
        </w:tabs>
        <w:spacing w:before="60"/>
        <w:rPr>
          <w:sz w:val="18"/>
          <w:szCs w:val="18"/>
        </w:rPr>
      </w:pPr>
    </w:p>
    <w:p w14:paraId="2F5040AD" w14:textId="77777777" w:rsidR="007D274C" w:rsidRPr="0027612B" w:rsidRDefault="007D274C" w:rsidP="007D274C">
      <w:pPr>
        <w:shd w:val="clear" w:color="auto" w:fill="FFFFFF"/>
        <w:tabs>
          <w:tab w:val="center" w:pos="440"/>
          <w:tab w:val="left" w:pos="1210"/>
          <w:tab w:val="left" w:pos="3520"/>
          <w:tab w:val="left" w:pos="4070"/>
        </w:tabs>
        <w:spacing w:before="60"/>
        <w:rPr>
          <w:sz w:val="18"/>
          <w:szCs w:val="18"/>
        </w:rPr>
      </w:pPr>
    </w:p>
    <w:p w14:paraId="34CDFCCC" w14:textId="77777777" w:rsidR="007D274C" w:rsidRPr="0027612B" w:rsidRDefault="007D274C" w:rsidP="007D274C">
      <w:pPr>
        <w:shd w:val="clear" w:color="auto" w:fill="FFFFFF"/>
        <w:tabs>
          <w:tab w:val="left" w:pos="1210"/>
          <w:tab w:val="left" w:pos="5040"/>
        </w:tabs>
        <w:rPr>
          <w:b/>
          <w:bCs/>
        </w:rPr>
      </w:pPr>
      <w:r w:rsidRPr="0027612B">
        <w:rPr>
          <w:b/>
          <w:bCs/>
        </w:rPr>
        <w:t>Section 2 – Data section</w:t>
      </w:r>
    </w:p>
    <w:p w14:paraId="5D67F0AE" w14:textId="77777777" w:rsidR="007D274C" w:rsidRPr="0027612B" w:rsidRDefault="007D274C" w:rsidP="007D274C">
      <w:pPr>
        <w:shd w:val="clear" w:color="auto" w:fill="FFFFFF"/>
        <w:tabs>
          <w:tab w:val="left" w:pos="1210"/>
          <w:tab w:val="left" w:pos="5040"/>
        </w:tabs>
        <w:spacing w:before="120"/>
        <w:rPr>
          <w:bCs/>
          <w:sz w:val="16"/>
          <w:szCs w:val="16"/>
        </w:rPr>
      </w:pPr>
      <w:r w:rsidRPr="0027612B">
        <w:rPr>
          <w:bCs/>
          <w:sz w:val="16"/>
          <w:szCs w:val="16"/>
        </w:rPr>
        <w:t>Group No.</w:t>
      </w:r>
      <w:r w:rsidRPr="0027612B">
        <w:rPr>
          <w:bCs/>
          <w:sz w:val="16"/>
          <w:szCs w:val="16"/>
        </w:rPr>
        <w:tab/>
        <w:t>Contents</w:t>
      </w:r>
      <w:r w:rsidRPr="0027612B">
        <w:rPr>
          <w:bCs/>
          <w:sz w:val="16"/>
          <w:szCs w:val="16"/>
        </w:rPr>
        <w:tab/>
        <w:t>Meaning</w:t>
      </w:r>
    </w:p>
    <w:p w14:paraId="7789237E"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1 to m</w:t>
      </w:r>
      <w:r w:rsidRPr="0027612B">
        <w:rPr>
          <w:sz w:val="18"/>
          <w:szCs w:val="18"/>
        </w:rPr>
        <w:tab/>
        <w:t>(d) Data values</w:t>
      </w:r>
      <w:r w:rsidRPr="0027612B">
        <w:rPr>
          <w:sz w:val="18"/>
          <w:szCs w:val="18"/>
        </w:rPr>
        <w:tab/>
        <w:t>d:</w:t>
      </w:r>
      <w:r w:rsidRPr="0027612B">
        <w:rPr>
          <w:sz w:val="18"/>
          <w:szCs w:val="18"/>
        </w:rPr>
        <w:tab/>
        <w:t>Optional check digit</w:t>
      </w:r>
    </w:p>
    <w:p w14:paraId="63238245"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r>
      <w:r w:rsidRPr="0027612B">
        <w:rPr>
          <w:sz w:val="18"/>
          <w:szCs w:val="18"/>
        </w:rPr>
        <w:tab/>
      </w:r>
      <w:r w:rsidRPr="0027612B">
        <w:rPr>
          <w:sz w:val="18"/>
          <w:szCs w:val="18"/>
        </w:rPr>
        <w:tab/>
        <w:t>Data:</w:t>
      </w:r>
      <w:r w:rsidRPr="0027612B">
        <w:rPr>
          <w:sz w:val="18"/>
          <w:szCs w:val="18"/>
        </w:rPr>
        <w:tab/>
        <w:t>Data values corresponding to section 1 descriptors</w:t>
      </w:r>
      <w:r w:rsidRPr="0027612B">
        <w:rPr>
          <w:sz w:val="18"/>
          <w:szCs w:val="18"/>
        </w:rPr>
        <w:br/>
      </w:r>
      <w:r w:rsidRPr="0027612B">
        <w:rPr>
          <w:sz w:val="18"/>
          <w:szCs w:val="18"/>
        </w:rPr>
        <w:tab/>
      </w:r>
      <w:r w:rsidRPr="0027612B">
        <w:rPr>
          <w:sz w:val="18"/>
          <w:szCs w:val="18"/>
        </w:rPr>
        <w:tab/>
      </w:r>
      <w:r w:rsidRPr="0027612B">
        <w:rPr>
          <w:sz w:val="18"/>
          <w:szCs w:val="18"/>
        </w:rPr>
        <w:tab/>
        <w:t>values</w:t>
      </w:r>
    </w:p>
    <w:p w14:paraId="644987AD" w14:textId="77777777" w:rsidR="007D274C" w:rsidRPr="0027612B" w:rsidRDefault="007D274C" w:rsidP="007D274C">
      <w:pPr>
        <w:shd w:val="clear" w:color="auto" w:fill="FFFFFF"/>
        <w:tabs>
          <w:tab w:val="left" w:pos="1210"/>
          <w:tab w:val="left" w:pos="5040"/>
        </w:tabs>
        <w:rPr>
          <w:b/>
          <w:bCs/>
        </w:rPr>
      </w:pPr>
    </w:p>
    <w:p w14:paraId="73E6E64A" w14:textId="77777777" w:rsidR="007D274C" w:rsidRPr="0027612B" w:rsidRDefault="007D274C" w:rsidP="007D274C">
      <w:pPr>
        <w:shd w:val="clear" w:color="auto" w:fill="FFFFFF"/>
        <w:tabs>
          <w:tab w:val="left" w:pos="1210"/>
          <w:tab w:val="left" w:pos="5040"/>
        </w:tabs>
        <w:rPr>
          <w:b/>
          <w:bCs/>
        </w:rPr>
      </w:pPr>
      <w:r w:rsidRPr="0027612B">
        <w:rPr>
          <w:b/>
          <w:bCs/>
        </w:rPr>
        <w:t>Section 3 – Optional section</w:t>
      </w:r>
    </w:p>
    <w:p w14:paraId="7C1D9B0B" w14:textId="77777777" w:rsidR="007D274C" w:rsidRPr="0027612B" w:rsidRDefault="007D274C" w:rsidP="007D274C">
      <w:pPr>
        <w:shd w:val="clear" w:color="auto" w:fill="FFFFFF"/>
        <w:tabs>
          <w:tab w:val="left" w:pos="1210"/>
          <w:tab w:val="left" w:pos="5040"/>
        </w:tabs>
        <w:spacing w:before="120"/>
        <w:rPr>
          <w:bCs/>
          <w:sz w:val="16"/>
          <w:szCs w:val="16"/>
        </w:rPr>
      </w:pPr>
      <w:r w:rsidRPr="0027612B">
        <w:rPr>
          <w:bCs/>
          <w:sz w:val="16"/>
          <w:szCs w:val="16"/>
        </w:rPr>
        <w:t>Group No.</w:t>
      </w:r>
      <w:r w:rsidRPr="0027612B">
        <w:rPr>
          <w:bCs/>
          <w:sz w:val="16"/>
          <w:szCs w:val="16"/>
        </w:rPr>
        <w:tab/>
        <w:t>Contents</w:t>
      </w:r>
      <w:r w:rsidRPr="0027612B">
        <w:rPr>
          <w:bCs/>
          <w:sz w:val="16"/>
          <w:szCs w:val="16"/>
        </w:rPr>
        <w:tab/>
        <w:t>Meaning</w:t>
      </w:r>
    </w:p>
    <w:p w14:paraId="16D1E012"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1</w:t>
      </w:r>
      <w:r w:rsidRPr="0027612B">
        <w:rPr>
          <w:sz w:val="18"/>
          <w:szCs w:val="18"/>
        </w:rPr>
        <w:tab/>
      </w:r>
      <w:proofErr w:type="spellStart"/>
      <w:r w:rsidRPr="0027612B">
        <w:rPr>
          <w:sz w:val="18"/>
          <w:szCs w:val="18"/>
        </w:rPr>
        <w:t>SUPP</w:t>
      </w:r>
      <w:proofErr w:type="spellEnd"/>
      <w:r w:rsidRPr="0027612B">
        <w:rPr>
          <w:sz w:val="18"/>
          <w:szCs w:val="18"/>
        </w:rPr>
        <w:tab/>
      </w:r>
      <w:proofErr w:type="spellStart"/>
      <w:r w:rsidRPr="0027612B">
        <w:rPr>
          <w:sz w:val="18"/>
          <w:szCs w:val="18"/>
        </w:rPr>
        <w:t>SUPP</w:t>
      </w:r>
      <w:proofErr w:type="spellEnd"/>
      <w:r w:rsidRPr="0027612B">
        <w:rPr>
          <w:sz w:val="18"/>
          <w:szCs w:val="18"/>
        </w:rPr>
        <w:t>:</w:t>
      </w:r>
      <w:r w:rsidRPr="0027612B">
        <w:rPr>
          <w:sz w:val="18"/>
          <w:szCs w:val="18"/>
        </w:rPr>
        <w:tab/>
        <w:t xml:space="preserve">The four letters </w:t>
      </w:r>
      <w:proofErr w:type="spellStart"/>
      <w:r w:rsidRPr="0027612B">
        <w:rPr>
          <w:sz w:val="18"/>
          <w:szCs w:val="18"/>
        </w:rPr>
        <w:t>SUPP</w:t>
      </w:r>
      <w:proofErr w:type="spellEnd"/>
      <w:r w:rsidRPr="0027612B">
        <w:rPr>
          <w:sz w:val="18"/>
          <w:szCs w:val="18"/>
        </w:rPr>
        <w:t xml:space="preserve"> indicate the presence of a</w:t>
      </w:r>
      <w:r w:rsidRPr="0027612B">
        <w:rPr>
          <w:sz w:val="18"/>
          <w:szCs w:val="18"/>
        </w:rPr>
        <w:br/>
      </w:r>
      <w:r w:rsidRPr="0027612B">
        <w:rPr>
          <w:sz w:val="18"/>
          <w:szCs w:val="18"/>
        </w:rPr>
        <w:tab/>
      </w:r>
      <w:r w:rsidRPr="0027612B">
        <w:rPr>
          <w:sz w:val="18"/>
          <w:szCs w:val="18"/>
        </w:rPr>
        <w:tab/>
      </w:r>
      <w:r w:rsidRPr="0027612B">
        <w:rPr>
          <w:sz w:val="18"/>
          <w:szCs w:val="18"/>
        </w:rPr>
        <w:tab/>
      </w:r>
      <w:r w:rsidRPr="0027612B">
        <w:rPr>
          <w:sz w:val="18"/>
          <w:szCs w:val="18"/>
        </w:rPr>
        <w:tab/>
        <w:t>supplementary optional section</w:t>
      </w:r>
    </w:p>
    <w:p w14:paraId="0C8DDBBF"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 xml:space="preserve">2 </w:t>
      </w:r>
      <w:proofErr w:type="spellStart"/>
      <w:r w:rsidRPr="0027612B">
        <w:rPr>
          <w:sz w:val="18"/>
          <w:szCs w:val="18"/>
        </w:rPr>
        <w:t>to p</w:t>
      </w:r>
      <w:proofErr w:type="spellEnd"/>
      <w:r w:rsidRPr="0027612B">
        <w:rPr>
          <w:sz w:val="18"/>
          <w:szCs w:val="18"/>
        </w:rPr>
        <w:tab/>
        <w:t>Items for local use</w:t>
      </w:r>
      <w:r w:rsidRPr="0027612B">
        <w:rPr>
          <w:sz w:val="18"/>
          <w:szCs w:val="18"/>
        </w:rPr>
        <w:tab/>
        <w:t>Additional items for local use developed by the</w:t>
      </w:r>
      <w:r w:rsidRPr="0027612B">
        <w:rPr>
          <w:sz w:val="18"/>
          <w:szCs w:val="18"/>
        </w:rPr>
        <w:br/>
      </w:r>
      <w:r w:rsidRPr="0027612B">
        <w:rPr>
          <w:sz w:val="18"/>
          <w:szCs w:val="18"/>
        </w:rPr>
        <w:tab/>
      </w:r>
      <w:r w:rsidRPr="0027612B">
        <w:rPr>
          <w:sz w:val="18"/>
          <w:szCs w:val="18"/>
        </w:rPr>
        <w:tab/>
      </w:r>
      <w:r w:rsidRPr="0027612B">
        <w:rPr>
          <w:sz w:val="18"/>
          <w:szCs w:val="18"/>
        </w:rPr>
        <w:tab/>
        <w:t xml:space="preserve">generating </w:t>
      </w:r>
      <w:proofErr w:type="spellStart"/>
      <w:r w:rsidRPr="0027612B">
        <w:rPr>
          <w:sz w:val="18"/>
          <w:szCs w:val="18"/>
        </w:rPr>
        <w:t>centre</w:t>
      </w:r>
      <w:proofErr w:type="spellEnd"/>
    </w:p>
    <w:p w14:paraId="3933F39F" w14:textId="77777777" w:rsidR="007D274C" w:rsidRPr="0027612B" w:rsidRDefault="007D274C" w:rsidP="007D274C">
      <w:pPr>
        <w:shd w:val="clear" w:color="auto" w:fill="FFFFFF"/>
        <w:tabs>
          <w:tab w:val="left" w:pos="1210"/>
          <w:tab w:val="left" w:pos="5040"/>
        </w:tabs>
        <w:rPr>
          <w:b/>
          <w:bCs/>
        </w:rPr>
      </w:pPr>
    </w:p>
    <w:p w14:paraId="1915EE4F" w14:textId="77777777" w:rsidR="007D274C" w:rsidRPr="0027612B" w:rsidRDefault="007D274C" w:rsidP="007D274C">
      <w:pPr>
        <w:shd w:val="clear" w:color="auto" w:fill="FFFFFF"/>
        <w:tabs>
          <w:tab w:val="left" w:pos="1210"/>
          <w:tab w:val="left" w:pos="5040"/>
        </w:tabs>
        <w:rPr>
          <w:b/>
          <w:bCs/>
        </w:rPr>
      </w:pPr>
    </w:p>
    <w:p w14:paraId="7964147A" w14:textId="77777777" w:rsidR="007D274C" w:rsidRPr="0027612B" w:rsidRDefault="007D274C" w:rsidP="007D274C">
      <w:pPr>
        <w:shd w:val="clear" w:color="auto" w:fill="FFFFFF"/>
        <w:tabs>
          <w:tab w:val="left" w:pos="1210"/>
          <w:tab w:val="left" w:pos="5040"/>
        </w:tabs>
        <w:rPr>
          <w:b/>
          <w:bCs/>
        </w:rPr>
      </w:pPr>
      <w:r w:rsidRPr="0027612B">
        <w:rPr>
          <w:b/>
          <w:bCs/>
        </w:rPr>
        <w:t>Section 4 – End section</w:t>
      </w:r>
    </w:p>
    <w:p w14:paraId="0F728CFA" w14:textId="77777777" w:rsidR="007D274C" w:rsidRPr="0027612B" w:rsidRDefault="007D274C" w:rsidP="007D274C">
      <w:pPr>
        <w:shd w:val="clear" w:color="auto" w:fill="FFFFFF"/>
        <w:tabs>
          <w:tab w:val="left" w:pos="1210"/>
          <w:tab w:val="left" w:pos="5040"/>
        </w:tabs>
        <w:spacing w:before="120"/>
        <w:rPr>
          <w:bCs/>
          <w:sz w:val="16"/>
          <w:szCs w:val="16"/>
        </w:rPr>
      </w:pPr>
      <w:r w:rsidRPr="0027612B">
        <w:rPr>
          <w:bCs/>
          <w:sz w:val="16"/>
          <w:szCs w:val="16"/>
        </w:rPr>
        <w:t>Group No.</w:t>
      </w:r>
      <w:r w:rsidRPr="0027612B">
        <w:rPr>
          <w:bCs/>
          <w:sz w:val="16"/>
          <w:szCs w:val="16"/>
        </w:rPr>
        <w:tab/>
        <w:t>Contents</w:t>
      </w:r>
      <w:r w:rsidRPr="0027612B">
        <w:rPr>
          <w:bCs/>
          <w:sz w:val="16"/>
          <w:szCs w:val="16"/>
        </w:rPr>
        <w:tab/>
        <w:t>Meaning</w:t>
      </w:r>
    </w:p>
    <w:p w14:paraId="389701A7" w14:textId="77777777" w:rsidR="007D274C" w:rsidRPr="0027612B" w:rsidRDefault="007D274C" w:rsidP="007D274C">
      <w:pPr>
        <w:shd w:val="clear" w:color="auto" w:fill="FFFFFF"/>
        <w:tabs>
          <w:tab w:val="center" w:pos="440"/>
          <w:tab w:val="left" w:pos="1210"/>
          <w:tab w:val="left" w:pos="3410"/>
          <w:tab w:val="left" w:pos="4070"/>
        </w:tabs>
        <w:spacing w:before="60"/>
        <w:rPr>
          <w:sz w:val="18"/>
          <w:szCs w:val="18"/>
        </w:rPr>
      </w:pPr>
      <w:r w:rsidRPr="0027612B">
        <w:rPr>
          <w:sz w:val="18"/>
          <w:szCs w:val="18"/>
        </w:rPr>
        <w:tab/>
        <w:t>1</w:t>
      </w:r>
      <w:r w:rsidRPr="0027612B">
        <w:rPr>
          <w:sz w:val="18"/>
          <w:szCs w:val="18"/>
        </w:rPr>
        <w:tab/>
        <w:t>7777</w:t>
      </w:r>
      <w:r w:rsidRPr="0027612B">
        <w:rPr>
          <w:sz w:val="18"/>
          <w:szCs w:val="18"/>
        </w:rPr>
        <w:tab/>
        <w:t>7777:</w:t>
      </w:r>
      <w:r w:rsidRPr="0027612B">
        <w:rPr>
          <w:sz w:val="18"/>
          <w:szCs w:val="18"/>
        </w:rPr>
        <w:tab/>
        <w:t>End of CREX</w:t>
      </w:r>
    </w:p>
    <w:p w14:paraId="14272B4D" w14:textId="77777777" w:rsidR="007D274C" w:rsidRPr="00C35745" w:rsidRDefault="007D274C" w:rsidP="007D274C">
      <w:pPr>
        <w:shd w:val="clear" w:color="auto" w:fill="FFFFFF"/>
        <w:rPr>
          <w:bCs/>
          <w:sz w:val="18"/>
          <w:szCs w:val="18"/>
        </w:rPr>
      </w:pPr>
      <w:r w:rsidRPr="00C35745">
        <w:rPr>
          <w:bCs/>
          <w:sz w:val="18"/>
          <w:szCs w:val="18"/>
        </w:rPr>
        <w:br w:type="page"/>
      </w:r>
    </w:p>
    <w:p w14:paraId="3DB4F553" w14:textId="77777777" w:rsidR="007D274C" w:rsidRPr="0027612B" w:rsidRDefault="007D274C" w:rsidP="007D274C">
      <w:pPr>
        <w:shd w:val="clear" w:color="auto" w:fill="FFFFFF"/>
        <w:jc w:val="center"/>
      </w:pPr>
      <w:r w:rsidRPr="0027612B">
        <w:rPr>
          <w:b/>
          <w:bCs/>
        </w:rPr>
        <w:lastRenderedPageBreak/>
        <w:t>VISUALIZATION OF CREX CODE FORM</w:t>
      </w:r>
    </w:p>
    <w:p w14:paraId="62344E83" w14:textId="77777777" w:rsidR="007D274C" w:rsidRPr="0027612B" w:rsidRDefault="007D274C" w:rsidP="007D274C">
      <w:pPr>
        <w:shd w:val="clear" w:color="auto" w:fill="FFFFFF"/>
        <w:spacing w:before="120"/>
        <w:jc w:val="center"/>
        <w:rPr>
          <w:sz w:val="18"/>
          <w:szCs w:val="18"/>
        </w:rPr>
      </w:pPr>
      <w:r w:rsidRPr="0027612B">
        <w:rPr>
          <w:sz w:val="18"/>
          <w:szCs w:val="18"/>
        </w:rPr>
        <w:t>(Bold characters are fixed alphanumeric characters; features in brackets are optional)</w:t>
      </w:r>
    </w:p>
    <w:p w14:paraId="0BB4DDDF" w14:textId="77777777" w:rsidR="007D274C" w:rsidRPr="0027612B" w:rsidRDefault="007D274C" w:rsidP="007D274C">
      <w:pPr>
        <w:shd w:val="clear" w:color="auto" w:fill="FFFFFF"/>
        <w:rPr>
          <w:b/>
          <w:bCs/>
          <w:sz w:val="18"/>
          <w:szCs w:val="18"/>
        </w:rPr>
      </w:pPr>
    </w:p>
    <w:p w14:paraId="34B0652A" w14:textId="77777777" w:rsidR="007D274C" w:rsidRPr="0027612B" w:rsidRDefault="007D274C" w:rsidP="007D274C">
      <w:pPr>
        <w:shd w:val="clear" w:color="auto" w:fill="FFFFFF"/>
        <w:rPr>
          <w:b/>
          <w:bCs/>
          <w:sz w:val="18"/>
          <w:szCs w:val="18"/>
        </w:rPr>
      </w:pPr>
    </w:p>
    <w:p w14:paraId="6E25DC17" w14:textId="77777777" w:rsidR="007D274C" w:rsidRPr="0027612B" w:rsidRDefault="007D274C" w:rsidP="007D274C">
      <w:pPr>
        <w:shd w:val="clear" w:color="auto" w:fill="FFFFFF"/>
        <w:ind w:left="440"/>
        <w:rPr>
          <w:sz w:val="18"/>
          <w:szCs w:val="18"/>
        </w:rPr>
      </w:pPr>
      <w:r w:rsidRPr="0027612B">
        <w:rPr>
          <w:b/>
          <w:bCs/>
          <w:sz w:val="18"/>
          <w:szCs w:val="18"/>
        </w:rPr>
        <w:t>CREX</w:t>
      </w:r>
      <w:r w:rsidRPr="0027612B">
        <w:rPr>
          <w:sz w:val="18"/>
          <w:szCs w:val="18"/>
        </w:rPr>
        <w:t>++</w:t>
      </w:r>
    </w:p>
    <w:p w14:paraId="3D794469" w14:textId="77777777" w:rsidR="007D274C" w:rsidRPr="0027612B" w:rsidRDefault="007D274C" w:rsidP="007D274C">
      <w:pPr>
        <w:shd w:val="clear" w:color="auto" w:fill="FFFFFF"/>
        <w:spacing w:line="326" w:lineRule="exact"/>
        <w:ind w:left="440"/>
        <w:rPr>
          <w:sz w:val="18"/>
          <w:szCs w:val="18"/>
        </w:rPr>
      </w:pPr>
      <w:proofErr w:type="spellStart"/>
      <w:r w:rsidRPr="0027612B">
        <w:rPr>
          <w:b/>
          <w:bCs/>
          <w:sz w:val="18"/>
          <w:szCs w:val="18"/>
        </w:rPr>
        <w:t>T</w:t>
      </w:r>
      <w:r w:rsidRPr="0027612B">
        <w:rPr>
          <w:sz w:val="18"/>
          <w:szCs w:val="18"/>
        </w:rPr>
        <w:t>tteevvbbww</w:t>
      </w:r>
      <w:proofErr w:type="spellEnd"/>
      <w:r w:rsidRPr="0027612B">
        <w:rPr>
          <w:sz w:val="18"/>
          <w:szCs w:val="18"/>
        </w:rPr>
        <w:t xml:space="preserve">   </w:t>
      </w:r>
      <w:proofErr w:type="spellStart"/>
      <w:r w:rsidRPr="0027612B">
        <w:rPr>
          <w:b/>
          <w:bCs/>
          <w:sz w:val="18"/>
          <w:szCs w:val="18"/>
        </w:rPr>
        <w:t>A</w:t>
      </w:r>
      <w:r w:rsidRPr="0027612B">
        <w:rPr>
          <w:sz w:val="18"/>
          <w:szCs w:val="18"/>
        </w:rPr>
        <w:t>nnnmmm</w:t>
      </w:r>
      <w:proofErr w:type="spellEnd"/>
      <w:r w:rsidRPr="0027612B">
        <w:rPr>
          <w:sz w:val="18"/>
          <w:szCs w:val="18"/>
        </w:rPr>
        <w:t xml:space="preserve">   </w:t>
      </w:r>
      <w:proofErr w:type="spellStart"/>
      <w:r w:rsidRPr="0027612B">
        <w:rPr>
          <w:b/>
          <w:bCs/>
          <w:sz w:val="18"/>
          <w:szCs w:val="18"/>
        </w:rPr>
        <w:t>P</w:t>
      </w:r>
      <w:r w:rsidRPr="0027612B">
        <w:rPr>
          <w:sz w:val="18"/>
          <w:szCs w:val="18"/>
        </w:rPr>
        <w:t>oooooppp</w:t>
      </w:r>
      <w:proofErr w:type="spellEnd"/>
      <w:r w:rsidRPr="0027612B">
        <w:rPr>
          <w:sz w:val="18"/>
          <w:szCs w:val="18"/>
        </w:rPr>
        <w:t xml:space="preserve">   </w:t>
      </w:r>
      <w:proofErr w:type="spellStart"/>
      <w:r w:rsidRPr="0027612B">
        <w:rPr>
          <w:b/>
          <w:bCs/>
          <w:sz w:val="18"/>
          <w:szCs w:val="18"/>
        </w:rPr>
        <w:t>U</w:t>
      </w:r>
      <w:r w:rsidRPr="0027612B">
        <w:rPr>
          <w:sz w:val="18"/>
          <w:szCs w:val="18"/>
        </w:rPr>
        <w:t>uu</w:t>
      </w:r>
      <w:proofErr w:type="spellEnd"/>
      <w:r w:rsidRPr="0027612B">
        <w:rPr>
          <w:sz w:val="18"/>
          <w:szCs w:val="18"/>
        </w:rPr>
        <w:t xml:space="preserve">   </w:t>
      </w:r>
      <w:proofErr w:type="spellStart"/>
      <w:r w:rsidRPr="0027612B">
        <w:rPr>
          <w:b/>
          <w:bCs/>
          <w:sz w:val="18"/>
          <w:szCs w:val="18"/>
        </w:rPr>
        <w:t>S</w:t>
      </w:r>
      <w:r w:rsidRPr="0027612B">
        <w:rPr>
          <w:sz w:val="18"/>
          <w:szCs w:val="18"/>
        </w:rPr>
        <w:t>sss</w:t>
      </w:r>
      <w:proofErr w:type="spellEnd"/>
      <w:r w:rsidRPr="0027612B">
        <w:rPr>
          <w:sz w:val="18"/>
          <w:szCs w:val="18"/>
        </w:rPr>
        <w:t xml:space="preserve">   </w:t>
      </w:r>
      <w:proofErr w:type="spellStart"/>
      <w:r w:rsidRPr="0027612B">
        <w:rPr>
          <w:b/>
          <w:bCs/>
          <w:sz w:val="18"/>
          <w:szCs w:val="18"/>
        </w:rPr>
        <w:t>Y</w:t>
      </w:r>
      <w:r w:rsidRPr="0027612B">
        <w:rPr>
          <w:sz w:val="18"/>
          <w:szCs w:val="18"/>
        </w:rPr>
        <w:t>yyyymmdd</w:t>
      </w:r>
      <w:proofErr w:type="spellEnd"/>
      <w:r w:rsidRPr="0027612B">
        <w:rPr>
          <w:sz w:val="18"/>
          <w:szCs w:val="18"/>
        </w:rPr>
        <w:t xml:space="preserve">   </w:t>
      </w:r>
      <w:proofErr w:type="spellStart"/>
      <w:r w:rsidRPr="0027612B">
        <w:rPr>
          <w:b/>
          <w:bCs/>
          <w:sz w:val="18"/>
          <w:szCs w:val="18"/>
        </w:rPr>
        <w:t>H</w:t>
      </w:r>
      <w:r w:rsidRPr="0027612B">
        <w:rPr>
          <w:sz w:val="18"/>
          <w:szCs w:val="18"/>
        </w:rPr>
        <w:t>hhnn</w:t>
      </w:r>
      <w:proofErr w:type="spellEnd"/>
    </w:p>
    <w:p w14:paraId="704232C1" w14:textId="77777777" w:rsidR="007D274C" w:rsidRPr="0027612B" w:rsidRDefault="007D274C" w:rsidP="007D274C">
      <w:pPr>
        <w:shd w:val="clear" w:color="auto" w:fill="FFFFFF"/>
        <w:spacing w:line="326" w:lineRule="exact"/>
        <w:ind w:left="660"/>
        <w:rPr>
          <w:sz w:val="18"/>
          <w:szCs w:val="18"/>
        </w:rPr>
      </w:pPr>
      <w:proofErr w:type="spellStart"/>
      <w:r w:rsidRPr="0027612B">
        <w:rPr>
          <w:b/>
          <w:bCs/>
          <w:sz w:val="18"/>
          <w:szCs w:val="18"/>
        </w:rPr>
        <w:t>R</w:t>
      </w:r>
      <w:r w:rsidRPr="0027612B">
        <w:rPr>
          <w:sz w:val="18"/>
          <w:szCs w:val="18"/>
        </w:rPr>
        <w:t>xxyyy</w:t>
      </w:r>
      <w:proofErr w:type="spellEnd"/>
      <w:r w:rsidRPr="0027612B">
        <w:rPr>
          <w:sz w:val="18"/>
          <w:szCs w:val="18"/>
        </w:rPr>
        <w:t xml:space="preserve">   …..….. ………. ……….. ………… ……….. ……….. ………… ……… (E)++</w:t>
      </w:r>
    </w:p>
    <w:p w14:paraId="36A20250" w14:textId="77777777" w:rsidR="007D274C" w:rsidRPr="0027612B" w:rsidRDefault="007D274C" w:rsidP="007D274C">
      <w:pPr>
        <w:shd w:val="clear" w:color="auto" w:fill="FFFFFF"/>
        <w:spacing w:line="326" w:lineRule="exact"/>
        <w:ind w:left="440"/>
        <w:rPr>
          <w:sz w:val="18"/>
          <w:szCs w:val="18"/>
        </w:rPr>
      </w:pPr>
      <w:r w:rsidRPr="0027612B">
        <w:rPr>
          <w:sz w:val="18"/>
          <w:szCs w:val="18"/>
        </w:rPr>
        <w:t xml:space="preserve">or </w:t>
      </w:r>
      <w:proofErr w:type="spellStart"/>
      <w:r w:rsidRPr="0027612B">
        <w:rPr>
          <w:b/>
          <w:bCs/>
          <w:sz w:val="18"/>
          <w:szCs w:val="18"/>
        </w:rPr>
        <w:t>B</w:t>
      </w:r>
      <w:r w:rsidRPr="0027612B">
        <w:rPr>
          <w:sz w:val="18"/>
          <w:szCs w:val="18"/>
        </w:rPr>
        <w:t>xxyyy</w:t>
      </w:r>
      <w:proofErr w:type="spellEnd"/>
    </w:p>
    <w:p w14:paraId="003F75A2" w14:textId="77777777" w:rsidR="007D274C" w:rsidRPr="0027612B" w:rsidRDefault="007D274C" w:rsidP="007D274C">
      <w:pPr>
        <w:shd w:val="clear" w:color="auto" w:fill="FFFFFF"/>
        <w:spacing w:line="326" w:lineRule="exact"/>
        <w:ind w:left="440"/>
        <w:rPr>
          <w:sz w:val="18"/>
          <w:szCs w:val="18"/>
        </w:rPr>
      </w:pPr>
      <w:r w:rsidRPr="0027612B">
        <w:rPr>
          <w:sz w:val="18"/>
          <w:szCs w:val="18"/>
        </w:rPr>
        <w:t xml:space="preserve">or </w:t>
      </w:r>
      <w:proofErr w:type="spellStart"/>
      <w:r w:rsidRPr="0027612B">
        <w:rPr>
          <w:b/>
          <w:bCs/>
          <w:sz w:val="18"/>
          <w:szCs w:val="18"/>
        </w:rPr>
        <w:t>C</w:t>
      </w:r>
      <w:r w:rsidRPr="0027612B">
        <w:rPr>
          <w:sz w:val="18"/>
          <w:szCs w:val="18"/>
        </w:rPr>
        <w:t>xxyyy</w:t>
      </w:r>
      <w:proofErr w:type="spellEnd"/>
    </w:p>
    <w:p w14:paraId="1D906EAB" w14:textId="77777777" w:rsidR="007D274C" w:rsidRPr="0027612B" w:rsidRDefault="007D274C" w:rsidP="007D274C">
      <w:pPr>
        <w:shd w:val="clear" w:color="auto" w:fill="FFFFFF"/>
        <w:spacing w:line="326" w:lineRule="exact"/>
        <w:ind w:left="440"/>
        <w:rPr>
          <w:sz w:val="18"/>
          <w:szCs w:val="18"/>
        </w:rPr>
      </w:pPr>
      <w:r w:rsidRPr="0027612B">
        <w:rPr>
          <w:sz w:val="18"/>
          <w:szCs w:val="18"/>
        </w:rPr>
        <w:t xml:space="preserve">or </w:t>
      </w:r>
      <w:proofErr w:type="spellStart"/>
      <w:r w:rsidRPr="0027612B">
        <w:rPr>
          <w:b/>
          <w:bCs/>
          <w:sz w:val="18"/>
          <w:szCs w:val="18"/>
        </w:rPr>
        <w:t>D</w:t>
      </w:r>
      <w:r w:rsidRPr="0027612B">
        <w:rPr>
          <w:sz w:val="18"/>
          <w:szCs w:val="18"/>
        </w:rPr>
        <w:t>xxyyy</w:t>
      </w:r>
      <w:proofErr w:type="spellEnd"/>
    </w:p>
    <w:p w14:paraId="48F24D0B" w14:textId="77777777" w:rsidR="007D274C" w:rsidRPr="0027612B" w:rsidRDefault="007D274C" w:rsidP="007D274C">
      <w:pPr>
        <w:shd w:val="clear" w:color="auto" w:fill="FFFFFF"/>
        <w:spacing w:line="326" w:lineRule="exact"/>
        <w:ind w:left="398" w:right="365"/>
        <w:rPr>
          <w:sz w:val="18"/>
          <w:szCs w:val="18"/>
        </w:rPr>
      </w:pPr>
      <w:r w:rsidRPr="0027612B">
        <w:rPr>
          <w:sz w:val="18"/>
          <w:szCs w:val="18"/>
        </w:rPr>
        <w:t>((d)Data values ………… ………. ……….. ………… ……….. ……….. …………. ……….. …………+) ………… …………</w:t>
      </w:r>
    </w:p>
    <w:p w14:paraId="12828CB2" w14:textId="77777777" w:rsidR="007D274C" w:rsidRPr="0027612B" w:rsidRDefault="007D274C" w:rsidP="007D274C">
      <w:pPr>
        <w:shd w:val="clear" w:color="auto" w:fill="FFFFFF"/>
        <w:spacing w:line="326" w:lineRule="exact"/>
        <w:ind w:left="398" w:right="365"/>
        <w:rPr>
          <w:sz w:val="18"/>
          <w:szCs w:val="18"/>
        </w:rPr>
      </w:pPr>
      <w:r w:rsidRPr="0027612B">
        <w:rPr>
          <w:sz w:val="18"/>
          <w:szCs w:val="18"/>
        </w:rPr>
        <w:t>………… …………</w:t>
      </w:r>
    </w:p>
    <w:p w14:paraId="355C3925" w14:textId="77777777" w:rsidR="007D274C" w:rsidRPr="0027612B" w:rsidRDefault="007D274C" w:rsidP="007D274C">
      <w:pPr>
        <w:shd w:val="clear" w:color="auto" w:fill="FFFFFF"/>
        <w:spacing w:line="326" w:lineRule="exact"/>
        <w:ind w:left="398" w:right="365"/>
        <w:rPr>
          <w:sz w:val="18"/>
          <w:szCs w:val="18"/>
        </w:rPr>
      </w:pPr>
      <w:r w:rsidRPr="0027612B">
        <w:rPr>
          <w:sz w:val="18"/>
          <w:szCs w:val="18"/>
        </w:rPr>
        <w:t>((d)Data values ………… ………. ……….. ………… ……….. ……….. …………. ……….. …………+) (d)Data values ………… ………. ……….. ………… ……….. ……….. …………. ……….. …………++ (</w:t>
      </w:r>
      <w:proofErr w:type="spellStart"/>
      <w:r w:rsidRPr="0027612B">
        <w:rPr>
          <w:b/>
          <w:bCs/>
          <w:sz w:val="18"/>
          <w:szCs w:val="18"/>
        </w:rPr>
        <w:t>SUPP</w:t>
      </w:r>
      <w:proofErr w:type="spellEnd"/>
      <w:r w:rsidRPr="0027612B">
        <w:rPr>
          <w:b/>
          <w:bCs/>
          <w:sz w:val="18"/>
          <w:szCs w:val="18"/>
        </w:rPr>
        <w:t xml:space="preserve"> </w:t>
      </w:r>
      <w:r w:rsidRPr="0027612B">
        <w:rPr>
          <w:sz w:val="18"/>
          <w:szCs w:val="18"/>
        </w:rPr>
        <w:t>Items for local use …………….. …………………… ……………………… ………++)</w:t>
      </w:r>
    </w:p>
    <w:p w14:paraId="2E0907ED" w14:textId="77777777" w:rsidR="007D274C" w:rsidRPr="0027612B" w:rsidRDefault="007D274C" w:rsidP="007D274C">
      <w:pPr>
        <w:shd w:val="clear" w:color="auto" w:fill="FFFFFF"/>
        <w:spacing w:line="326" w:lineRule="exact"/>
        <w:ind w:left="398" w:right="365"/>
        <w:rPr>
          <w:sz w:val="18"/>
          <w:szCs w:val="18"/>
        </w:rPr>
      </w:pPr>
      <w:r w:rsidRPr="0027612B">
        <w:rPr>
          <w:sz w:val="18"/>
          <w:szCs w:val="18"/>
        </w:rPr>
        <w:t>7777</w:t>
      </w:r>
    </w:p>
    <w:p w14:paraId="2B81CD84" w14:textId="77777777" w:rsidR="007D274C" w:rsidRPr="0027612B" w:rsidRDefault="007D274C" w:rsidP="007D274C">
      <w:pPr>
        <w:shd w:val="clear" w:color="auto" w:fill="FFFFFF"/>
        <w:rPr>
          <w:bCs/>
          <w:sz w:val="16"/>
          <w:szCs w:val="16"/>
        </w:rPr>
      </w:pPr>
    </w:p>
    <w:p w14:paraId="2DB60032" w14:textId="77777777" w:rsidR="007D274C" w:rsidRPr="0027612B" w:rsidRDefault="007D274C" w:rsidP="007D274C">
      <w:pPr>
        <w:shd w:val="clear" w:color="auto" w:fill="FFFFFF"/>
        <w:rPr>
          <w:bCs/>
          <w:sz w:val="16"/>
          <w:szCs w:val="16"/>
        </w:rPr>
      </w:pPr>
    </w:p>
    <w:p w14:paraId="3A323D54" w14:textId="77777777" w:rsidR="007D274C" w:rsidRPr="0027612B" w:rsidRDefault="007D274C" w:rsidP="007D274C">
      <w:pPr>
        <w:shd w:val="clear" w:color="auto" w:fill="FFFFFF"/>
        <w:ind w:left="660" w:hanging="660"/>
        <w:rPr>
          <w:bCs/>
          <w:sz w:val="16"/>
          <w:szCs w:val="16"/>
        </w:rPr>
      </w:pPr>
      <w:r w:rsidRPr="0027612B">
        <w:rPr>
          <w:bCs/>
          <w:sz w:val="16"/>
          <w:szCs w:val="16"/>
        </w:rPr>
        <w:t>Note:</w:t>
      </w:r>
      <w:r w:rsidRPr="0027612B">
        <w:rPr>
          <w:bCs/>
          <w:sz w:val="16"/>
          <w:szCs w:val="16"/>
        </w:rPr>
        <w:tab/>
        <w:t>If there is more than one subset, there shall be one “+” padded at the end of each subset, except for the last one (see Regulations 95.1.4, 95.1.5 and 95.4.1).</w:t>
      </w:r>
    </w:p>
    <w:p w14:paraId="34679E13" w14:textId="77777777" w:rsidR="007D274C" w:rsidRPr="004F2110" w:rsidRDefault="007D274C" w:rsidP="007D274C">
      <w:pPr>
        <w:shd w:val="clear" w:color="auto" w:fill="FFFFFF"/>
        <w:rPr>
          <w:sz w:val="18"/>
          <w:szCs w:val="18"/>
          <w:lang w:val="en-GB"/>
        </w:rPr>
      </w:pPr>
      <w:r w:rsidRPr="004F2110">
        <w:rPr>
          <w:sz w:val="18"/>
          <w:szCs w:val="18"/>
          <w:lang w:val="en-GB"/>
        </w:rPr>
        <w:br w:type="page"/>
      </w:r>
    </w:p>
    <w:p w14:paraId="06282196" w14:textId="77777777" w:rsidR="007D274C" w:rsidRPr="0027612B" w:rsidRDefault="007D274C" w:rsidP="007D274C">
      <w:pPr>
        <w:shd w:val="clear" w:color="auto" w:fill="FFFFFF"/>
        <w:jc w:val="center"/>
        <w:rPr>
          <w:sz w:val="18"/>
          <w:szCs w:val="18"/>
          <w:lang w:val="fr-CH"/>
        </w:rPr>
      </w:pPr>
      <w:proofErr w:type="spellStart"/>
      <w:r w:rsidRPr="0027612B">
        <w:rPr>
          <w:b/>
          <w:bCs/>
          <w:sz w:val="18"/>
          <w:szCs w:val="18"/>
          <w:lang w:val="fr-CH"/>
        </w:rPr>
        <w:lastRenderedPageBreak/>
        <w:t>CREX</w:t>
      </w:r>
      <w:proofErr w:type="spellEnd"/>
      <w:r w:rsidRPr="0027612B">
        <w:rPr>
          <w:b/>
          <w:bCs/>
          <w:sz w:val="18"/>
          <w:szCs w:val="18"/>
          <w:lang w:val="fr-CH"/>
        </w:rPr>
        <w:t xml:space="preserve"> TABLES, CODE TABLES, FLAG TABLES AND TEMPLATE </w:t>
      </w:r>
      <w:proofErr w:type="spellStart"/>
      <w:r w:rsidRPr="0027612B">
        <w:rPr>
          <w:b/>
          <w:bCs/>
          <w:sz w:val="18"/>
          <w:szCs w:val="18"/>
          <w:lang w:val="fr-CH"/>
        </w:rPr>
        <w:t>EXAMPLES</w:t>
      </w:r>
      <w:proofErr w:type="spellEnd"/>
    </w:p>
    <w:p w14:paraId="4C9D336F" w14:textId="77777777" w:rsidR="007D274C" w:rsidRPr="0027612B" w:rsidRDefault="007D274C" w:rsidP="007D274C">
      <w:pPr>
        <w:shd w:val="clear" w:color="auto" w:fill="FFFFFF"/>
        <w:spacing w:before="120"/>
        <w:jc w:val="center"/>
        <w:rPr>
          <w:sz w:val="18"/>
          <w:szCs w:val="18"/>
        </w:rPr>
      </w:pPr>
      <w:r w:rsidRPr="0027612B">
        <w:rPr>
          <w:sz w:val="18"/>
          <w:szCs w:val="18"/>
        </w:rPr>
        <w:t>FM 95 CREX refers to three types of tables: CREX tables, code tables and flag tables.</w:t>
      </w:r>
    </w:p>
    <w:p w14:paraId="45CB0F27" w14:textId="77777777" w:rsidR="007D274C" w:rsidRPr="0027612B" w:rsidRDefault="007D274C" w:rsidP="007D274C">
      <w:pPr>
        <w:shd w:val="clear" w:color="auto" w:fill="FFFFFF"/>
        <w:rPr>
          <w:b/>
          <w:bCs/>
        </w:rPr>
      </w:pPr>
    </w:p>
    <w:p w14:paraId="1A111F3D" w14:textId="77777777" w:rsidR="007D274C" w:rsidRPr="0027612B" w:rsidRDefault="007D274C" w:rsidP="007D274C">
      <w:pPr>
        <w:shd w:val="clear" w:color="auto" w:fill="FFFFFF"/>
        <w:rPr>
          <w:b/>
          <w:bCs/>
        </w:rPr>
      </w:pPr>
    </w:p>
    <w:p w14:paraId="1DE8395C" w14:textId="77777777" w:rsidR="007D274C" w:rsidRPr="0027612B" w:rsidRDefault="007D274C" w:rsidP="007D274C">
      <w:pPr>
        <w:shd w:val="clear" w:color="auto" w:fill="FFFFFF"/>
        <w:rPr>
          <w:sz w:val="18"/>
          <w:szCs w:val="18"/>
        </w:rPr>
      </w:pPr>
      <w:r w:rsidRPr="0027612B">
        <w:rPr>
          <w:b/>
          <w:bCs/>
          <w:sz w:val="18"/>
          <w:szCs w:val="18"/>
        </w:rPr>
        <w:t>CREX tables</w:t>
      </w:r>
    </w:p>
    <w:p w14:paraId="70ED3BDC" w14:textId="77777777" w:rsidR="007D274C" w:rsidRPr="0027612B" w:rsidRDefault="007D274C" w:rsidP="007D274C">
      <w:pPr>
        <w:shd w:val="clear" w:color="auto" w:fill="FFFFFF"/>
        <w:spacing w:before="120"/>
        <w:jc w:val="both"/>
        <w:rPr>
          <w:sz w:val="18"/>
          <w:szCs w:val="18"/>
        </w:rPr>
      </w:pPr>
      <w:r w:rsidRPr="0027612B">
        <w:rPr>
          <w:spacing w:val="-2"/>
          <w:sz w:val="18"/>
          <w:szCs w:val="18"/>
        </w:rPr>
        <w:t xml:space="preserve">Tables containing information used to describe, classify and define the contents of a CREX message are called CREX tables. Four CREX tables are defined: Tables A, B, C and D. </w:t>
      </w:r>
      <w:r w:rsidRPr="0027612B">
        <w:rPr>
          <w:bCs/>
          <w:spacing w:val="-2"/>
          <w:sz w:val="18"/>
          <w:szCs w:val="18"/>
        </w:rPr>
        <w:t>Entry numbering shall be the same in CREX</w:t>
      </w:r>
      <w:r w:rsidRPr="0027612B">
        <w:rPr>
          <w:bCs/>
          <w:sz w:val="18"/>
          <w:szCs w:val="18"/>
        </w:rPr>
        <w:t xml:space="preserve"> tables and </w:t>
      </w:r>
      <w:proofErr w:type="spellStart"/>
      <w:r w:rsidRPr="0027612B">
        <w:rPr>
          <w:bCs/>
          <w:sz w:val="18"/>
          <w:szCs w:val="18"/>
        </w:rPr>
        <w:t>BUFR</w:t>
      </w:r>
      <w:proofErr w:type="spellEnd"/>
      <w:r w:rsidRPr="0027612B">
        <w:rPr>
          <w:bCs/>
          <w:sz w:val="18"/>
          <w:szCs w:val="18"/>
        </w:rPr>
        <w:t xml:space="preserve"> tables for the same entity represented. Table B entries shall be listed in the common </w:t>
      </w:r>
      <w:proofErr w:type="spellStart"/>
      <w:r w:rsidRPr="0027612B">
        <w:rPr>
          <w:bCs/>
          <w:sz w:val="18"/>
          <w:szCs w:val="18"/>
        </w:rPr>
        <w:t>BUFR</w:t>
      </w:r>
      <w:proofErr w:type="spellEnd"/>
      <w:r w:rsidRPr="0027612B">
        <w:rPr>
          <w:bCs/>
          <w:sz w:val="18"/>
          <w:szCs w:val="18"/>
        </w:rPr>
        <w:t xml:space="preserve">/CREX Table B in Part B, Binary codes. Table D common sequences shall not be defined in both CREX Table D and </w:t>
      </w:r>
      <w:proofErr w:type="spellStart"/>
      <w:r w:rsidRPr="0027612B">
        <w:rPr>
          <w:bCs/>
          <w:sz w:val="18"/>
          <w:szCs w:val="18"/>
        </w:rPr>
        <w:t>BUFR</w:t>
      </w:r>
      <w:proofErr w:type="spellEnd"/>
      <w:r w:rsidRPr="0027612B">
        <w:rPr>
          <w:bCs/>
          <w:sz w:val="18"/>
          <w:szCs w:val="18"/>
        </w:rPr>
        <w:t xml:space="preserve"> Table D unless otherwise a conversion between both Tables D is not simple, that is, the conversion is not completed by simple replacement of part “F” of each descriptor. If a CREX Table D sequence is not defined in </w:t>
      </w:r>
      <w:proofErr w:type="spellStart"/>
      <w:r w:rsidRPr="0027612B">
        <w:rPr>
          <w:bCs/>
          <w:sz w:val="18"/>
          <w:szCs w:val="18"/>
        </w:rPr>
        <w:t>BUFR</w:t>
      </w:r>
      <w:proofErr w:type="spellEnd"/>
      <w:r w:rsidRPr="0027612B">
        <w:rPr>
          <w:bCs/>
          <w:sz w:val="18"/>
          <w:szCs w:val="18"/>
        </w:rPr>
        <w:t xml:space="preserve"> Table D, it shall be assigned a number not used by any </w:t>
      </w:r>
      <w:proofErr w:type="spellStart"/>
      <w:r w:rsidRPr="0027612B">
        <w:rPr>
          <w:bCs/>
          <w:sz w:val="18"/>
          <w:szCs w:val="18"/>
        </w:rPr>
        <w:t>BUFR</w:t>
      </w:r>
      <w:proofErr w:type="spellEnd"/>
      <w:r w:rsidRPr="0027612B">
        <w:rPr>
          <w:bCs/>
          <w:sz w:val="18"/>
          <w:szCs w:val="18"/>
        </w:rPr>
        <w:t xml:space="preserve"> sequence. Similarly, new </w:t>
      </w:r>
      <w:proofErr w:type="spellStart"/>
      <w:r w:rsidRPr="0027612B">
        <w:rPr>
          <w:bCs/>
          <w:sz w:val="18"/>
          <w:szCs w:val="18"/>
        </w:rPr>
        <w:t>BUFR</w:t>
      </w:r>
      <w:proofErr w:type="spellEnd"/>
      <w:r w:rsidRPr="0027612B">
        <w:rPr>
          <w:bCs/>
          <w:sz w:val="18"/>
          <w:szCs w:val="18"/>
        </w:rPr>
        <w:t xml:space="preserve"> Table D sequences shall be assigned a number not used by any CREX Table D sequence.</w:t>
      </w:r>
    </w:p>
    <w:p w14:paraId="581E6506" w14:textId="77777777" w:rsidR="007D274C" w:rsidRPr="0027612B" w:rsidRDefault="007D274C" w:rsidP="007D274C">
      <w:pPr>
        <w:shd w:val="clear" w:color="auto" w:fill="FFFFFF"/>
        <w:rPr>
          <w:b/>
          <w:bCs/>
        </w:rPr>
      </w:pPr>
    </w:p>
    <w:p w14:paraId="21168BFF" w14:textId="77777777" w:rsidR="007D274C" w:rsidRPr="0027612B" w:rsidRDefault="007D274C" w:rsidP="007D274C">
      <w:pPr>
        <w:shd w:val="clear" w:color="auto" w:fill="FFFFFF"/>
        <w:rPr>
          <w:b/>
          <w:bCs/>
        </w:rPr>
      </w:pPr>
    </w:p>
    <w:p w14:paraId="79056FEE" w14:textId="77777777" w:rsidR="007D274C" w:rsidRPr="0027612B" w:rsidRDefault="007D274C" w:rsidP="007D274C">
      <w:pPr>
        <w:shd w:val="clear" w:color="auto" w:fill="FFFFFF"/>
        <w:rPr>
          <w:sz w:val="18"/>
          <w:szCs w:val="18"/>
        </w:rPr>
      </w:pPr>
      <w:r w:rsidRPr="0027612B">
        <w:rPr>
          <w:b/>
          <w:bCs/>
          <w:sz w:val="18"/>
          <w:szCs w:val="18"/>
        </w:rPr>
        <w:t>Code tables and flag tables</w:t>
      </w:r>
    </w:p>
    <w:p w14:paraId="60A3E370" w14:textId="77777777" w:rsidR="007D274C" w:rsidRPr="0027612B" w:rsidRDefault="007D274C" w:rsidP="007D274C">
      <w:pPr>
        <w:shd w:val="clear" w:color="auto" w:fill="FFFFFF"/>
        <w:spacing w:before="120"/>
        <w:jc w:val="both"/>
        <w:rPr>
          <w:sz w:val="18"/>
          <w:szCs w:val="18"/>
        </w:rPr>
      </w:pPr>
      <w:r w:rsidRPr="0027612B">
        <w:rPr>
          <w:sz w:val="18"/>
          <w:szCs w:val="18"/>
        </w:rPr>
        <w:t xml:space="preserve">CREX Table B defines some elements by means of code tables or flag tables. Within this general description are included code tables referenced by code figures and flag tables, where each bit is set to 0 or 1 to indicate a false or true value with respect to a specific criterion. Within CREX all code tables and flag tables refer to elements defined within CREX Table B; they are numbered according to the xx and </w:t>
      </w:r>
      <w:proofErr w:type="spellStart"/>
      <w:r w:rsidRPr="0027612B">
        <w:rPr>
          <w:sz w:val="18"/>
          <w:szCs w:val="18"/>
        </w:rPr>
        <w:t>yyy</w:t>
      </w:r>
      <w:proofErr w:type="spellEnd"/>
      <w:r w:rsidRPr="0027612B">
        <w:rPr>
          <w:sz w:val="18"/>
          <w:szCs w:val="18"/>
        </w:rPr>
        <w:t xml:space="preserve"> values of the corresponding Table B reference.</w:t>
      </w:r>
    </w:p>
    <w:p w14:paraId="0A5921C6" w14:textId="77777777" w:rsidR="007D274C" w:rsidRPr="0027612B" w:rsidRDefault="007D274C" w:rsidP="007D274C">
      <w:pPr>
        <w:shd w:val="clear" w:color="auto" w:fill="FFFFFF"/>
        <w:rPr>
          <w:b/>
          <w:bCs/>
        </w:rPr>
      </w:pPr>
    </w:p>
    <w:p w14:paraId="1871537E" w14:textId="77777777" w:rsidR="007D274C" w:rsidRPr="0027612B" w:rsidRDefault="007D274C" w:rsidP="007D274C">
      <w:pPr>
        <w:shd w:val="clear" w:color="auto" w:fill="FFFFFF"/>
        <w:rPr>
          <w:b/>
          <w:bCs/>
        </w:rPr>
      </w:pPr>
    </w:p>
    <w:p w14:paraId="4E9CC2D8" w14:textId="77777777" w:rsidR="007D274C" w:rsidRPr="0027612B" w:rsidRDefault="007D274C" w:rsidP="007D274C">
      <w:pPr>
        <w:shd w:val="clear" w:color="auto" w:fill="FFFFFF"/>
        <w:rPr>
          <w:sz w:val="18"/>
          <w:szCs w:val="18"/>
        </w:rPr>
      </w:pPr>
      <w:r w:rsidRPr="0027612B">
        <w:rPr>
          <w:b/>
          <w:bCs/>
          <w:sz w:val="18"/>
          <w:szCs w:val="18"/>
        </w:rPr>
        <w:t>Code tables in CREX</w:t>
      </w:r>
    </w:p>
    <w:p w14:paraId="6EEBA98A" w14:textId="77777777" w:rsidR="007D274C" w:rsidRPr="0027612B" w:rsidRDefault="007D274C" w:rsidP="007D274C">
      <w:pPr>
        <w:shd w:val="clear" w:color="auto" w:fill="FFFFFF"/>
        <w:spacing w:before="120"/>
        <w:jc w:val="both"/>
        <w:rPr>
          <w:sz w:val="18"/>
          <w:szCs w:val="18"/>
        </w:rPr>
      </w:pPr>
      <w:r w:rsidRPr="0027612B">
        <w:rPr>
          <w:sz w:val="18"/>
          <w:szCs w:val="18"/>
        </w:rPr>
        <w:t xml:space="preserve">CREX code tables have the same code figure as BUFR code tables and are not reproduced. </w:t>
      </w:r>
      <w:r w:rsidRPr="0027612B">
        <w:rPr>
          <w:bCs/>
          <w:sz w:val="18"/>
          <w:szCs w:val="18"/>
        </w:rPr>
        <w:t>Values of the CREX code, which are equal to or beyond the missing value of BUFR code figure, shall not be used. A missing value in CREX for a code table shall be indicated by a set of solidi “/” covering the data width.</w:t>
      </w:r>
    </w:p>
    <w:p w14:paraId="61D40180" w14:textId="77777777" w:rsidR="007D274C" w:rsidRPr="0027612B" w:rsidRDefault="007D274C" w:rsidP="007D274C">
      <w:pPr>
        <w:shd w:val="clear" w:color="auto" w:fill="FFFFFF"/>
        <w:rPr>
          <w:b/>
          <w:bCs/>
        </w:rPr>
      </w:pPr>
    </w:p>
    <w:p w14:paraId="1D4A7AC5" w14:textId="77777777" w:rsidR="007D274C" w:rsidRPr="0027612B" w:rsidRDefault="007D274C" w:rsidP="007D274C">
      <w:pPr>
        <w:shd w:val="clear" w:color="auto" w:fill="FFFFFF"/>
        <w:rPr>
          <w:b/>
          <w:bCs/>
        </w:rPr>
      </w:pPr>
    </w:p>
    <w:p w14:paraId="4D54A74A" w14:textId="77777777" w:rsidR="007D274C" w:rsidRPr="0027612B" w:rsidRDefault="007D274C" w:rsidP="007D274C">
      <w:pPr>
        <w:shd w:val="clear" w:color="auto" w:fill="FFFFFF"/>
        <w:rPr>
          <w:sz w:val="18"/>
          <w:szCs w:val="18"/>
        </w:rPr>
      </w:pPr>
      <w:r w:rsidRPr="0027612B">
        <w:rPr>
          <w:b/>
          <w:bCs/>
          <w:sz w:val="18"/>
          <w:szCs w:val="18"/>
        </w:rPr>
        <w:t>Flag tables in CREX</w:t>
      </w:r>
    </w:p>
    <w:p w14:paraId="43A2A5EA" w14:textId="77777777" w:rsidR="007D274C" w:rsidRPr="0027612B" w:rsidRDefault="007D274C" w:rsidP="007D274C">
      <w:pPr>
        <w:shd w:val="clear" w:color="auto" w:fill="FFFFFF"/>
        <w:spacing w:before="120"/>
        <w:jc w:val="both"/>
        <w:rPr>
          <w:sz w:val="18"/>
          <w:szCs w:val="18"/>
        </w:rPr>
      </w:pPr>
      <w:r w:rsidRPr="0027612B">
        <w:rPr>
          <w:bCs/>
          <w:sz w:val="18"/>
          <w:szCs w:val="18"/>
        </w:rPr>
        <w:t>CREX flag tables shall be the same as BUFR flag tables. However flag tables in CREX shall be expressed using octal representation in the following way: a set of three bits being represented by a figure from 0 to 7 (the leftmost bit being the first bit in the table rank), zeros being added on the left when the number of flags is not a multiple of 3:</w:t>
      </w:r>
    </w:p>
    <w:p w14:paraId="51C3C84A" w14:textId="77777777" w:rsidR="007D274C" w:rsidRPr="0027612B" w:rsidRDefault="007D274C" w:rsidP="007D274C">
      <w:pPr>
        <w:shd w:val="clear" w:color="auto" w:fill="FFFFFF"/>
        <w:tabs>
          <w:tab w:val="left" w:pos="955"/>
        </w:tabs>
        <w:spacing w:before="120"/>
        <w:ind w:left="601"/>
        <w:rPr>
          <w:bCs/>
          <w:sz w:val="18"/>
          <w:szCs w:val="18"/>
        </w:rPr>
      </w:pPr>
      <w:r w:rsidRPr="0027612B">
        <w:rPr>
          <w:bCs/>
          <w:sz w:val="18"/>
          <w:szCs w:val="18"/>
        </w:rPr>
        <w:t>000 = 0 (not bit set)</w:t>
      </w:r>
    </w:p>
    <w:p w14:paraId="5EE7A742"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001 = 1 (bit 3 set)</w:t>
      </w:r>
    </w:p>
    <w:p w14:paraId="780869C9"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010 = 2 (bit 2 set)</w:t>
      </w:r>
    </w:p>
    <w:p w14:paraId="75CF49EA"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011 = 3 (bits 2 and 3 set)</w:t>
      </w:r>
    </w:p>
    <w:p w14:paraId="2C5386A0"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100 = 4 (bit 1 set)</w:t>
      </w:r>
    </w:p>
    <w:p w14:paraId="1B608244"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101 = 5 (bits 1 and 3 set)</w:t>
      </w:r>
    </w:p>
    <w:p w14:paraId="607231E2"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110 = 6 (bits 1 and 2 set)</w:t>
      </w:r>
    </w:p>
    <w:p w14:paraId="17F09A5F" w14:textId="77777777" w:rsidR="007D274C" w:rsidRPr="0027612B" w:rsidRDefault="007D274C" w:rsidP="007D274C">
      <w:pPr>
        <w:shd w:val="clear" w:color="auto" w:fill="FFFFFF"/>
        <w:tabs>
          <w:tab w:val="left" w:pos="955"/>
        </w:tabs>
        <w:spacing w:before="60"/>
        <w:ind w:left="601"/>
        <w:rPr>
          <w:bCs/>
          <w:sz w:val="18"/>
          <w:szCs w:val="18"/>
        </w:rPr>
      </w:pPr>
      <w:r w:rsidRPr="0027612B">
        <w:rPr>
          <w:bCs/>
          <w:sz w:val="18"/>
          <w:szCs w:val="18"/>
        </w:rPr>
        <w:t>111 = 7 (all bits set).</w:t>
      </w:r>
    </w:p>
    <w:p w14:paraId="045EFE3D" w14:textId="77777777" w:rsidR="007D274C" w:rsidRPr="0027612B" w:rsidRDefault="007D274C" w:rsidP="007D274C">
      <w:pPr>
        <w:shd w:val="clear" w:color="auto" w:fill="FFFFFF"/>
        <w:spacing w:before="120"/>
        <w:ind w:firstLine="397"/>
        <w:jc w:val="both"/>
        <w:rPr>
          <w:sz w:val="18"/>
          <w:szCs w:val="18"/>
        </w:rPr>
      </w:pPr>
      <w:r w:rsidRPr="0027612B">
        <w:rPr>
          <w:sz w:val="18"/>
          <w:szCs w:val="18"/>
        </w:rPr>
        <w:t>For example, the seven flag table sequence “1100110” transformed with the addition on the left of two zeros to “001100110” would be translated to “146” in octal.</w:t>
      </w:r>
    </w:p>
    <w:p w14:paraId="4B4C27D3" w14:textId="77777777" w:rsidR="007D274C" w:rsidRPr="0027612B" w:rsidRDefault="007D274C" w:rsidP="007D274C">
      <w:pPr>
        <w:shd w:val="clear" w:color="auto" w:fill="FFFFFF"/>
        <w:spacing w:before="120"/>
        <w:ind w:firstLine="397"/>
        <w:rPr>
          <w:sz w:val="18"/>
          <w:szCs w:val="18"/>
        </w:rPr>
      </w:pPr>
      <w:r w:rsidRPr="0027612B">
        <w:rPr>
          <w:sz w:val="18"/>
          <w:szCs w:val="18"/>
        </w:rPr>
        <w:t>CREX flag tables are the same as BUFR flag tables and are not reproduced here.</w:t>
      </w:r>
    </w:p>
    <w:p w14:paraId="43A0B64C" w14:textId="77777777" w:rsidR="007D274C" w:rsidRPr="0027612B" w:rsidRDefault="007D274C" w:rsidP="007D274C">
      <w:pPr>
        <w:shd w:val="clear" w:color="auto" w:fill="FFFFFF"/>
        <w:spacing w:before="120"/>
        <w:ind w:firstLine="397"/>
        <w:rPr>
          <w:sz w:val="18"/>
          <w:szCs w:val="18"/>
        </w:rPr>
      </w:pPr>
      <w:r w:rsidRPr="0027612B">
        <w:rPr>
          <w:bCs/>
          <w:sz w:val="18"/>
          <w:szCs w:val="18"/>
        </w:rPr>
        <w:t>In CREX, a missing value for a flag table shall be indicated by a set of solidi “/” covering the data width.</w:t>
      </w:r>
    </w:p>
    <w:p w14:paraId="077E69FD" w14:textId="77777777" w:rsidR="007D274C" w:rsidRPr="0027612B" w:rsidRDefault="007D274C" w:rsidP="007D274C">
      <w:pPr>
        <w:shd w:val="clear" w:color="auto" w:fill="FFFFFF"/>
        <w:rPr>
          <w:b/>
          <w:bCs/>
          <w:sz w:val="18"/>
          <w:szCs w:val="18"/>
        </w:rPr>
      </w:pPr>
    </w:p>
    <w:p w14:paraId="17B4C35D" w14:textId="77777777" w:rsidR="007D274C" w:rsidRPr="0027612B" w:rsidRDefault="007D274C" w:rsidP="007D274C">
      <w:pPr>
        <w:shd w:val="clear" w:color="auto" w:fill="FFFFFF"/>
        <w:rPr>
          <w:b/>
          <w:bCs/>
          <w:sz w:val="18"/>
          <w:szCs w:val="18"/>
        </w:rPr>
      </w:pPr>
    </w:p>
    <w:p w14:paraId="0CB77FF5" w14:textId="77777777" w:rsidR="007D274C" w:rsidRPr="0027612B" w:rsidRDefault="007D274C" w:rsidP="007D274C">
      <w:pPr>
        <w:shd w:val="clear" w:color="auto" w:fill="FFFFFF"/>
        <w:rPr>
          <w:sz w:val="18"/>
          <w:szCs w:val="18"/>
        </w:rPr>
      </w:pPr>
      <w:r w:rsidRPr="0027612B">
        <w:rPr>
          <w:b/>
          <w:bCs/>
          <w:sz w:val="18"/>
          <w:szCs w:val="18"/>
        </w:rPr>
        <w:t>CREX template examples</w:t>
      </w:r>
    </w:p>
    <w:p w14:paraId="76B4A42E" w14:textId="77777777" w:rsidR="007D274C" w:rsidRPr="0027612B" w:rsidRDefault="007D274C" w:rsidP="007D274C">
      <w:pPr>
        <w:shd w:val="clear" w:color="auto" w:fill="FFFFFF"/>
        <w:spacing w:before="120"/>
        <w:jc w:val="both"/>
        <w:rPr>
          <w:sz w:val="18"/>
          <w:szCs w:val="18"/>
        </w:rPr>
      </w:pPr>
      <w:r w:rsidRPr="0027612B">
        <w:rPr>
          <w:sz w:val="18"/>
          <w:szCs w:val="18"/>
        </w:rPr>
        <w:t xml:space="preserve">Examples of templates of some CREX messages are listed as models in </w:t>
      </w:r>
      <w:r>
        <w:rPr>
          <w:sz w:val="18"/>
          <w:szCs w:val="18"/>
        </w:rPr>
        <w:t>Part C, CREX Attachment</w:t>
      </w:r>
      <w:r w:rsidRPr="0027612B">
        <w:rPr>
          <w:sz w:val="18"/>
          <w:szCs w:val="18"/>
        </w:rPr>
        <w:t xml:space="preserve"> to help users understand the CREX code.</w:t>
      </w:r>
    </w:p>
    <w:p w14:paraId="18907B4E" w14:textId="77777777" w:rsidR="0040258F" w:rsidRPr="008A5CE3" w:rsidRDefault="0040258F" w:rsidP="0040258F">
      <w:pPr>
        <w:shd w:val="clear" w:color="auto" w:fill="FFFFFF"/>
        <w:tabs>
          <w:tab w:val="left" w:pos="1985"/>
        </w:tabs>
        <w:spacing w:before="480"/>
        <w:jc w:val="center"/>
        <w:rPr>
          <w:lang w:eastAsia="ja-JP"/>
        </w:rPr>
      </w:pPr>
      <w:r w:rsidRPr="008A5CE3">
        <w:rPr>
          <w:lang w:eastAsia="ja-JP"/>
        </w:rPr>
        <w:t>____________</w:t>
      </w:r>
    </w:p>
    <w:p w14:paraId="0424A471" w14:textId="63E85FCA" w:rsidR="00E57FF5" w:rsidRPr="00293D99" w:rsidRDefault="00E57FF5" w:rsidP="0026143A">
      <w:pPr>
        <w:shd w:val="clear" w:color="auto" w:fill="FFFFFF"/>
        <w:rPr>
          <w:rFonts w:ascii="Univers LT CYR 65 Bold" w:hAnsi="Univers LT CYR 65 Bold"/>
          <w:sz w:val="18"/>
          <w:szCs w:val="18"/>
        </w:rPr>
      </w:pPr>
      <w:bookmarkStart w:id="3" w:name="vI2_partC_c"/>
      <w:bookmarkStart w:id="4" w:name="vI2_partC_d"/>
      <w:bookmarkStart w:id="5" w:name="vI2_partC_att1"/>
      <w:bookmarkStart w:id="6" w:name="vI2_partC_att2"/>
      <w:bookmarkEnd w:id="3"/>
      <w:bookmarkEnd w:id="4"/>
      <w:bookmarkEnd w:id="5"/>
      <w:bookmarkEnd w:id="6"/>
    </w:p>
    <w:sectPr w:rsidR="00E57FF5" w:rsidRPr="00293D99" w:rsidSect="0026143A">
      <w:headerReference w:type="even" r:id="rId21"/>
      <w:headerReference w:type="default" r:id="rId22"/>
      <w:footerReference w:type="even" r:id="rId23"/>
      <w:footerReference w:type="default" r:id="rId24"/>
      <w:headerReference w:type="first" r:id="rId25"/>
      <w:footerReference w:type="first" r:id="rId26"/>
      <w:pgSz w:w="11907" w:h="16840" w:code="9"/>
      <w:pgMar w:top="1701" w:right="1418" w:bottom="1701" w:left="1701" w:header="1134" w:footer="113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F2AA6" w14:textId="77777777" w:rsidR="00B1219D" w:rsidRDefault="00B1219D" w:rsidP="00274428">
      <w:r>
        <w:separator/>
      </w:r>
    </w:p>
  </w:endnote>
  <w:endnote w:type="continuationSeparator" w:id="0">
    <w:p w14:paraId="553EE0C7" w14:textId="77777777" w:rsidR="00B1219D" w:rsidRDefault="00B1219D" w:rsidP="0027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F Bague Sans Pro">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toneSansITC-MediumItalic">
    <w:altName w:val="Stone Sans ITC Medium"/>
    <w:panose1 w:val="020B0602030503090204"/>
    <w:charset w:val="4D"/>
    <w:family w:val="auto"/>
    <w:notTrueType/>
    <w:pitch w:val="default"/>
    <w:sig w:usb0="00000003" w:usb1="00000000" w:usb2="00000000" w:usb3="00000000" w:csb0="00000001" w:csb1="00000000"/>
  </w:font>
  <w:font w:name="StoneSansITC-Medium">
    <w:altName w:val="Stone Sans ITC Medium"/>
    <w:panose1 w:val="020B0602030503020204"/>
    <w:charset w:val="4D"/>
    <w:family w:val="auto"/>
    <w:notTrueType/>
    <w:pitch w:val="default"/>
    <w:sig w:usb0="00000003" w:usb1="00000000" w:usb2="00000000" w:usb3="00000000" w:csb0="00000001" w:csb1="00000000"/>
  </w:font>
  <w:font w:name="StoneSansITC-Bold">
    <w:altName w:val="Verdana"/>
    <w:panose1 w:val="00000000000000000000"/>
    <w:charset w:val="4D"/>
    <w:family w:val="auto"/>
    <w:notTrueType/>
    <w:pitch w:val="default"/>
    <w:sig w:usb0="00000003" w:usb1="00000000" w:usb2="00000000" w:usb3="00000000" w:csb0="00000001" w:csb1="00000000"/>
  </w:font>
  <w:font w:name="StoneSansITC-BoldItalic">
    <w:altName w:val="Stone Sans ITC Bold Italic"/>
    <w:panose1 w:val="00000000000000000000"/>
    <w:charset w:val="4D"/>
    <w:family w:val="auto"/>
    <w:notTrueType/>
    <w:pitch w:val="default"/>
    <w:sig w:usb0="00000003" w:usb1="00000000" w:usb2="00000000" w:usb3="00000000" w:csb0="00000001" w:csb1="00000000"/>
  </w:font>
  <w:font w:name="STIX">
    <w:panose1 w:val="00000000000000000000"/>
    <w:charset w:val="00"/>
    <w:family w:val="modern"/>
    <w:notTrueType/>
    <w:pitch w:val="variable"/>
    <w:sig w:usb0="A0002AFF" w:usb1="42006DFF" w:usb2="02000000" w:usb3="00000000" w:csb0="000001FF" w:csb1="00000000"/>
  </w:font>
  <w:font w:name="Arial Bold">
    <w:altName w:val="Times New Roman"/>
    <w:panose1 w:val="00000000000000000000"/>
    <w:charset w:val="00"/>
    <w:family w:val="roman"/>
    <w:notTrueType/>
    <w:pitch w:val="default"/>
  </w:font>
  <w:font w:name="Arial-BoldMT">
    <w:altName w:val="Arial"/>
    <w:panose1 w:val="00000000000000000000"/>
    <w:charset w:val="00"/>
    <w:family w:val="swiss"/>
    <w:notTrueType/>
    <w:pitch w:val="default"/>
    <w:sig w:usb0="00000003" w:usb1="00000000" w:usb2="00000000" w:usb3="00000000" w:csb0="00000001" w:csb1="00000000"/>
  </w:font>
  <w:font w:name="Univers LT CYR 65 Bold">
    <w:altName w:val="Stone Sans ITC Semi Bold"/>
    <w:charset w:val="00"/>
    <w:family w:val="auto"/>
    <w:pitch w:val="variable"/>
    <w:sig w:usb0="00000001" w:usb1="5000204A" w:usb2="00000000" w:usb3="00000000" w:csb0="00000097"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BCAB9" w14:textId="77777777" w:rsidR="00B1219D" w:rsidRPr="00423CFE" w:rsidRDefault="00B1219D" w:rsidP="00057944">
    <w:pPr>
      <w:pStyle w:val="Footer"/>
      <w:rPr>
        <w:sz w:val="18"/>
        <w:szCs w:val="18"/>
      </w:rPr>
    </w:pPr>
    <w:proofErr w:type="spellStart"/>
    <w:r w:rsidRPr="00423CFE">
      <w:rPr>
        <w:b/>
        <w:bCs/>
        <w:sz w:val="18"/>
        <w:szCs w:val="18"/>
      </w:rPr>
      <w:t>I.2</w:t>
    </w:r>
    <w:proofErr w:type="spellEnd"/>
    <w:r w:rsidRPr="00423CFE">
      <w:rPr>
        <w:b/>
        <w:bCs/>
        <w:sz w:val="18"/>
        <w:szCs w:val="18"/>
      </w:rPr>
      <w:t xml:space="preserve"> – CREX </w:t>
    </w:r>
    <w:proofErr w:type="spellStart"/>
    <w:r>
      <w:rPr>
        <w:b/>
        <w:bCs/>
        <w:sz w:val="18"/>
        <w:szCs w:val="18"/>
      </w:rPr>
      <w:t>Reg</w:t>
    </w:r>
    <w:proofErr w:type="spellEnd"/>
    <w:r w:rsidRPr="00423CFE">
      <w:rPr>
        <w:b/>
        <w:bCs/>
        <w:sz w:val="18"/>
        <w:szCs w:val="18"/>
      </w:rPr>
      <w:t xml:space="preserve"> — </w:t>
    </w:r>
    <w:r w:rsidRPr="00423CFE">
      <w:rPr>
        <w:rStyle w:val="PageNumber"/>
        <w:b/>
        <w:sz w:val="18"/>
        <w:szCs w:val="18"/>
      </w:rPr>
      <w:fldChar w:fldCharType="begin"/>
    </w:r>
    <w:r w:rsidRPr="00423CFE">
      <w:rPr>
        <w:rStyle w:val="PageNumber"/>
        <w:b/>
        <w:sz w:val="18"/>
        <w:szCs w:val="18"/>
      </w:rPr>
      <w:instrText xml:space="preserve"> PAGE </w:instrText>
    </w:r>
    <w:r w:rsidRPr="00423CFE">
      <w:rPr>
        <w:rStyle w:val="PageNumber"/>
        <w:b/>
        <w:sz w:val="18"/>
        <w:szCs w:val="18"/>
      </w:rPr>
      <w:fldChar w:fldCharType="separate"/>
    </w:r>
    <w:r>
      <w:rPr>
        <w:rStyle w:val="PageNumber"/>
        <w:b/>
        <w:noProof/>
        <w:sz w:val="18"/>
        <w:szCs w:val="18"/>
      </w:rPr>
      <w:t>2</w:t>
    </w:r>
    <w:r w:rsidRPr="00423CFE">
      <w:rPr>
        <w:rStyle w:val="PageNumbe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1CECC" w14:textId="6C7E0696" w:rsidR="00B1219D" w:rsidRPr="0026143A" w:rsidRDefault="00B1219D" w:rsidP="0026143A">
    <w:pPr>
      <w:pStyle w:val="Footer"/>
      <w:rPr>
        <w:lang w:val="fr-C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36D7E" w14:textId="264EE88D" w:rsidR="00B1219D" w:rsidRPr="00423CFE" w:rsidRDefault="00B1219D" w:rsidP="0026143A">
    <w:pPr>
      <w:pStyle w:val="Footer"/>
      <w:jc w:val="right"/>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61BE1" w14:textId="36CACCA4" w:rsidR="00B1219D" w:rsidRDefault="00B1219D" w:rsidP="00B1219D">
    <w:pPr>
      <w:pStyle w:val="Footer"/>
      <w:jc w:val="right"/>
    </w:pPr>
    <w:r>
      <w:rPr>
        <w:rFonts w:ascii="Arial-BoldMT" w:hAnsi="Arial-BoldMT" w:cs="Arial-BoldMT"/>
        <w:b/>
        <w:bCs/>
        <w:sz w:val="18"/>
        <w:szCs w:val="18"/>
        <w:lang w:eastAsia="ja-JP"/>
      </w:rPr>
      <w:t>I.2 – Co — 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17C01" w14:textId="77777777" w:rsidR="00B1219D" w:rsidRPr="0024118A" w:rsidRDefault="00B1219D" w:rsidP="00274428">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C51897" w14:textId="48BB647C" w:rsidR="00AA02F0" w:rsidRPr="00423CFE" w:rsidRDefault="00AA02F0" w:rsidP="0026143A">
    <w:pPr>
      <w:pStyle w:val="Footer"/>
      <w:jc w:val="right"/>
      <w:rPr>
        <w:sz w:val="18"/>
        <w:szCs w:val="18"/>
      </w:rPr>
    </w:pPr>
    <w:r>
      <w:rPr>
        <w:rFonts w:ascii="Arial-BoldMT" w:hAnsi="Arial-BoldMT" w:cs="Arial-BoldMT"/>
        <w:b/>
        <w:bCs/>
        <w:sz w:val="18"/>
        <w:szCs w:val="18"/>
        <w:lang w:eastAsia="ja-JP"/>
      </w:rPr>
      <w:t>I.2 – Co —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9388B" w14:textId="4A5A4B53" w:rsidR="00B1219D" w:rsidRDefault="00B1219D" w:rsidP="0026143A">
    <w:pPr>
      <w:pStyle w:val="Footer"/>
    </w:pPr>
    <w:proofErr w:type="spellStart"/>
    <w:r w:rsidRPr="00423CFE">
      <w:rPr>
        <w:b/>
        <w:bCs/>
        <w:sz w:val="18"/>
        <w:szCs w:val="18"/>
      </w:rPr>
      <w:t>I.2</w:t>
    </w:r>
    <w:proofErr w:type="spellEnd"/>
    <w:r w:rsidRPr="00423CFE">
      <w:rPr>
        <w:b/>
        <w:bCs/>
        <w:sz w:val="18"/>
        <w:szCs w:val="18"/>
      </w:rPr>
      <w:t xml:space="preserve"> – CREX </w:t>
    </w:r>
    <w:proofErr w:type="spellStart"/>
    <w:r>
      <w:rPr>
        <w:b/>
        <w:bCs/>
        <w:sz w:val="18"/>
        <w:szCs w:val="18"/>
      </w:rPr>
      <w:t>Reg</w:t>
    </w:r>
    <w:proofErr w:type="spellEnd"/>
    <w:r w:rsidRPr="00423CFE">
      <w:rPr>
        <w:b/>
        <w:bCs/>
        <w:sz w:val="18"/>
        <w:szCs w:val="18"/>
      </w:rPr>
      <w:t xml:space="preserve"> — </w:t>
    </w:r>
    <w:r w:rsidRPr="00423CFE">
      <w:rPr>
        <w:rStyle w:val="PageNumber"/>
        <w:b/>
        <w:sz w:val="18"/>
        <w:szCs w:val="18"/>
      </w:rPr>
      <w:fldChar w:fldCharType="begin"/>
    </w:r>
    <w:r w:rsidRPr="00423CFE">
      <w:rPr>
        <w:rStyle w:val="PageNumber"/>
        <w:b/>
        <w:sz w:val="18"/>
        <w:szCs w:val="18"/>
      </w:rPr>
      <w:instrText xml:space="preserve"> PAGE </w:instrText>
    </w:r>
    <w:r w:rsidRPr="00423CFE">
      <w:rPr>
        <w:rStyle w:val="PageNumber"/>
        <w:b/>
        <w:sz w:val="18"/>
        <w:szCs w:val="18"/>
      </w:rPr>
      <w:fldChar w:fldCharType="separate"/>
    </w:r>
    <w:r w:rsidR="0026143A">
      <w:rPr>
        <w:rStyle w:val="PageNumber"/>
        <w:b/>
        <w:noProof/>
        <w:sz w:val="18"/>
        <w:szCs w:val="18"/>
      </w:rPr>
      <w:t>6</w:t>
    </w:r>
    <w:r w:rsidRPr="00423CFE">
      <w:rPr>
        <w:rStyle w:val="PageNumber"/>
        <w:b/>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E4879" w14:textId="54EAD5FA" w:rsidR="00B1219D" w:rsidRPr="0024118A" w:rsidRDefault="00AA02F0">
    <w:pPr>
      <w:pStyle w:val="Footer"/>
      <w:jc w:val="right"/>
    </w:pPr>
    <w:proofErr w:type="spellStart"/>
    <w:r w:rsidRPr="00423CFE">
      <w:rPr>
        <w:b/>
        <w:bCs/>
        <w:sz w:val="18"/>
        <w:szCs w:val="18"/>
      </w:rPr>
      <w:t>I.2</w:t>
    </w:r>
    <w:proofErr w:type="spellEnd"/>
    <w:r w:rsidRPr="00423CFE">
      <w:rPr>
        <w:b/>
        <w:bCs/>
        <w:sz w:val="18"/>
        <w:szCs w:val="18"/>
      </w:rPr>
      <w:t xml:space="preserve"> – CREX </w:t>
    </w:r>
    <w:proofErr w:type="spellStart"/>
    <w:r>
      <w:rPr>
        <w:b/>
        <w:bCs/>
        <w:sz w:val="18"/>
        <w:szCs w:val="18"/>
      </w:rPr>
      <w:t>Reg</w:t>
    </w:r>
    <w:proofErr w:type="spellEnd"/>
    <w:r w:rsidRPr="00423CFE">
      <w:rPr>
        <w:b/>
        <w:bCs/>
        <w:sz w:val="18"/>
        <w:szCs w:val="18"/>
      </w:rPr>
      <w:t xml:space="preserve"> — </w:t>
    </w:r>
    <w:r w:rsidRPr="00423CFE">
      <w:rPr>
        <w:rStyle w:val="PageNumber"/>
        <w:b/>
        <w:sz w:val="18"/>
        <w:szCs w:val="18"/>
      </w:rPr>
      <w:fldChar w:fldCharType="begin"/>
    </w:r>
    <w:r w:rsidRPr="00423CFE">
      <w:rPr>
        <w:rStyle w:val="PageNumber"/>
        <w:b/>
        <w:sz w:val="18"/>
        <w:szCs w:val="18"/>
      </w:rPr>
      <w:instrText xml:space="preserve"> PAGE </w:instrText>
    </w:r>
    <w:r w:rsidRPr="00423CFE">
      <w:rPr>
        <w:rStyle w:val="PageNumber"/>
        <w:b/>
        <w:sz w:val="18"/>
        <w:szCs w:val="18"/>
      </w:rPr>
      <w:fldChar w:fldCharType="separate"/>
    </w:r>
    <w:r w:rsidR="0026143A">
      <w:rPr>
        <w:rStyle w:val="PageNumber"/>
        <w:b/>
        <w:noProof/>
        <w:sz w:val="18"/>
        <w:szCs w:val="18"/>
      </w:rPr>
      <w:t>5</w:t>
    </w:r>
    <w:r w:rsidRPr="00423CFE">
      <w:rPr>
        <w:rStyle w:val="PageNumber"/>
        <w:b/>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44E48" w14:textId="77777777" w:rsidR="00B1219D" w:rsidRPr="00CD564F" w:rsidRDefault="00B1219D" w:rsidP="0026143A">
    <w:pPr>
      <w:pStyle w:val="Footer"/>
      <w:jc w:val="right"/>
    </w:pPr>
    <w:proofErr w:type="spellStart"/>
    <w:r w:rsidRPr="00423CFE">
      <w:rPr>
        <w:b/>
        <w:bCs/>
        <w:sz w:val="18"/>
        <w:szCs w:val="18"/>
      </w:rPr>
      <w:t>I.2</w:t>
    </w:r>
    <w:proofErr w:type="spellEnd"/>
    <w:r w:rsidRPr="00423CFE">
      <w:rPr>
        <w:b/>
        <w:bCs/>
        <w:sz w:val="18"/>
        <w:szCs w:val="18"/>
      </w:rPr>
      <w:t xml:space="preserve"> – CREX </w:t>
    </w:r>
    <w:proofErr w:type="spellStart"/>
    <w:r>
      <w:rPr>
        <w:b/>
        <w:bCs/>
        <w:sz w:val="18"/>
        <w:szCs w:val="18"/>
      </w:rPr>
      <w:t>Reg</w:t>
    </w:r>
    <w:proofErr w:type="spellEnd"/>
    <w:r w:rsidRPr="00423CFE">
      <w:rPr>
        <w:b/>
        <w:bCs/>
        <w:sz w:val="18"/>
        <w:szCs w:val="18"/>
      </w:rPr>
      <w:t xml:space="preserve"> — </w:t>
    </w:r>
    <w:r w:rsidRPr="00423CFE">
      <w:rPr>
        <w:rStyle w:val="PageNumber"/>
        <w:b/>
        <w:sz w:val="18"/>
        <w:szCs w:val="18"/>
      </w:rPr>
      <w:fldChar w:fldCharType="begin"/>
    </w:r>
    <w:r w:rsidRPr="00423CFE">
      <w:rPr>
        <w:rStyle w:val="PageNumber"/>
        <w:b/>
        <w:sz w:val="18"/>
        <w:szCs w:val="18"/>
      </w:rPr>
      <w:instrText xml:space="preserve"> PAGE </w:instrText>
    </w:r>
    <w:r w:rsidRPr="00423CFE">
      <w:rPr>
        <w:rStyle w:val="PageNumber"/>
        <w:b/>
        <w:sz w:val="18"/>
        <w:szCs w:val="18"/>
      </w:rPr>
      <w:fldChar w:fldCharType="separate"/>
    </w:r>
    <w:r w:rsidR="0026143A">
      <w:rPr>
        <w:rStyle w:val="PageNumber"/>
        <w:b/>
        <w:noProof/>
        <w:sz w:val="18"/>
        <w:szCs w:val="18"/>
      </w:rPr>
      <w:t>1</w:t>
    </w:r>
    <w:r w:rsidRPr="00423CFE">
      <w:rPr>
        <w:rStyle w:val="PageNumber"/>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FFD4" w14:textId="77777777" w:rsidR="00B1219D" w:rsidRDefault="00B1219D" w:rsidP="00274428">
      <w:r>
        <w:separator/>
      </w:r>
    </w:p>
  </w:footnote>
  <w:footnote w:type="continuationSeparator" w:id="0">
    <w:p w14:paraId="565FA1A7" w14:textId="77777777" w:rsidR="00B1219D" w:rsidRDefault="00B1219D" w:rsidP="00274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940A2" w14:textId="2921D8D9" w:rsidR="00B1219D" w:rsidRPr="00BB5C63" w:rsidRDefault="00B1219D" w:rsidP="00057944">
    <w:pPr>
      <w:pStyle w:val="Header"/>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E0B6D" w14:textId="12AB0AAC" w:rsidR="00B1219D" w:rsidRPr="00BB5C63" w:rsidRDefault="00B1219D" w:rsidP="00057944">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72056" w14:textId="64AFBD7E" w:rsidR="00B1219D" w:rsidRPr="00BB5C63" w:rsidRDefault="00B1219D" w:rsidP="00057944">
    <w:pPr>
      <w:pStyle w:val="Header"/>
      <w:jc w:val="center"/>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7427" w14:textId="77777777" w:rsidR="00AA02F0" w:rsidRPr="00BB5C63" w:rsidRDefault="00AA02F0" w:rsidP="00057944">
    <w:pPr>
      <w:pStyle w:val="Header"/>
      <w:jc w:val="center"/>
      <w:rPr>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F929D" w14:textId="77777777" w:rsidR="00B1219D" w:rsidRPr="003540F3" w:rsidRDefault="00B1219D" w:rsidP="00274428">
    <w:pPr>
      <w:pStyle w:val="Header"/>
      <w:rPr>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7B792" w14:textId="3C3C3016" w:rsidR="00AA02F0" w:rsidRPr="00BB5C63" w:rsidRDefault="00AA02F0" w:rsidP="00057944">
    <w:pPr>
      <w:pStyle w:val="Header"/>
      <w:jc w:val="center"/>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72EF9" w14:textId="2EA15E9F" w:rsidR="00B1219D" w:rsidRPr="00BB5C63" w:rsidRDefault="00B1219D">
    <w:pPr>
      <w:pStyle w:val="Header"/>
      <w:jc w:val="center"/>
      <w:rPr>
        <w:sz w:val="16"/>
        <w:szCs w:val="16"/>
      </w:rPr>
    </w:pPr>
    <w:r w:rsidRPr="00BB5C63">
      <w:rPr>
        <w:sz w:val="16"/>
        <w:szCs w:val="16"/>
      </w:rPr>
      <w:t>FM 95 CREX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A084" w14:textId="7FB7D459" w:rsidR="00ED37BF" w:rsidRDefault="00A211E6" w:rsidP="0026143A">
    <w:pPr>
      <w:jc w:val="center"/>
    </w:pPr>
    <w:r w:rsidRPr="00BB5C63">
      <w:rPr>
        <w:sz w:val="16"/>
        <w:szCs w:val="16"/>
      </w:rPr>
      <w:t>FM 95 CREX</w:t>
    </w:r>
    <w:r w:rsidRPr="00A211E6">
      <w:c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4AA28" w14:textId="580ABA7E" w:rsidR="00B1219D" w:rsidRPr="00BB5C63" w:rsidRDefault="00B1219D" w:rsidP="00057944">
    <w:pPr>
      <w:pStyle w:val="Heade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14059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A9036D4"/>
    <w:lvl w:ilvl="0">
      <w:start w:val="1"/>
      <w:numFmt w:val="decimal"/>
      <w:lvlText w:val="%1."/>
      <w:lvlJc w:val="left"/>
      <w:pPr>
        <w:tabs>
          <w:tab w:val="num" w:pos="1492"/>
        </w:tabs>
        <w:ind w:left="1492" w:hanging="360"/>
      </w:pPr>
    </w:lvl>
  </w:abstractNum>
  <w:abstractNum w:abstractNumId="2">
    <w:nsid w:val="FFFFFF7D"/>
    <w:multiLevelType w:val="singleLevel"/>
    <w:tmpl w:val="9654A514"/>
    <w:lvl w:ilvl="0">
      <w:start w:val="1"/>
      <w:numFmt w:val="decimal"/>
      <w:lvlText w:val="%1."/>
      <w:lvlJc w:val="left"/>
      <w:pPr>
        <w:tabs>
          <w:tab w:val="num" w:pos="1209"/>
        </w:tabs>
        <w:ind w:left="1209" w:hanging="360"/>
      </w:pPr>
    </w:lvl>
  </w:abstractNum>
  <w:abstractNum w:abstractNumId="3">
    <w:nsid w:val="FFFFFF7E"/>
    <w:multiLevelType w:val="singleLevel"/>
    <w:tmpl w:val="3B720A66"/>
    <w:lvl w:ilvl="0">
      <w:start w:val="1"/>
      <w:numFmt w:val="decimal"/>
      <w:lvlText w:val="%1."/>
      <w:lvlJc w:val="left"/>
      <w:pPr>
        <w:tabs>
          <w:tab w:val="num" w:pos="926"/>
        </w:tabs>
        <w:ind w:left="926" w:hanging="360"/>
      </w:pPr>
    </w:lvl>
  </w:abstractNum>
  <w:abstractNum w:abstractNumId="4">
    <w:nsid w:val="FFFFFF7F"/>
    <w:multiLevelType w:val="singleLevel"/>
    <w:tmpl w:val="C9A07B82"/>
    <w:lvl w:ilvl="0">
      <w:start w:val="1"/>
      <w:numFmt w:val="decimal"/>
      <w:lvlText w:val="%1."/>
      <w:lvlJc w:val="left"/>
      <w:pPr>
        <w:tabs>
          <w:tab w:val="num" w:pos="643"/>
        </w:tabs>
        <w:ind w:left="643" w:hanging="360"/>
      </w:pPr>
    </w:lvl>
  </w:abstractNum>
  <w:abstractNum w:abstractNumId="5">
    <w:nsid w:val="FFFFFF80"/>
    <w:multiLevelType w:val="singleLevel"/>
    <w:tmpl w:val="12B0631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5B48D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662F0B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2E69F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E2AE4E2"/>
    <w:lvl w:ilvl="0">
      <w:start w:val="1"/>
      <w:numFmt w:val="decimal"/>
      <w:lvlText w:val="%1."/>
      <w:lvlJc w:val="left"/>
      <w:pPr>
        <w:tabs>
          <w:tab w:val="num" w:pos="360"/>
        </w:tabs>
        <w:ind w:left="360" w:hanging="360"/>
      </w:pPr>
    </w:lvl>
  </w:abstractNum>
  <w:abstractNum w:abstractNumId="10">
    <w:nsid w:val="FFFFFF89"/>
    <w:multiLevelType w:val="singleLevel"/>
    <w:tmpl w:val="8C9A93C0"/>
    <w:lvl w:ilvl="0">
      <w:start w:val="1"/>
      <w:numFmt w:val="bullet"/>
      <w:lvlText w:val=""/>
      <w:lvlJc w:val="left"/>
      <w:pPr>
        <w:tabs>
          <w:tab w:val="num" w:pos="360"/>
        </w:tabs>
        <w:ind w:left="360" w:hanging="360"/>
      </w:pPr>
      <w:rPr>
        <w:rFonts w:ascii="Symbol" w:hAnsi="Symbol" w:hint="default"/>
      </w:rPr>
    </w:lvl>
  </w:abstractNum>
  <w:abstractNum w:abstractNumId="11">
    <w:nsid w:val="6BC664AF"/>
    <w:multiLevelType w:val="singleLevel"/>
    <w:tmpl w:val="B85663CE"/>
    <w:lvl w:ilvl="0">
      <w:start w:val="1"/>
      <w:numFmt w:val="decimal"/>
      <w:lvlText w:val="(%1)"/>
      <w:legacy w:legacy="1" w:legacySpace="0" w:legacyIndent="398"/>
      <w:lvlJc w:val="left"/>
      <w:rPr>
        <w:rFonts w:ascii="Arial" w:hAnsi="Arial" w:cs="Tahoma" w:hint="default"/>
      </w:rPr>
    </w:lvl>
  </w:abstractNum>
  <w:num w:numId="1">
    <w:abstractNumId w:val="11"/>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0"/>
  </w:num>
  <w:numIdMacAtCleanup w:val="5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trackRevisions/>
  <w:defaultTabStop w:val="720"/>
  <w:doNotHyphenateCaps/>
  <w:evenAndOddHeaders/>
  <w:drawingGridHorizontalSpacing w:val="191"/>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6865">
      <v:textbox inset="5.85pt,.7pt,5.85pt,.7pt"/>
      <o:colormru v:ext="edit" colors="#903,#a50021,#036,#369,#c00,red"/>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DF5"/>
    <w:rsid w:val="000041A9"/>
    <w:rsid w:val="0000757A"/>
    <w:rsid w:val="00010D5F"/>
    <w:rsid w:val="00011264"/>
    <w:rsid w:val="00011358"/>
    <w:rsid w:val="0001350F"/>
    <w:rsid w:val="0001639C"/>
    <w:rsid w:val="000255A4"/>
    <w:rsid w:val="00041750"/>
    <w:rsid w:val="00046765"/>
    <w:rsid w:val="00056EFE"/>
    <w:rsid w:val="00057944"/>
    <w:rsid w:val="00061733"/>
    <w:rsid w:val="00061CAC"/>
    <w:rsid w:val="000B0CC1"/>
    <w:rsid w:val="000C0C16"/>
    <w:rsid w:val="000D6666"/>
    <w:rsid w:val="000E1CC2"/>
    <w:rsid w:val="000F4163"/>
    <w:rsid w:val="000F5A4C"/>
    <w:rsid w:val="001021B1"/>
    <w:rsid w:val="00111716"/>
    <w:rsid w:val="001562BC"/>
    <w:rsid w:val="00163869"/>
    <w:rsid w:val="00165521"/>
    <w:rsid w:val="001720E2"/>
    <w:rsid w:val="001806E6"/>
    <w:rsid w:val="001940EC"/>
    <w:rsid w:val="00194234"/>
    <w:rsid w:val="001B6543"/>
    <w:rsid w:val="00200A86"/>
    <w:rsid w:val="00217CE3"/>
    <w:rsid w:val="00220637"/>
    <w:rsid w:val="00222AB2"/>
    <w:rsid w:val="00223576"/>
    <w:rsid w:val="00233858"/>
    <w:rsid w:val="0024714C"/>
    <w:rsid w:val="002517AD"/>
    <w:rsid w:val="00255D63"/>
    <w:rsid w:val="0026143A"/>
    <w:rsid w:val="00265477"/>
    <w:rsid w:val="00274428"/>
    <w:rsid w:val="00275151"/>
    <w:rsid w:val="00275707"/>
    <w:rsid w:val="00275A47"/>
    <w:rsid w:val="002832EF"/>
    <w:rsid w:val="00292471"/>
    <w:rsid w:val="00292786"/>
    <w:rsid w:val="00293D99"/>
    <w:rsid w:val="002958A2"/>
    <w:rsid w:val="002B5C63"/>
    <w:rsid w:val="002D797A"/>
    <w:rsid w:val="002E27A9"/>
    <w:rsid w:val="002E35E0"/>
    <w:rsid w:val="002F75C3"/>
    <w:rsid w:val="00303583"/>
    <w:rsid w:val="003047DA"/>
    <w:rsid w:val="0030495C"/>
    <w:rsid w:val="0030654B"/>
    <w:rsid w:val="00306D8D"/>
    <w:rsid w:val="00307C4C"/>
    <w:rsid w:val="003221AA"/>
    <w:rsid w:val="003226E3"/>
    <w:rsid w:val="00331048"/>
    <w:rsid w:val="00332158"/>
    <w:rsid w:val="0033336E"/>
    <w:rsid w:val="00334AE7"/>
    <w:rsid w:val="00357299"/>
    <w:rsid w:val="00363944"/>
    <w:rsid w:val="00370C92"/>
    <w:rsid w:val="0037171F"/>
    <w:rsid w:val="00385A9F"/>
    <w:rsid w:val="00390FD8"/>
    <w:rsid w:val="00395D10"/>
    <w:rsid w:val="003A1A62"/>
    <w:rsid w:val="003B2EBC"/>
    <w:rsid w:val="003B3369"/>
    <w:rsid w:val="003C1D08"/>
    <w:rsid w:val="003E20D6"/>
    <w:rsid w:val="003E4A56"/>
    <w:rsid w:val="00402395"/>
    <w:rsid w:val="0040258F"/>
    <w:rsid w:val="00405B4C"/>
    <w:rsid w:val="00406F20"/>
    <w:rsid w:val="0041103C"/>
    <w:rsid w:val="00421C49"/>
    <w:rsid w:val="0042316D"/>
    <w:rsid w:val="00436753"/>
    <w:rsid w:val="004566EA"/>
    <w:rsid w:val="004628A9"/>
    <w:rsid w:val="00465346"/>
    <w:rsid w:val="00476570"/>
    <w:rsid w:val="004833EB"/>
    <w:rsid w:val="00483940"/>
    <w:rsid w:val="0048788E"/>
    <w:rsid w:val="00494389"/>
    <w:rsid w:val="004A3BDF"/>
    <w:rsid w:val="004C57F0"/>
    <w:rsid w:val="004E1810"/>
    <w:rsid w:val="004E5B46"/>
    <w:rsid w:val="004F2110"/>
    <w:rsid w:val="004F5042"/>
    <w:rsid w:val="004F5EA5"/>
    <w:rsid w:val="004F70DA"/>
    <w:rsid w:val="00511694"/>
    <w:rsid w:val="005233B7"/>
    <w:rsid w:val="00524AF7"/>
    <w:rsid w:val="00527215"/>
    <w:rsid w:val="00531988"/>
    <w:rsid w:val="00537527"/>
    <w:rsid w:val="00543351"/>
    <w:rsid w:val="0054516B"/>
    <w:rsid w:val="00571E74"/>
    <w:rsid w:val="00581C78"/>
    <w:rsid w:val="005841E0"/>
    <w:rsid w:val="005843A1"/>
    <w:rsid w:val="00584E90"/>
    <w:rsid w:val="00592D4D"/>
    <w:rsid w:val="005930D8"/>
    <w:rsid w:val="00594F4C"/>
    <w:rsid w:val="00595B2E"/>
    <w:rsid w:val="005A272D"/>
    <w:rsid w:val="005A2978"/>
    <w:rsid w:val="005B14CA"/>
    <w:rsid w:val="005B499D"/>
    <w:rsid w:val="005B6EC4"/>
    <w:rsid w:val="005C4168"/>
    <w:rsid w:val="005C48BC"/>
    <w:rsid w:val="005D68E7"/>
    <w:rsid w:val="005D702C"/>
    <w:rsid w:val="005E358E"/>
    <w:rsid w:val="005E7A0E"/>
    <w:rsid w:val="005F1C3B"/>
    <w:rsid w:val="00600D6D"/>
    <w:rsid w:val="006036B2"/>
    <w:rsid w:val="00606707"/>
    <w:rsid w:val="00613E80"/>
    <w:rsid w:val="006352C7"/>
    <w:rsid w:val="006468D8"/>
    <w:rsid w:val="00662E88"/>
    <w:rsid w:val="00672009"/>
    <w:rsid w:val="00676AE0"/>
    <w:rsid w:val="00677524"/>
    <w:rsid w:val="00684004"/>
    <w:rsid w:val="006B0ABB"/>
    <w:rsid w:val="006C731C"/>
    <w:rsid w:val="006E6DFA"/>
    <w:rsid w:val="006F5184"/>
    <w:rsid w:val="006F7A09"/>
    <w:rsid w:val="00700551"/>
    <w:rsid w:val="00724DCA"/>
    <w:rsid w:val="00727293"/>
    <w:rsid w:val="007336EA"/>
    <w:rsid w:val="00740521"/>
    <w:rsid w:val="0074063E"/>
    <w:rsid w:val="00742EEB"/>
    <w:rsid w:val="00756ECF"/>
    <w:rsid w:val="00757E44"/>
    <w:rsid w:val="007648AF"/>
    <w:rsid w:val="00777283"/>
    <w:rsid w:val="007804D2"/>
    <w:rsid w:val="0078735B"/>
    <w:rsid w:val="007A387F"/>
    <w:rsid w:val="007A4941"/>
    <w:rsid w:val="007A4A1B"/>
    <w:rsid w:val="007B4DC7"/>
    <w:rsid w:val="007C451B"/>
    <w:rsid w:val="007D07CA"/>
    <w:rsid w:val="007D274C"/>
    <w:rsid w:val="007E323B"/>
    <w:rsid w:val="007E578F"/>
    <w:rsid w:val="007E7DD6"/>
    <w:rsid w:val="007F1DE0"/>
    <w:rsid w:val="007F78CB"/>
    <w:rsid w:val="008045C7"/>
    <w:rsid w:val="00805C38"/>
    <w:rsid w:val="00807B93"/>
    <w:rsid w:val="008240EA"/>
    <w:rsid w:val="00825EF1"/>
    <w:rsid w:val="00831F9A"/>
    <w:rsid w:val="00835952"/>
    <w:rsid w:val="00845962"/>
    <w:rsid w:val="00847DB3"/>
    <w:rsid w:val="00853887"/>
    <w:rsid w:val="0086345A"/>
    <w:rsid w:val="00865BB8"/>
    <w:rsid w:val="008747D1"/>
    <w:rsid w:val="008762F1"/>
    <w:rsid w:val="00882FB0"/>
    <w:rsid w:val="0089537E"/>
    <w:rsid w:val="008A2279"/>
    <w:rsid w:val="008A5931"/>
    <w:rsid w:val="008A5CE3"/>
    <w:rsid w:val="008D7B40"/>
    <w:rsid w:val="008E7D06"/>
    <w:rsid w:val="008F5CC8"/>
    <w:rsid w:val="008F6A95"/>
    <w:rsid w:val="00904401"/>
    <w:rsid w:val="00945529"/>
    <w:rsid w:val="0095056F"/>
    <w:rsid w:val="009538A3"/>
    <w:rsid w:val="009544A9"/>
    <w:rsid w:val="00955E63"/>
    <w:rsid w:val="00971604"/>
    <w:rsid w:val="00973461"/>
    <w:rsid w:val="00973F01"/>
    <w:rsid w:val="00974228"/>
    <w:rsid w:val="00974A20"/>
    <w:rsid w:val="0098329E"/>
    <w:rsid w:val="00992563"/>
    <w:rsid w:val="009A0F25"/>
    <w:rsid w:val="009A2833"/>
    <w:rsid w:val="009A2F3F"/>
    <w:rsid w:val="009A6A84"/>
    <w:rsid w:val="009A6E93"/>
    <w:rsid w:val="009C2A76"/>
    <w:rsid w:val="009C7EAB"/>
    <w:rsid w:val="009D3ED1"/>
    <w:rsid w:val="009E0686"/>
    <w:rsid w:val="009E7AE9"/>
    <w:rsid w:val="009F6D8B"/>
    <w:rsid w:val="00A211E6"/>
    <w:rsid w:val="00A2633F"/>
    <w:rsid w:val="00A26E05"/>
    <w:rsid w:val="00A3599F"/>
    <w:rsid w:val="00A41A97"/>
    <w:rsid w:val="00A528AA"/>
    <w:rsid w:val="00A675C2"/>
    <w:rsid w:val="00A67F8D"/>
    <w:rsid w:val="00A92388"/>
    <w:rsid w:val="00A927A0"/>
    <w:rsid w:val="00AA02F0"/>
    <w:rsid w:val="00AA4297"/>
    <w:rsid w:val="00AB2973"/>
    <w:rsid w:val="00AF3F87"/>
    <w:rsid w:val="00AF4DB8"/>
    <w:rsid w:val="00B00CD6"/>
    <w:rsid w:val="00B02CFF"/>
    <w:rsid w:val="00B1219D"/>
    <w:rsid w:val="00B12E94"/>
    <w:rsid w:val="00B16457"/>
    <w:rsid w:val="00B313EC"/>
    <w:rsid w:val="00B35312"/>
    <w:rsid w:val="00B46121"/>
    <w:rsid w:val="00B47CD6"/>
    <w:rsid w:val="00B51C9D"/>
    <w:rsid w:val="00B537AB"/>
    <w:rsid w:val="00B54F21"/>
    <w:rsid w:val="00B615BA"/>
    <w:rsid w:val="00B66291"/>
    <w:rsid w:val="00B66513"/>
    <w:rsid w:val="00B67B04"/>
    <w:rsid w:val="00B836ED"/>
    <w:rsid w:val="00B85663"/>
    <w:rsid w:val="00B861E1"/>
    <w:rsid w:val="00B95C4C"/>
    <w:rsid w:val="00BB6212"/>
    <w:rsid w:val="00BB6934"/>
    <w:rsid w:val="00BC22E5"/>
    <w:rsid w:val="00BC4AA1"/>
    <w:rsid w:val="00BD5662"/>
    <w:rsid w:val="00BE1293"/>
    <w:rsid w:val="00BE7B23"/>
    <w:rsid w:val="00BF04E4"/>
    <w:rsid w:val="00BF7623"/>
    <w:rsid w:val="00C11546"/>
    <w:rsid w:val="00C11E63"/>
    <w:rsid w:val="00C455F2"/>
    <w:rsid w:val="00C5765C"/>
    <w:rsid w:val="00C94913"/>
    <w:rsid w:val="00CA08C4"/>
    <w:rsid w:val="00CA6575"/>
    <w:rsid w:val="00CB12AD"/>
    <w:rsid w:val="00CB3247"/>
    <w:rsid w:val="00CB3D66"/>
    <w:rsid w:val="00CB4A23"/>
    <w:rsid w:val="00CB65D5"/>
    <w:rsid w:val="00CB662B"/>
    <w:rsid w:val="00CC0E8C"/>
    <w:rsid w:val="00CC38AE"/>
    <w:rsid w:val="00CC4A0B"/>
    <w:rsid w:val="00CE32CF"/>
    <w:rsid w:val="00CF44EA"/>
    <w:rsid w:val="00D038EF"/>
    <w:rsid w:val="00D177D5"/>
    <w:rsid w:val="00D2187D"/>
    <w:rsid w:val="00D2505B"/>
    <w:rsid w:val="00D52DAA"/>
    <w:rsid w:val="00D52E46"/>
    <w:rsid w:val="00D5426C"/>
    <w:rsid w:val="00D64447"/>
    <w:rsid w:val="00D7710E"/>
    <w:rsid w:val="00D81FFE"/>
    <w:rsid w:val="00D9295C"/>
    <w:rsid w:val="00D95C8A"/>
    <w:rsid w:val="00DB0909"/>
    <w:rsid w:val="00DB4265"/>
    <w:rsid w:val="00DB656F"/>
    <w:rsid w:val="00DB75B0"/>
    <w:rsid w:val="00DC0155"/>
    <w:rsid w:val="00DD5947"/>
    <w:rsid w:val="00DF02BE"/>
    <w:rsid w:val="00E115F0"/>
    <w:rsid w:val="00E1461D"/>
    <w:rsid w:val="00E17E94"/>
    <w:rsid w:val="00E322A6"/>
    <w:rsid w:val="00E37E3A"/>
    <w:rsid w:val="00E40EAF"/>
    <w:rsid w:val="00E412B9"/>
    <w:rsid w:val="00E4373C"/>
    <w:rsid w:val="00E5797C"/>
    <w:rsid w:val="00E57FF5"/>
    <w:rsid w:val="00E62BE6"/>
    <w:rsid w:val="00E67270"/>
    <w:rsid w:val="00E76FAF"/>
    <w:rsid w:val="00E91360"/>
    <w:rsid w:val="00E93339"/>
    <w:rsid w:val="00E9587C"/>
    <w:rsid w:val="00EA0F8B"/>
    <w:rsid w:val="00EA3A7B"/>
    <w:rsid w:val="00EA4AD1"/>
    <w:rsid w:val="00EC07E8"/>
    <w:rsid w:val="00EC4255"/>
    <w:rsid w:val="00EC59B1"/>
    <w:rsid w:val="00EC5DA7"/>
    <w:rsid w:val="00EC73E8"/>
    <w:rsid w:val="00EC75ED"/>
    <w:rsid w:val="00ED234C"/>
    <w:rsid w:val="00ED37BF"/>
    <w:rsid w:val="00ED4C62"/>
    <w:rsid w:val="00EE474F"/>
    <w:rsid w:val="00EF15A4"/>
    <w:rsid w:val="00F04F7F"/>
    <w:rsid w:val="00F12A9B"/>
    <w:rsid w:val="00F20CFB"/>
    <w:rsid w:val="00F237DF"/>
    <w:rsid w:val="00F268EE"/>
    <w:rsid w:val="00F26D01"/>
    <w:rsid w:val="00F27AE8"/>
    <w:rsid w:val="00F3778F"/>
    <w:rsid w:val="00F45425"/>
    <w:rsid w:val="00F51A65"/>
    <w:rsid w:val="00F54FFF"/>
    <w:rsid w:val="00F6356C"/>
    <w:rsid w:val="00F646C6"/>
    <w:rsid w:val="00F64B88"/>
    <w:rsid w:val="00F7100B"/>
    <w:rsid w:val="00F710A2"/>
    <w:rsid w:val="00F8157B"/>
    <w:rsid w:val="00F8571D"/>
    <w:rsid w:val="00F909CA"/>
    <w:rsid w:val="00F927C2"/>
    <w:rsid w:val="00FB30C2"/>
    <w:rsid w:val="00FB7C5F"/>
    <w:rsid w:val="00FC2487"/>
    <w:rsid w:val="00FC4DF5"/>
    <w:rsid w:val="00FD1AFA"/>
    <w:rsid w:val="00FD2553"/>
    <w:rsid w:val="00FF02B0"/>
    <w:rsid w:val="00FF7EF7"/>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v:textbox inset="5.85pt,.7pt,5.85pt,.7pt"/>
      <o:colormru v:ext="edit" colors="#903,#a50021,#036,#369,#c00,red"/>
    </o:shapedefaults>
    <o:shapelayout v:ext="edit">
      <o:idmap v:ext="edit" data="1"/>
    </o:shapelayout>
  </w:shapeDefaults>
  <w:doNotEmbedSmartTags/>
  <w:decimalSymbol w:val="."/>
  <w:listSeparator w:val=","/>
  <w14:docId w14:val="075F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 Id="rId30" Type="http://schemas.openxmlformats.org/officeDocument/2006/relationships/customXml" Target="../customXml/item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S424MHM3U7MM-915036128-42084</_dlc_DocId>
    <_dlc_DocIdUrl xmlns="96d886eb-95f6-47f3-bdfb-70dab5061c60">
      <Url>https://wmoomm.sharepoint.com/sites/wmocpdb/_layouts/15/DocIdRedir.aspx?ID=S424MHM3U7MM-915036128-42084</Url>
      <Description>S424MHM3U7MM-915036128-42084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95B69ED1-45F4-44AE-AF0E-745783A6140C}">
  <ds:schemaRefs>
    <ds:schemaRef ds:uri="http://schemas.openxmlformats.org/officeDocument/2006/bibliography"/>
  </ds:schemaRefs>
</ds:datastoreItem>
</file>

<file path=customXml/itemProps2.xml><?xml version="1.0" encoding="utf-8"?>
<ds:datastoreItem xmlns:ds="http://schemas.openxmlformats.org/officeDocument/2006/customXml" ds:itemID="{3989249D-A2E8-4FDF-84BC-01B490631D38}"/>
</file>

<file path=customXml/itemProps3.xml><?xml version="1.0" encoding="utf-8"?>
<ds:datastoreItem xmlns:ds="http://schemas.openxmlformats.org/officeDocument/2006/customXml" ds:itemID="{E1FC1F80-B39E-46F0-B6B2-D62EE122A6E1}"/>
</file>

<file path=customXml/itemProps4.xml><?xml version="1.0" encoding="utf-8"?>
<ds:datastoreItem xmlns:ds="http://schemas.openxmlformats.org/officeDocument/2006/customXml" ds:itemID="{B6086E66-EB93-4DB5-B638-ECC256670B6D}"/>
</file>

<file path=customXml/itemProps5.xml><?xml version="1.0" encoding="utf-8"?>
<ds:datastoreItem xmlns:ds="http://schemas.openxmlformats.org/officeDocument/2006/customXml" ds:itemID="{ECD5FD8A-964B-406C-837B-0D6AD6DB9BA9}"/>
</file>

<file path=customXml/itemProps6.xml><?xml version="1.0" encoding="utf-8"?>
<ds:datastoreItem xmlns:ds="http://schemas.openxmlformats.org/officeDocument/2006/customXml" ds:itemID="{D71242FB-FEA0-4AD0-BF47-25CB6E4EE809}"/>
</file>

<file path=docProps/app.xml><?xml version="1.0" encoding="utf-8"?>
<Properties xmlns="http://schemas.openxmlformats.org/officeDocument/2006/extended-properties" xmlns:vt="http://schemas.openxmlformats.org/officeDocument/2006/docPropsVTypes">
  <Template>Normal</Template>
  <TotalTime>0</TotalTime>
  <Pages>12</Pages>
  <Words>3829</Words>
  <Characters>21826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WMO-No</vt:lpstr>
    </vt:vector>
  </TitlesOfParts>
  <Company>wmo</Company>
  <LinksUpToDate>false</LinksUpToDate>
  <CharactersWithSpaces>25604</CharactersWithSpaces>
  <SharedDoc>false</SharedDoc>
  <HyperlinkBase>https://www.wmo.int/pages/prog/www/WMOCodes/WMO306_vI2/LatestVERSION/</HyperlinkBase>
  <HLinks>
    <vt:vector size="132" baseType="variant">
      <vt:variant>
        <vt:i4>5439607</vt:i4>
      </vt:variant>
      <vt:variant>
        <vt:i4>72</vt:i4>
      </vt:variant>
      <vt:variant>
        <vt:i4>0</vt:i4>
      </vt:variant>
      <vt:variant>
        <vt:i4>5</vt:i4>
      </vt:variant>
      <vt:variant>
        <vt:lpwstr>http://www.wmo.int/pages/prog/www/WMOCodes/WMO306_vI2/LatestVERSION/WMO306_vI2_PartC_att2_en.pdf</vt:lpwstr>
      </vt:variant>
      <vt:variant>
        <vt:lpwstr/>
      </vt:variant>
      <vt:variant>
        <vt:i4>7012397</vt:i4>
      </vt:variant>
      <vt:variant>
        <vt:i4>69</vt:i4>
      </vt:variant>
      <vt:variant>
        <vt:i4>0</vt:i4>
      </vt:variant>
      <vt:variant>
        <vt:i4>5</vt:i4>
      </vt:variant>
      <vt:variant>
        <vt:lpwstr>http://www.wmo.int/pages/prog/www/WMOCodes/TemplateExamples.html</vt:lpwstr>
      </vt:variant>
      <vt:variant>
        <vt:lpwstr>Regulations</vt:lpwstr>
      </vt:variant>
      <vt:variant>
        <vt:i4>3997812</vt:i4>
      </vt:variant>
      <vt:variant>
        <vt:i4>66</vt:i4>
      </vt:variant>
      <vt:variant>
        <vt:i4>0</vt:i4>
      </vt:variant>
      <vt:variant>
        <vt:i4>5</vt:i4>
      </vt:variant>
      <vt:variant>
        <vt:lpwstr>http://www.wmo.int/pages/prog/www/WMOCodes/WMO306_vI2/LatestVERSION/WMO306_vI2_CommonTable_en.pdf</vt:lpwstr>
      </vt:variant>
      <vt:variant>
        <vt:lpwstr/>
      </vt:variant>
      <vt:variant>
        <vt:i4>3997812</vt:i4>
      </vt:variant>
      <vt:variant>
        <vt:i4>63</vt:i4>
      </vt:variant>
      <vt:variant>
        <vt:i4>0</vt:i4>
      </vt:variant>
      <vt:variant>
        <vt:i4>5</vt:i4>
      </vt:variant>
      <vt:variant>
        <vt:lpwstr>http://www.wmo.int/pages/prog/www/WMOCodes/WMO306_vI2/LatestVERSION/WMO306_vI2_CommonTable_en.pdf</vt:lpwstr>
      </vt:variant>
      <vt:variant>
        <vt:lpwstr/>
      </vt:variant>
      <vt:variant>
        <vt:i4>3997812</vt:i4>
      </vt:variant>
      <vt:variant>
        <vt:i4>60</vt:i4>
      </vt:variant>
      <vt:variant>
        <vt:i4>0</vt:i4>
      </vt:variant>
      <vt:variant>
        <vt:i4>5</vt:i4>
      </vt:variant>
      <vt:variant>
        <vt:lpwstr>http://www.wmo.int/pages/prog/www/WMOCodes/WMO306_vI2/LatestVERSION/WMO306_vI2_CommonTable_en.pdf</vt:lpwstr>
      </vt:variant>
      <vt:variant>
        <vt:lpwstr/>
      </vt:variant>
      <vt:variant>
        <vt:i4>3997812</vt:i4>
      </vt:variant>
      <vt:variant>
        <vt:i4>57</vt:i4>
      </vt:variant>
      <vt:variant>
        <vt:i4>0</vt:i4>
      </vt:variant>
      <vt:variant>
        <vt:i4>5</vt:i4>
      </vt:variant>
      <vt:variant>
        <vt:lpwstr>http://www.wmo.int/pages/prog/www/WMOCodes/WMO306_vI2/LatestVERSION/WMO306_vI2_CommonTable_en.pdf</vt:lpwstr>
      </vt:variant>
      <vt:variant>
        <vt:lpwstr/>
      </vt:variant>
      <vt:variant>
        <vt:i4>3997812</vt:i4>
      </vt:variant>
      <vt:variant>
        <vt:i4>54</vt:i4>
      </vt:variant>
      <vt:variant>
        <vt:i4>0</vt:i4>
      </vt:variant>
      <vt:variant>
        <vt:i4>5</vt:i4>
      </vt:variant>
      <vt:variant>
        <vt:lpwstr>http://www.wmo.int/pages/prog/www/WMOCodes/WMO306_vI2/LatestVERSION/WMO306_vI2_CommonTable_en.pdf</vt:lpwstr>
      </vt:variant>
      <vt:variant>
        <vt:lpwstr/>
      </vt:variant>
      <vt:variant>
        <vt:i4>3997812</vt:i4>
      </vt:variant>
      <vt:variant>
        <vt:i4>51</vt:i4>
      </vt:variant>
      <vt:variant>
        <vt:i4>0</vt:i4>
      </vt:variant>
      <vt:variant>
        <vt:i4>5</vt:i4>
      </vt:variant>
      <vt:variant>
        <vt:lpwstr>http://www.wmo.int/pages/prog/www/WMOCodes/WMO306_vI2/LatestVERSION/WMO306_vI2_CommonTable_en.pdf</vt:lpwstr>
      </vt:variant>
      <vt:variant>
        <vt:lpwstr/>
      </vt:variant>
      <vt:variant>
        <vt:i4>3997812</vt:i4>
      </vt:variant>
      <vt:variant>
        <vt:i4>48</vt:i4>
      </vt:variant>
      <vt:variant>
        <vt:i4>0</vt:i4>
      </vt:variant>
      <vt:variant>
        <vt:i4>5</vt:i4>
      </vt:variant>
      <vt:variant>
        <vt:lpwstr>http://www.wmo.int/pages/prog/www/WMOCodes/WMO306_vI2/LatestVERSION/WMO306_vI2_CommonTable_en.pdf</vt:lpwstr>
      </vt:variant>
      <vt:variant>
        <vt:lpwstr/>
      </vt:variant>
      <vt:variant>
        <vt:i4>3997812</vt:i4>
      </vt:variant>
      <vt:variant>
        <vt:i4>45</vt:i4>
      </vt:variant>
      <vt:variant>
        <vt:i4>0</vt:i4>
      </vt:variant>
      <vt:variant>
        <vt:i4>5</vt:i4>
      </vt:variant>
      <vt:variant>
        <vt:lpwstr>http://www.wmo.int/pages/prog/www/WMOCodes/WMO306_vI2/LatestVERSION/WMO306_vI2_CommonTable_en.pdf</vt:lpwstr>
      </vt:variant>
      <vt:variant>
        <vt:lpwstr/>
      </vt:variant>
      <vt:variant>
        <vt:i4>3997812</vt:i4>
      </vt:variant>
      <vt:variant>
        <vt:i4>42</vt:i4>
      </vt:variant>
      <vt:variant>
        <vt:i4>0</vt:i4>
      </vt:variant>
      <vt:variant>
        <vt:i4>5</vt:i4>
      </vt:variant>
      <vt:variant>
        <vt:lpwstr>http://www.wmo.int/pages/prog/www/WMOCodes/WMO306_vI2/LatestVERSION/WMO306_vI2_CommonTable_en.pdf</vt:lpwstr>
      </vt:variant>
      <vt:variant>
        <vt:lpwstr/>
      </vt:variant>
      <vt:variant>
        <vt:i4>3997812</vt:i4>
      </vt:variant>
      <vt:variant>
        <vt:i4>39</vt:i4>
      </vt:variant>
      <vt:variant>
        <vt:i4>0</vt:i4>
      </vt:variant>
      <vt:variant>
        <vt:i4>5</vt:i4>
      </vt:variant>
      <vt:variant>
        <vt:lpwstr>http://www.wmo.int/pages/prog/www/WMOCodes/WMO306_vI2/LatestVERSION/WMO306_vI2_CommonTable_en.pdf</vt:lpwstr>
      </vt:variant>
      <vt:variant>
        <vt:lpwstr/>
      </vt:variant>
      <vt:variant>
        <vt:i4>3997812</vt:i4>
      </vt:variant>
      <vt:variant>
        <vt:i4>36</vt:i4>
      </vt:variant>
      <vt:variant>
        <vt:i4>0</vt:i4>
      </vt:variant>
      <vt:variant>
        <vt:i4>5</vt:i4>
      </vt:variant>
      <vt:variant>
        <vt:lpwstr>http://www.wmo.int/pages/prog/www/WMOCodes/WMO306_vI2/LatestVERSION/WMO306_vI2_CommonTable_en.pdf</vt:lpwstr>
      </vt:variant>
      <vt:variant>
        <vt:lpwstr/>
      </vt:variant>
      <vt:variant>
        <vt:i4>3997812</vt:i4>
      </vt:variant>
      <vt:variant>
        <vt:i4>33</vt:i4>
      </vt:variant>
      <vt:variant>
        <vt:i4>0</vt:i4>
      </vt:variant>
      <vt:variant>
        <vt:i4>5</vt:i4>
      </vt:variant>
      <vt:variant>
        <vt:lpwstr>http://www.wmo.int/pages/prog/www/WMOCodes/WMO306_vI2/LatestVERSION/WMO306_vI2_CommonTable_en.pdf</vt:lpwstr>
      </vt:variant>
      <vt:variant>
        <vt:lpwstr/>
      </vt:variant>
      <vt:variant>
        <vt:i4>655460</vt:i4>
      </vt:variant>
      <vt:variant>
        <vt:i4>30</vt:i4>
      </vt:variant>
      <vt:variant>
        <vt:i4>0</vt:i4>
      </vt:variant>
      <vt:variant>
        <vt:i4>5</vt:i4>
      </vt:variant>
      <vt:variant>
        <vt:lpwstr>http://www.wmo.int/pages/prog/www/WMOCodes/WMO306_vI2/LatestVERSION/WMO306_vI2_CREX_att_en.pdf</vt:lpwstr>
      </vt:variant>
      <vt:variant>
        <vt:lpwstr/>
      </vt:variant>
      <vt:variant>
        <vt:i4>1769572</vt:i4>
      </vt:variant>
      <vt:variant>
        <vt:i4>27</vt:i4>
      </vt:variant>
      <vt:variant>
        <vt:i4>0</vt:i4>
      </vt:variant>
      <vt:variant>
        <vt:i4>5</vt:i4>
      </vt:variant>
      <vt:variant>
        <vt:lpwstr>http://www.wmo.int/pages/prog/www/WMOCodes/WMO306_vI2/LatestVERSION/WMO306_vI2_CREX_Reg_en.pdf</vt:lpwstr>
      </vt:variant>
      <vt:variant>
        <vt:lpwstr/>
      </vt:variant>
      <vt:variant>
        <vt:i4>524393</vt:i4>
      </vt:variant>
      <vt:variant>
        <vt:i4>24</vt:i4>
      </vt:variant>
      <vt:variant>
        <vt:i4>0</vt:i4>
      </vt:variant>
      <vt:variant>
        <vt:i4>5</vt:i4>
      </vt:variant>
      <vt:variant>
        <vt:lpwstr>http://www.wmo.int/pages/prog/www/WMOCodes/WMO306_vI2/LatestVERSION/WMO306_vI2_BUFR_att_en.pdf</vt:lpwstr>
      </vt:variant>
      <vt:variant>
        <vt:lpwstr/>
      </vt:variant>
      <vt:variant>
        <vt:i4>1638505</vt:i4>
      </vt:variant>
      <vt:variant>
        <vt:i4>21</vt:i4>
      </vt:variant>
      <vt:variant>
        <vt:i4>0</vt:i4>
      </vt:variant>
      <vt:variant>
        <vt:i4>5</vt:i4>
      </vt:variant>
      <vt:variant>
        <vt:lpwstr>http://www.wmo.int/pages/prog/www/WMOCodes/WMO306_vI2/LatestVERSION/WMO306_vI2_BUFR_Reg_en.pdf</vt:lpwstr>
      </vt:variant>
      <vt:variant>
        <vt:lpwstr/>
      </vt:variant>
      <vt:variant>
        <vt:i4>131198</vt:i4>
      </vt:variant>
      <vt:variant>
        <vt:i4>18</vt:i4>
      </vt:variant>
      <vt:variant>
        <vt:i4>0</vt:i4>
      </vt:variant>
      <vt:variant>
        <vt:i4>5</vt:i4>
      </vt:variant>
      <vt:variant>
        <vt:lpwstr>http://www.wmo.int/pages/prog/www/WMOCodes/WMO306_vI2/LatestVERSION/WMO306_vI2_GRIB_att_en.pdf</vt:lpwstr>
      </vt:variant>
      <vt:variant>
        <vt:lpwstr/>
      </vt:variant>
      <vt:variant>
        <vt:i4>393279</vt:i4>
      </vt:variant>
      <vt:variant>
        <vt:i4>15</vt:i4>
      </vt:variant>
      <vt:variant>
        <vt:i4>0</vt:i4>
      </vt:variant>
      <vt:variant>
        <vt:i4>5</vt:i4>
      </vt:variant>
      <vt:variant>
        <vt:lpwstr>http://www.wmo.int/pages/prog/www/WMOCodes/WMO306_vI2/LatestVERSION/WMO306_vI2_GRIB2_Reg_en.pdf</vt:lpwstr>
      </vt:variant>
      <vt:variant>
        <vt:lpwstr/>
      </vt:variant>
      <vt:variant>
        <vt:i4>1048581</vt:i4>
      </vt:variant>
      <vt:variant>
        <vt:i4>12</vt:i4>
      </vt:variant>
      <vt:variant>
        <vt:i4>0</vt:i4>
      </vt:variant>
      <vt:variant>
        <vt:i4>5</vt:i4>
      </vt:variant>
      <vt:variant>
        <vt:lpwstr>http://www.wmo.int/pages/prog/www/WMOCodes/WMO306_vI2/LatestVERSION/WMO306_vI2_GRIB1_en.pdf</vt:lpwstr>
      </vt:variant>
      <vt:variant>
        <vt:lpwstr/>
      </vt:variant>
      <vt:variant>
        <vt:i4>7405626</vt:i4>
      </vt:variant>
      <vt:variant>
        <vt:i4>15</vt:i4>
      </vt:variant>
      <vt:variant>
        <vt:i4>0</vt:i4>
      </vt:variant>
      <vt:variant>
        <vt:i4>5</vt:i4>
      </vt:variant>
      <vt:variant>
        <vt:lpwstr>http://www.wmo.int/pages/prog/www/WMOCodes/TemplateExamples.html</vt:lpwstr>
      </vt:variant>
      <vt:variant>
        <vt:lpwstr>Attachment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WMO-No</dc:title>
  <dc:creator>library_lan</dc:creator>
  <cp:lastModifiedBy>Mark Blaustein</cp:lastModifiedBy>
  <cp:revision>2</cp:revision>
  <cp:lastPrinted>2018-04-09T12:27:00Z</cp:lastPrinted>
  <dcterms:created xsi:type="dcterms:W3CDTF">2019-12-17T16:34:00Z</dcterms:created>
  <dcterms:modified xsi:type="dcterms:W3CDTF">2019-12-17T16:34:00Z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a8f9c4b9-288c-4829-aa8b-e69b1989d29b</vt:lpwstr>
  </property>
</Properties>
</file>