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3F79D5" w:rsidTr="00313D16">
        <w:trPr>
          <w:trHeight w:val="282"/>
        </w:trPr>
        <w:tc>
          <w:tcPr>
            <w:tcW w:w="6912" w:type="dxa"/>
            <w:vMerge w:val="restart"/>
          </w:tcPr>
          <w:p w:rsidR="00B74B70" w:rsidRPr="005D666D" w:rsidRDefault="00B74B70" w:rsidP="00313D16">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val="pt-BR" w:eastAsia="pt-BR"/>
              </w:rPr>
              <w:drawing>
                <wp:anchor distT="0" distB="0" distL="114300" distR="114300" simplePos="0" relativeHeight="251659264" behindDoc="1" locked="1" layoutInCell="1" allowOverlap="1" wp14:anchorId="13C0F637" wp14:editId="6CB24C4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rsidR="00B74B70" w:rsidRPr="005D666D" w:rsidRDefault="00B74B70" w:rsidP="00313D16">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rsidR="00B74B70" w:rsidRPr="003F79D5" w:rsidRDefault="00C130DB" w:rsidP="00C130DB">
            <w:pPr>
              <w:tabs>
                <w:tab w:val="left" w:pos="6946"/>
              </w:tabs>
              <w:suppressAutoHyphens/>
              <w:spacing w:after="120" w:line="252" w:lineRule="auto"/>
              <w:ind w:left="1134"/>
              <w:rPr>
                <w:rFonts w:cstheme="minorBidi"/>
                <w:b/>
                <w:snapToGrid w:val="0"/>
                <w:color w:val="365F91" w:themeColor="accent1" w:themeShade="BF"/>
                <w:szCs w:val="22"/>
                <w:highlight w:val="yellow"/>
                <w:lang w:val="en-US"/>
              </w:rPr>
            </w:pPr>
            <w:r>
              <w:rPr>
                <w:rFonts w:cstheme="minorBidi"/>
                <w:b/>
                <w:snapToGrid w:val="0"/>
                <w:color w:val="365F91" w:themeColor="accent1" w:themeShade="BF"/>
                <w:szCs w:val="22"/>
                <w:lang w:val="en-US"/>
              </w:rPr>
              <w:t>Task</w:t>
            </w:r>
            <w:r w:rsidR="003F79D5">
              <w:rPr>
                <w:rFonts w:cstheme="minorBidi"/>
                <w:b/>
                <w:snapToGrid w:val="0"/>
                <w:color w:val="365F91" w:themeColor="accent1" w:themeShade="BF"/>
                <w:szCs w:val="22"/>
                <w:lang w:val="en-US"/>
              </w:rPr>
              <w:t xml:space="preserve"> Team </w:t>
            </w:r>
            <w:r w:rsidR="006E5286">
              <w:rPr>
                <w:rFonts w:cstheme="minorBidi"/>
                <w:b/>
                <w:snapToGrid w:val="0"/>
                <w:color w:val="365F91" w:themeColor="accent1" w:themeShade="BF"/>
                <w:szCs w:val="22"/>
                <w:lang w:val="en-US"/>
              </w:rPr>
              <w:t xml:space="preserve">on </w:t>
            </w:r>
            <w:r>
              <w:rPr>
                <w:rFonts w:cstheme="minorBidi"/>
                <w:b/>
                <w:snapToGrid w:val="0"/>
                <w:color w:val="365F91" w:themeColor="accent1" w:themeShade="BF"/>
                <w:szCs w:val="22"/>
                <w:lang w:val="en-US"/>
              </w:rPr>
              <w:t>Evolution of WIS</w:t>
            </w:r>
            <w:r w:rsidR="00B74B70" w:rsidRPr="00E81D1F">
              <w:rPr>
                <w:rFonts w:cstheme="minorBidi"/>
                <w:b/>
                <w:snapToGrid w:val="0"/>
                <w:color w:val="365F91" w:themeColor="accent1" w:themeShade="BF"/>
                <w:szCs w:val="22"/>
              </w:rPr>
              <w:br/>
            </w:r>
            <w:r>
              <w:rPr>
                <w:snapToGrid w:val="0"/>
                <w:color w:val="365F91" w:themeColor="accent1" w:themeShade="BF"/>
                <w:szCs w:val="22"/>
              </w:rPr>
              <w:t>21</w:t>
            </w:r>
            <w:r w:rsidR="003F79D5">
              <w:rPr>
                <w:snapToGrid w:val="0"/>
                <w:color w:val="365F91" w:themeColor="accent1" w:themeShade="BF"/>
                <w:szCs w:val="22"/>
              </w:rPr>
              <w:t>-</w:t>
            </w:r>
            <w:r>
              <w:rPr>
                <w:snapToGrid w:val="0"/>
                <w:color w:val="365F91" w:themeColor="accent1" w:themeShade="BF"/>
                <w:szCs w:val="22"/>
              </w:rPr>
              <w:t>23</w:t>
            </w:r>
            <w:r w:rsidR="00E81D1F">
              <w:rPr>
                <w:snapToGrid w:val="0"/>
                <w:color w:val="365F91" w:themeColor="accent1" w:themeShade="BF"/>
                <w:szCs w:val="22"/>
              </w:rPr>
              <w:t xml:space="preserve"> </w:t>
            </w:r>
            <w:r w:rsidR="00C90640">
              <w:rPr>
                <w:snapToGrid w:val="0"/>
                <w:color w:val="365F91" w:themeColor="accent1" w:themeShade="BF"/>
                <w:szCs w:val="22"/>
              </w:rPr>
              <w:t>November</w:t>
            </w:r>
            <w:r w:rsidR="00E81D1F">
              <w:rPr>
                <w:snapToGrid w:val="0"/>
                <w:color w:val="365F91" w:themeColor="accent1" w:themeShade="BF"/>
                <w:szCs w:val="22"/>
              </w:rPr>
              <w:t xml:space="preserve"> 2017</w:t>
            </w:r>
            <w:r w:rsidR="0001708F">
              <w:rPr>
                <w:snapToGrid w:val="0"/>
                <w:color w:val="365F91" w:themeColor="accent1" w:themeShade="BF"/>
                <w:szCs w:val="22"/>
              </w:rPr>
              <w:t>, Geneva</w:t>
            </w:r>
          </w:p>
        </w:tc>
        <w:tc>
          <w:tcPr>
            <w:tcW w:w="2977" w:type="dxa"/>
          </w:tcPr>
          <w:p w:rsidR="00B74B70" w:rsidRPr="003F79D5" w:rsidRDefault="00C130DB" w:rsidP="00C130DB">
            <w:pPr>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T</w:t>
            </w:r>
            <w:r w:rsidR="003F79D5" w:rsidRPr="003F79D5">
              <w:rPr>
                <w:rFonts w:cs="Tahoma"/>
                <w:b/>
                <w:bCs/>
                <w:color w:val="365F91" w:themeColor="accent1" w:themeShade="BF"/>
                <w:szCs w:val="22"/>
                <w:lang w:val="en-US"/>
              </w:rPr>
              <w:t>T-</w:t>
            </w:r>
            <w:r>
              <w:rPr>
                <w:rFonts w:cs="Tahoma"/>
                <w:b/>
                <w:bCs/>
                <w:color w:val="365F91" w:themeColor="accent1" w:themeShade="BF"/>
                <w:szCs w:val="22"/>
                <w:lang w:val="en-US"/>
              </w:rPr>
              <w:t>eWIS</w:t>
            </w:r>
            <w:r w:rsidR="00E81D1F" w:rsidRPr="003F79D5">
              <w:rPr>
                <w:rFonts w:cs="Tahoma"/>
                <w:b/>
                <w:bCs/>
                <w:color w:val="365F91" w:themeColor="accent1" w:themeShade="BF"/>
                <w:szCs w:val="22"/>
                <w:lang w:val="en-US"/>
              </w:rPr>
              <w:t>2017</w:t>
            </w:r>
            <w:r w:rsidR="00B74B70" w:rsidRPr="003F79D5">
              <w:rPr>
                <w:rFonts w:cs="Tahoma"/>
                <w:b/>
                <w:bCs/>
                <w:color w:val="365F91" w:themeColor="accent1" w:themeShade="BF"/>
                <w:szCs w:val="22"/>
                <w:lang w:val="en-US"/>
              </w:rPr>
              <w:t>/</w:t>
            </w:r>
            <w:r w:rsidR="00E81D1F" w:rsidRPr="003F79D5">
              <w:rPr>
                <w:rFonts w:cs="Tahoma"/>
                <w:b/>
                <w:bCs/>
                <w:color w:val="365F91" w:themeColor="accent1" w:themeShade="BF"/>
                <w:szCs w:val="22"/>
                <w:highlight w:val="yellow"/>
                <w:lang w:val="en-US"/>
              </w:rPr>
              <w:t>Doc</w:t>
            </w:r>
            <w:r w:rsidR="003316D9" w:rsidRPr="003F79D5">
              <w:rPr>
                <w:rFonts w:cs="Tahoma"/>
                <w:b/>
                <w:bCs/>
                <w:color w:val="365F91" w:themeColor="accent1" w:themeShade="BF"/>
                <w:szCs w:val="22"/>
                <w:highlight w:val="yellow"/>
                <w:lang w:val="en-US"/>
              </w:rPr>
              <w:t xml:space="preserve"> </w:t>
            </w:r>
            <w:r w:rsidR="00E81D1F" w:rsidRPr="003F79D5">
              <w:rPr>
                <w:rFonts w:cs="Tahoma"/>
                <w:b/>
                <w:bCs/>
                <w:color w:val="365F91" w:themeColor="accent1" w:themeShade="BF"/>
                <w:szCs w:val="22"/>
                <w:lang w:val="en-US"/>
              </w:rPr>
              <w:t>-</w:t>
            </w:r>
            <w:r w:rsidR="00E81D1F" w:rsidRPr="003F79D5">
              <w:rPr>
                <w:rFonts w:cs="Tahoma"/>
                <w:b/>
                <w:bCs/>
                <w:color w:val="365F91" w:themeColor="accent1" w:themeShade="BF"/>
                <w:szCs w:val="22"/>
                <w:highlight w:val="yellow"/>
                <w:lang w:val="en-US"/>
              </w:rPr>
              <w:t>XX</w:t>
            </w:r>
          </w:p>
        </w:tc>
      </w:tr>
      <w:tr w:rsidR="00B74B70" w:rsidRPr="005D666D" w:rsidTr="00313D16">
        <w:trPr>
          <w:trHeight w:val="730"/>
        </w:trPr>
        <w:tc>
          <w:tcPr>
            <w:tcW w:w="6912" w:type="dxa"/>
            <w:vMerge/>
          </w:tcPr>
          <w:p w:rsidR="00B74B70" w:rsidRPr="003F79D5" w:rsidRDefault="00B74B70" w:rsidP="00313D16">
            <w:pPr>
              <w:tabs>
                <w:tab w:val="left" w:pos="6946"/>
              </w:tabs>
              <w:suppressAutoHyphens/>
              <w:spacing w:after="120" w:line="252" w:lineRule="auto"/>
              <w:ind w:left="1134"/>
              <w:rPr>
                <w:noProof/>
                <w:color w:val="365F91" w:themeColor="accent1" w:themeShade="BF"/>
                <w:szCs w:val="22"/>
                <w:lang w:val="en-US" w:eastAsia="zh-CN"/>
              </w:rPr>
            </w:pPr>
          </w:p>
        </w:tc>
        <w:tc>
          <w:tcPr>
            <w:tcW w:w="2977" w:type="dxa"/>
          </w:tcPr>
          <w:p w:rsidR="00B74B70" w:rsidRPr="0050596C" w:rsidRDefault="00B74B70" w:rsidP="00313D16">
            <w:pPr>
              <w:spacing w:after="60"/>
              <w:ind w:right="-108"/>
              <w:jc w:val="right"/>
              <w:rPr>
                <w:rFonts w:cs="Tahoma"/>
                <w:color w:val="365F91" w:themeColor="accent1" w:themeShade="BF"/>
                <w:szCs w:val="22"/>
                <w:lang w:val="pt-BR"/>
              </w:rPr>
            </w:pPr>
            <w:r w:rsidRPr="0050596C">
              <w:rPr>
                <w:rFonts w:cs="Tahoma"/>
                <w:color w:val="365F91" w:themeColor="accent1" w:themeShade="BF"/>
                <w:szCs w:val="22"/>
                <w:lang w:val="pt-BR"/>
              </w:rPr>
              <w:t>Submitted by:</w:t>
            </w:r>
            <w:r w:rsidRPr="0050596C">
              <w:rPr>
                <w:rFonts w:cs="Tahoma"/>
                <w:color w:val="365F91" w:themeColor="accent1" w:themeShade="BF"/>
                <w:szCs w:val="22"/>
                <w:lang w:val="pt-BR"/>
              </w:rPr>
              <w:br/>
            </w:r>
            <w:r w:rsidR="0050596C" w:rsidRPr="0050596C">
              <w:rPr>
                <w:rFonts w:cs="Tahoma"/>
                <w:color w:val="365F91" w:themeColor="accent1" w:themeShade="BF"/>
                <w:szCs w:val="22"/>
                <w:lang w:val="pt-BR"/>
              </w:rPr>
              <w:t>José Mauro de Rezende</w:t>
            </w:r>
            <w:r w:rsidRPr="0050596C">
              <w:rPr>
                <w:rFonts w:cs="Tahoma"/>
                <w:color w:val="365F91" w:themeColor="accent1" w:themeShade="BF"/>
                <w:szCs w:val="22"/>
                <w:lang w:val="pt-BR"/>
              </w:rPr>
              <w:t xml:space="preserve"> </w:t>
            </w:r>
          </w:p>
          <w:p w:rsidR="00B74B70" w:rsidRPr="005D666D" w:rsidRDefault="0050596C" w:rsidP="00E81D1F">
            <w:pPr>
              <w:spacing w:after="60"/>
              <w:ind w:right="-108"/>
              <w:jc w:val="right"/>
              <w:rPr>
                <w:rFonts w:cs="Tahoma"/>
                <w:color w:val="365F91" w:themeColor="accent1" w:themeShade="BF"/>
                <w:szCs w:val="22"/>
              </w:rPr>
            </w:pPr>
            <w:r>
              <w:rPr>
                <w:rFonts w:cs="Tahoma"/>
                <w:color w:val="365F91" w:themeColor="accent1" w:themeShade="BF"/>
                <w:szCs w:val="22"/>
                <w:highlight w:val="yellow"/>
              </w:rPr>
              <w:t>01</w:t>
            </w:r>
            <w:r w:rsidR="00B74B70" w:rsidRPr="00E81D1F">
              <w:rPr>
                <w:rFonts w:cs="Tahoma"/>
                <w:color w:val="365F91" w:themeColor="accent1" w:themeShade="BF"/>
                <w:szCs w:val="22"/>
                <w:highlight w:val="yellow"/>
              </w:rPr>
              <w:t>.</w:t>
            </w:r>
            <w:r w:rsidR="003F79D5">
              <w:rPr>
                <w:rFonts w:cs="Tahoma"/>
                <w:color w:val="365F91" w:themeColor="accent1" w:themeShade="BF"/>
                <w:szCs w:val="22"/>
              </w:rPr>
              <w:t>11</w:t>
            </w:r>
            <w:r w:rsidR="00B74B70" w:rsidRPr="00E81D1F">
              <w:rPr>
                <w:rFonts w:cs="Tahoma"/>
                <w:color w:val="365F91" w:themeColor="accent1" w:themeShade="BF"/>
                <w:szCs w:val="22"/>
              </w:rPr>
              <w:t>.</w:t>
            </w:r>
            <w:r w:rsidR="00E81D1F">
              <w:rPr>
                <w:rFonts w:cs="Tahoma"/>
                <w:color w:val="365F91" w:themeColor="accent1" w:themeShade="BF"/>
                <w:szCs w:val="22"/>
              </w:rPr>
              <w:t>2017</w:t>
            </w:r>
          </w:p>
          <w:p w:rsidR="00B74B70" w:rsidRPr="00DF1240" w:rsidRDefault="00B74B70" w:rsidP="00313D16">
            <w:pPr>
              <w:spacing w:after="60"/>
              <w:ind w:right="-108"/>
              <w:jc w:val="right"/>
              <w:rPr>
                <w:rFonts w:cs="Tahoma"/>
                <w:b/>
                <w:bCs/>
                <w:color w:val="365F91" w:themeColor="accent1" w:themeShade="BF"/>
                <w:szCs w:val="22"/>
                <w:lang w:val="en-US"/>
              </w:rPr>
            </w:pPr>
          </w:p>
        </w:tc>
      </w:tr>
    </w:tbl>
    <w:p w:rsidR="00D22E8A" w:rsidRDefault="00D22E8A" w:rsidP="00415F4C"/>
    <w:p w:rsidR="004D6E95" w:rsidRDefault="004D6E95" w:rsidP="00415F4C"/>
    <w:p w:rsidR="004D6E95" w:rsidRPr="00FF65B9" w:rsidRDefault="004D6E95" w:rsidP="00415F4C"/>
    <w:p w:rsidR="00F35F35" w:rsidRPr="00FF65B9" w:rsidRDefault="006904EC" w:rsidP="00B57573">
      <w:pPr>
        <w:pStyle w:val="Ttulo1"/>
        <w:jc w:val="center"/>
      </w:pPr>
      <w:r>
        <w:t xml:space="preserve">FEDERATION INITIATIVE </w:t>
      </w:r>
      <w:r w:rsidR="00492CDF">
        <w:t>AT GISC BRASILIA</w:t>
      </w:r>
    </w:p>
    <w:p w:rsidR="001C16A8" w:rsidRDefault="001C16A8"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FD27BF" w:rsidRDefault="00FD27BF" w:rsidP="001C16A8">
      <w:pPr>
        <w:rPr>
          <w:rFonts w:ascii="Times New Roman" w:hAnsi="Times New Roman"/>
          <w:sz w:val="24"/>
          <w:szCs w:val="24"/>
        </w:rPr>
      </w:pPr>
      <w:bookmarkStart w:id="0" w:name="_GoBack"/>
      <w:bookmarkEnd w:id="0"/>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C30EED" w:rsidRDefault="00C30EED" w:rsidP="001C16A8">
      <w:pPr>
        <w:rPr>
          <w:rFonts w:ascii="Times New Roman" w:hAnsi="Times New Roman"/>
          <w:sz w:val="24"/>
          <w:szCs w:val="24"/>
        </w:rPr>
      </w:pPr>
    </w:p>
    <w:p w:rsidR="00C30EED" w:rsidRDefault="00C30EED" w:rsidP="001C16A8">
      <w:pPr>
        <w:rPr>
          <w:rFonts w:ascii="Times New Roman" w:hAnsi="Times New Roman"/>
          <w:sz w:val="24"/>
          <w:szCs w:val="24"/>
        </w:rPr>
      </w:pPr>
    </w:p>
    <w:p w:rsidR="00C30EED" w:rsidRDefault="00C30EED" w:rsidP="001C16A8">
      <w:pPr>
        <w:rPr>
          <w:rFonts w:ascii="Times New Roman" w:hAnsi="Times New Roman"/>
          <w:sz w:val="24"/>
          <w:szCs w:val="24"/>
        </w:rPr>
      </w:pPr>
    </w:p>
    <w:p w:rsidR="00C30EED" w:rsidRDefault="00C30EED" w:rsidP="001C16A8">
      <w:pPr>
        <w:rPr>
          <w:rFonts w:ascii="Times New Roman" w:hAnsi="Times New Roman"/>
          <w:sz w:val="24"/>
          <w:szCs w:val="24"/>
        </w:rPr>
      </w:pPr>
    </w:p>
    <w:p w:rsidR="00C30EED" w:rsidRDefault="00C30EED"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Default="004D6E95" w:rsidP="001C16A8">
      <w:pPr>
        <w:rPr>
          <w:rFonts w:ascii="Times New Roman" w:hAnsi="Times New Roman"/>
          <w:sz w:val="24"/>
          <w:szCs w:val="24"/>
        </w:rPr>
      </w:pPr>
    </w:p>
    <w:p w:rsidR="004D6E95" w:rsidRPr="00FF65B9" w:rsidRDefault="004D6E95" w:rsidP="001C16A8">
      <w:pPr>
        <w:rPr>
          <w:rFonts w:ascii="Times New Roman" w:hAnsi="Times New Roman"/>
          <w:sz w:val="24"/>
          <w:szCs w:val="24"/>
        </w:rPr>
      </w:pPr>
    </w:p>
    <w:p w:rsidR="001C16A8" w:rsidRPr="00FF65B9" w:rsidRDefault="001C16A8" w:rsidP="000E3612">
      <w:pPr>
        <w:pStyle w:val="Ttulo2"/>
        <w:rPr>
          <w:rFonts w:hint="eastAsia"/>
        </w:rPr>
      </w:pPr>
      <w:r w:rsidRPr="00FF65B9">
        <w:t>References</w:t>
      </w:r>
    </w:p>
    <w:p w:rsidR="001C16A8" w:rsidRDefault="001C16A8" w:rsidP="001C16A8">
      <w:r w:rsidRPr="00FF65B9">
        <w:rPr>
          <w:highlight w:val="yellow"/>
        </w:rPr>
        <w:t xml:space="preserve">[1] </w:t>
      </w:r>
      <w:hyperlink r:id="rId9" w:history="1">
        <w:r w:rsidR="00B25878" w:rsidRPr="00BB701D">
          <w:rPr>
            <w:rStyle w:val="Hyperlink"/>
          </w:rPr>
          <w:t>https://www.rnp.br/servicos/servicos-avancados/cafe</w:t>
        </w:r>
      </w:hyperlink>
    </w:p>
    <w:p w:rsidR="001C16A8" w:rsidRDefault="001C16A8" w:rsidP="001C16A8">
      <w:r w:rsidRPr="00FF65B9">
        <w:rPr>
          <w:highlight w:val="yellow"/>
        </w:rPr>
        <w:t xml:space="preserve">[2] </w:t>
      </w:r>
      <w:hyperlink r:id="rId10" w:history="1">
        <w:r w:rsidR="00B25878" w:rsidRPr="00BB701D">
          <w:rPr>
            <w:rStyle w:val="Hyperlink"/>
          </w:rPr>
          <w:t>https://www.switch.ch/aai/demo/</w:t>
        </w:r>
      </w:hyperlink>
    </w:p>
    <w:p w:rsidR="00F15113" w:rsidRDefault="00F15113" w:rsidP="00F15113">
      <w:r>
        <w:rPr>
          <w:highlight w:val="yellow"/>
        </w:rPr>
        <w:t>[3</w:t>
      </w:r>
      <w:r w:rsidRPr="00FF65B9">
        <w:rPr>
          <w:highlight w:val="yellow"/>
        </w:rPr>
        <w:t xml:space="preserve">] </w:t>
      </w:r>
      <w:hyperlink r:id="rId11" w:history="1">
        <w:r w:rsidR="00182EBA" w:rsidRPr="00BB701D">
          <w:rPr>
            <w:rStyle w:val="Hyperlink"/>
          </w:rPr>
          <w:t>https://www.switch.ch/aai/</w:t>
        </w:r>
      </w:hyperlink>
    </w:p>
    <w:p w:rsidR="00F15113" w:rsidRDefault="00F15113" w:rsidP="001C16A8"/>
    <w:p w:rsidR="00B25878" w:rsidRPr="00FF65B9" w:rsidRDefault="00B25878" w:rsidP="001C16A8"/>
    <w:p w:rsidR="001C16A8" w:rsidRPr="00FF65B9" w:rsidRDefault="001C16A8" w:rsidP="000E3612">
      <w:pPr>
        <w:pStyle w:val="Ttulo2"/>
        <w:rPr>
          <w:rFonts w:hint="eastAsia"/>
        </w:rPr>
      </w:pPr>
      <w:r w:rsidRPr="00FF65B9">
        <w:t xml:space="preserve">Recommended Text </w:t>
      </w:r>
    </w:p>
    <w:p w:rsidR="003F79D5" w:rsidRDefault="003F79D5" w:rsidP="003F79D5">
      <w:pPr>
        <w:pStyle w:val="BodyText"/>
        <w:jc w:val="center"/>
      </w:pPr>
      <w:r w:rsidRPr="00FF65B9">
        <w:t>____________</w:t>
      </w:r>
    </w:p>
    <w:p w:rsidR="003F79D5" w:rsidRPr="00FF65B9" w:rsidRDefault="003F79D5" w:rsidP="003F79D5">
      <w:pPr>
        <w:pStyle w:val="BodyText"/>
        <w:jc w:val="center"/>
      </w:pPr>
    </w:p>
    <w:p w:rsidR="003F79D5" w:rsidRDefault="003F79D5">
      <w:pPr>
        <w:rPr>
          <w:rFonts w:ascii="Arial Bold" w:hAnsi="Arial Bold"/>
          <w:b/>
          <w:bCs/>
          <w:caps/>
          <w:kern w:val="32"/>
          <w:sz w:val="28"/>
          <w:szCs w:val="32"/>
        </w:rPr>
      </w:pPr>
      <w:r>
        <w:br w:type="page"/>
      </w:r>
    </w:p>
    <w:p w:rsidR="003F79D5" w:rsidRPr="00FF65B9" w:rsidRDefault="003F79D5" w:rsidP="003F79D5">
      <w:pPr>
        <w:pStyle w:val="Ttulo1"/>
        <w:jc w:val="center"/>
      </w:pPr>
      <w:r w:rsidRPr="00FF65B9">
        <w:lastRenderedPageBreak/>
        <w:t>Action and Decision Summary</w:t>
      </w:r>
    </w:p>
    <w:p w:rsidR="003F79D5" w:rsidRPr="00FF65B9" w:rsidRDefault="003F79D5" w:rsidP="003F79D5">
      <w:pPr>
        <w:pStyle w:val="BodyTextNumbered"/>
        <w:numPr>
          <w:ilvl w:val="0"/>
          <w:numId w:val="0"/>
        </w:numPr>
        <w:ind w:left="432" w:hanging="432"/>
      </w:pPr>
    </w:p>
    <w:p w:rsidR="003F79D5" w:rsidRPr="00FF65B9" w:rsidRDefault="003F79D5" w:rsidP="003F79D5">
      <w:pPr>
        <w:pStyle w:val="Ttulo2"/>
        <w:rPr>
          <w:rFonts w:hint="eastAsia"/>
        </w:rPr>
      </w:pPr>
      <w:r w:rsidRPr="00FF65B9">
        <w:t>Actions</w:t>
      </w:r>
    </w:p>
    <w:p w:rsidR="003F79D5" w:rsidRPr="00FF65B9" w:rsidRDefault="003F79D5" w:rsidP="003F79D5">
      <w:pPr>
        <w:pStyle w:val="Sumrio1"/>
        <w:tabs>
          <w:tab w:val="left" w:pos="660"/>
          <w:tab w:val="right" w:pos="9629"/>
        </w:tabs>
        <w:rPr>
          <w:rFonts w:ascii="Times New Roman" w:hAnsi="Times New Roman" w:cs="Times New Roman"/>
          <w:noProof/>
          <w:sz w:val="24"/>
        </w:rPr>
      </w:pPr>
      <w:r w:rsidRPr="00FF65B9">
        <w:fldChar w:fldCharType="begin"/>
      </w:r>
      <w:r w:rsidRPr="00FF65B9">
        <w:instrText xml:space="preserve"> TOC \n \h \z \t "_Action,1" </w:instrText>
      </w:r>
      <w:r w:rsidRPr="00FF65B9">
        <w:fldChar w:fldCharType="separate"/>
      </w:r>
      <w:hyperlink w:anchor="_Toc388521070" w:history="1">
        <w:r w:rsidRPr="00FF65B9">
          <w:rPr>
            <w:rStyle w:val="Hyperlink"/>
            <w:b/>
            <w:noProof/>
          </w:rPr>
          <w:t>A1</w:t>
        </w:r>
        <w:r w:rsidRPr="00FF65B9">
          <w:rPr>
            <w:rFonts w:ascii="Times New Roman" w:hAnsi="Times New Roman" w:cs="Times New Roman"/>
            <w:noProof/>
            <w:sz w:val="24"/>
          </w:rPr>
          <w:tab/>
        </w:r>
        <w:r w:rsidRPr="00FF65B9">
          <w:rPr>
            <w:rStyle w:val="Hyperlink"/>
            <w:noProof/>
          </w:rPr>
          <w:t>_</w:t>
        </w:r>
      </w:hyperlink>
      <w:r w:rsidR="00426213">
        <w:rPr>
          <w:rStyle w:val="Hyperlink"/>
          <w:noProof/>
        </w:rPr>
        <w:t>To take note</w:t>
      </w:r>
    </w:p>
    <w:p w:rsidR="003F79D5" w:rsidRPr="00FF65B9" w:rsidRDefault="003F79D5" w:rsidP="003F79D5">
      <w:pPr>
        <w:pStyle w:val="BodyTextNumbered"/>
        <w:numPr>
          <w:ilvl w:val="0"/>
          <w:numId w:val="0"/>
        </w:numPr>
        <w:ind w:left="360" w:hanging="360"/>
      </w:pPr>
      <w:r w:rsidRPr="00FF65B9">
        <w:fldChar w:fldCharType="end"/>
      </w:r>
    </w:p>
    <w:p w:rsidR="003F79D5" w:rsidRPr="00FF65B9" w:rsidRDefault="003F79D5" w:rsidP="003F79D5">
      <w:pPr>
        <w:pStyle w:val="BodyTextNumbered"/>
        <w:numPr>
          <w:ilvl w:val="0"/>
          <w:numId w:val="0"/>
        </w:numPr>
      </w:pPr>
    </w:p>
    <w:p w:rsidR="003F79D5" w:rsidRPr="00FF65B9" w:rsidRDefault="003F79D5" w:rsidP="003F79D5">
      <w:pPr>
        <w:pStyle w:val="Ttulo2"/>
        <w:rPr>
          <w:rFonts w:hint="eastAsia"/>
        </w:rPr>
      </w:pPr>
      <w:r w:rsidRPr="00FF65B9">
        <w:t>Decisions</w:t>
      </w:r>
    </w:p>
    <w:p w:rsidR="003F79D5" w:rsidRPr="00FF65B9" w:rsidRDefault="003F79D5" w:rsidP="003F79D5">
      <w:pPr>
        <w:pStyle w:val="Sumrio1"/>
        <w:tabs>
          <w:tab w:val="left" w:pos="660"/>
          <w:tab w:val="right" w:leader="dot" w:pos="9629"/>
        </w:tabs>
        <w:rPr>
          <w:rFonts w:ascii="Times New Roman" w:hAnsi="Times New Roman" w:cs="Times New Roman"/>
          <w:noProof/>
          <w:sz w:val="24"/>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388521074" w:history="1">
        <w:r w:rsidRPr="00FF65B9">
          <w:rPr>
            <w:rStyle w:val="Hyperlink"/>
            <w:b/>
            <w:noProof/>
          </w:rPr>
          <w:t>D1</w:t>
        </w:r>
        <w:r w:rsidRPr="00FF65B9">
          <w:rPr>
            <w:rFonts w:ascii="Times New Roman" w:hAnsi="Times New Roman" w:cs="Times New Roman"/>
            <w:noProof/>
            <w:sz w:val="24"/>
          </w:rPr>
          <w:tab/>
        </w:r>
        <w:r w:rsidRPr="00FF65B9">
          <w:rPr>
            <w:rStyle w:val="Hyperlink"/>
            <w:noProof/>
          </w:rPr>
          <w:t>_</w:t>
        </w:r>
      </w:hyperlink>
      <w:r w:rsidR="00426213">
        <w:rPr>
          <w:rStyle w:val="Hyperlink"/>
          <w:noProof/>
        </w:rPr>
        <w:t>Which RFC will is recommended for the metadata?</w:t>
      </w:r>
    </w:p>
    <w:p w:rsidR="003F79D5" w:rsidRPr="00FF65B9" w:rsidRDefault="003F79D5" w:rsidP="003F79D5">
      <w:r w:rsidRPr="00FF65B9">
        <w:fldChar w:fldCharType="end"/>
      </w:r>
    </w:p>
    <w:p w:rsidR="003F79D5" w:rsidRPr="00FF65B9" w:rsidRDefault="003F79D5" w:rsidP="003F79D5"/>
    <w:p w:rsidR="003F79D5" w:rsidRPr="00FF65B9" w:rsidRDefault="003F79D5" w:rsidP="003F79D5">
      <w:pPr>
        <w:pStyle w:val="BodyText"/>
        <w:jc w:val="center"/>
      </w:pPr>
      <w:r w:rsidRPr="00FF65B9">
        <w:t>____________</w:t>
      </w:r>
    </w:p>
    <w:p w:rsidR="008A71EB" w:rsidRDefault="008A71EB" w:rsidP="00B97253"/>
    <w:p w:rsidR="00E47EF0" w:rsidRPr="00833C4F" w:rsidRDefault="00B57573" w:rsidP="00E47EF0">
      <w:pPr>
        <w:rPr>
          <w:lang w:val="en-US"/>
        </w:rPr>
      </w:pPr>
      <w:r>
        <w:br w:type="page"/>
      </w:r>
    </w:p>
    <w:p w:rsidR="000E5AD5" w:rsidRDefault="000E5AD5" w:rsidP="000E5AD5">
      <w:pPr>
        <w:pStyle w:val="BodyTextNumbered"/>
        <w:numPr>
          <w:ilvl w:val="0"/>
          <w:numId w:val="0"/>
        </w:numPr>
        <w:ind w:left="360"/>
      </w:pPr>
    </w:p>
    <w:p w:rsidR="00146DF6" w:rsidRPr="0053401C" w:rsidRDefault="00146DF6" w:rsidP="00146DF6">
      <w:pPr>
        <w:pStyle w:val="Ttulo2"/>
        <w:rPr>
          <w:rFonts w:hint="eastAsia"/>
        </w:rPr>
      </w:pPr>
      <w:r>
        <w:t>background</w:t>
      </w:r>
    </w:p>
    <w:p w:rsidR="00E47EF0" w:rsidRDefault="00E47EF0" w:rsidP="00135913">
      <w:pPr>
        <w:pStyle w:val="BodyTextNumbered"/>
      </w:pPr>
      <w:r w:rsidRPr="00135913">
        <w:t>Since the introduction of WIS, providing access among its GISC´s is quite a big problem. The various services provided requires database with information about its users, and users need to register themselves to have access. One possibility to overcome this difficulty is to implement an authentication technology known a “Federation Identification”. It is a standard way to provide security and identification intermediation. If an organization has such “Identification Service” in place, it can offer “services” for those users who are “authorize</w:t>
      </w:r>
      <w:r w:rsidR="006D2324">
        <w:t>d” by its original institution.</w:t>
      </w:r>
    </w:p>
    <w:p w:rsidR="006D2324" w:rsidRPr="00135913" w:rsidRDefault="006D2324" w:rsidP="00135913">
      <w:pPr>
        <w:pStyle w:val="BodyTextNumbered"/>
      </w:pPr>
      <w:r>
        <w:t>After the meeting in Australia, Dave asked me to try it in Brazil and look for the possibility to use a federation schema on a WIS environment.</w:t>
      </w:r>
    </w:p>
    <w:p w:rsidR="006D558E" w:rsidRDefault="006D558E" w:rsidP="00E47EF0">
      <w:pPr>
        <w:rPr>
          <w:lang w:val="en-US"/>
        </w:rPr>
      </w:pPr>
    </w:p>
    <w:p w:rsidR="006D558E" w:rsidRPr="0053401C" w:rsidRDefault="006D558E" w:rsidP="006D558E">
      <w:pPr>
        <w:pStyle w:val="Ttulo2"/>
        <w:rPr>
          <w:rFonts w:hint="eastAsia"/>
        </w:rPr>
      </w:pPr>
      <w:r>
        <w:t>federation</w:t>
      </w:r>
    </w:p>
    <w:p w:rsidR="0040133D" w:rsidRDefault="0040133D" w:rsidP="0040133D">
      <w:pPr>
        <w:pStyle w:val="BodyTextNumbered"/>
      </w:pPr>
      <w:r w:rsidRPr="0040133D">
        <w:t xml:space="preserve">In practice, </w:t>
      </w:r>
      <w:r>
        <w:t xml:space="preserve">on a federation environment, </w:t>
      </w:r>
      <w:r w:rsidRPr="0040133D">
        <w:t>it is possible to lo</w:t>
      </w:r>
      <w:r>
        <w:t>g in from a profile created</w:t>
      </w:r>
      <w:r w:rsidRPr="0040133D">
        <w:t xml:space="preserve"> </w:t>
      </w:r>
      <w:r>
        <w:t>locally</w:t>
      </w:r>
      <w:r w:rsidRPr="0040133D">
        <w:t xml:space="preserve">, to be able to connect with other </w:t>
      </w:r>
      <w:r>
        <w:t>system</w:t>
      </w:r>
      <w:r w:rsidRPr="0040133D">
        <w:t xml:space="preserve"> </w:t>
      </w:r>
      <w:r>
        <w:t xml:space="preserve">in other </w:t>
      </w:r>
      <w:r w:rsidRPr="0040133D">
        <w:t>networks</w:t>
      </w:r>
      <w:r>
        <w:t xml:space="preserve"> and get access to </w:t>
      </w:r>
      <w:r w:rsidR="00581C19">
        <w:t>the services provided remotely</w:t>
      </w:r>
      <w:r w:rsidR="009E5345">
        <w:t>.</w:t>
      </w:r>
    </w:p>
    <w:p w:rsidR="00E47EF0" w:rsidRPr="00135913" w:rsidRDefault="00E47EF0" w:rsidP="00135913">
      <w:pPr>
        <w:pStyle w:val="BodyTextNumbered"/>
      </w:pPr>
      <w:r w:rsidRPr="00135913">
        <w:t>To be part of a Federation, the activities should comply:</w:t>
      </w:r>
    </w:p>
    <w:p w:rsidR="00E47EF0" w:rsidRPr="004177B8" w:rsidRDefault="00E47EF0" w:rsidP="00EB5C60">
      <w:pPr>
        <w:pStyle w:val="PargrafodaLista"/>
        <w:numPr>
          <w:ilvl w:val="0"/>
          <w:numId w:val="9"/>
        </w:numPr>
        <w:spacing w:after="160" w:line="259" w:lineRule="auto"/>
        <w:ind w:left="426" w:firstLine="0"/>
      </w:pPr>
      <w:r w:rsidRPr="004177B8">
        <w:t>Unique Login (Single Sign On)</w:t>
      </w:r>
    </w:p>
    <w:p w:rsidR="00E47EF0" w:rsidRPr="004177B8" w:rsidRDefault="00E47EF0" w:rsidP="00EB5C60">
      <w:pPr>
        <w:pStyle w:val="PargrafodaLista"/>
        <w:numPr>
          <w:ilvl w:val="0"/>
          <w:numId w:val="9"/>
        </w:numPr>
        <w:spacing w:after="160" w:line="259" w:lineRule="auto"/>
        <w:ind w:left="426" w:firstLine="0"/>
      </w:pPr>
      <w:r w:rsidRPr="004177B8">
        <w:t>Arrangement of organizations forming a Circle of Trust</w:t>
      </w:r>
    </w:p>
    <w:p w:rsidR="00E47EF0" w:rsidRPr="004177B8" w:rsidRDefault="00E47EF0" w:rsidP="00EB5C60">
      <w:pPr>
        <w:pStyle w:val="PargrafodaLista"/>
        <w:numPr>
          <w:ilvl w:val="0"/>
          <w:numId w:val="9"/>
        </w:numPr>
        <w:spacing w:after="160" w:line="259" w:lineRule="auto"/>
        <w:ind w:left="426" w:firstLine="0"/>
      </w:pPr>
      <w:r w:rsidRPr="004177B8">
        <w:t>Intermediation and control of user data</w:t>
      </w:r>
    </w:p>
    <w:p w:rsidR="00E47EF0" w:rsidRPr="00135913" w:rsidRDefault="00E47EF0" w:rsidP="00135913">
      <w:pPr>
        <w:pStyle w:val="BodyTextNumbered"/>
      </w:pPr>
      <w:r w:rsidRPr="00135913">
        <w:t>Every organization has to follow some protocols and implement their authentication and security process. Each federation has an Authentication and Authorization Infrastructure. It defines the communication model between the parties.</w:t>
      </w:r>
    </w:p>
    <w:p w:rsidR="00E47EF0" w:rsidRPr="00135913" w:rsidRDefault="00E47EF0" w:rsidP="00135913">
      <w:pPr>
        <w:pStyle w:val="BodyTextNumbered"/>
      </w:pPr>
      <w:r w:rsidRPr="00135913">
        <w:t>Among the technologies used, the most important is the use of directory services, such as, LDAP, to store and organize the users’ information.</w:t>
      </w:r>
    </w:p>
    <w:p w:rsidR="00E47EF0" w:rsidRPr="00135913" w:rsidRDefault="00E47EF0" w:rsidP="00135913">
      <w:pPr>
        <w:pStyle w:val="BodyTextNumbered"/>
      </w:pPr>
      <w:r w:rsidRPr="00135913">
        <w:t>When the user access a particular service provider, the discovery services redirects him to a page that presents a list of identity providers. He chooses, then, his home institution and his browser is redirected to the identity provider of that institution. After authenticating the user, the identity provider passes the result of this authentication to the service provider and creates a user session associated with the user, so that access to new services within a certain time interval does not generate new authentication requests.</w:t>
      </w:r>
    </w:p>
    <w:p w:rsidR="00E47EF0" w:rsidRDefault="00E47EF0" w:rsidP="00E47EF0">
      <w:pPr>
        <w:rPr>
          <w:lang w:val="en-US"/>
        </w:rPr>
      </w:pPr>
    </w:p>
    <w:p w:rsidR="00E47EF0" w:rsidRPr="0053401C" w:rsidRDefault="00E47EF0" w:rsidP="0053401C">
      <w:pPr>
        <w:pStyle w:val="Ttulo2"/>
        <w:rPr>
          <w:rFonts w:hint="eastAsia"/>
        </w:rPr>
      </w:pPr>
      <w:r w:rsidRPr="0053401C">
        <w:t>GISC Brasilia</w:t>
      </w:r>
    </w:p>
    <w:p w:rsidR="00E47EF0" w:rsidRPr="0053401C" w:rsidRDefault="00E47EF0" w:rsidP="0053401C">
      <w:pPr>
        <w:pStyle w:val="BodyTextNumbered"/>
      </w:pPr>
      <w:r w:rsidRPr="0053401C">
        <w:t>In Brazil there is an academic federation community called CAFe, which provides identification management for the research and education institutions in the country. RNP (National Education and Research Network) implemented it. Today most of the universities and researches organizations are part of the federation (https://www.rnp.br/servicos/servicos-avancados/cafe).</w:t>
      </w:r>
    </w:p>
    <w:p w:rsidR="00E47EF0" w:rsidRPr="0053401C" w:rsidRDefault="00E47EF0" w:rsidP="0053401C">
      <w:pPr>
        <w:pStyle w:val="BodyTextNumbered"/>
      </w:pPr>
      <w:r w:rsidRPr="0053401C">
        <w:t>I start</w:t>
      </w:r>
      <w:r w:rsidR="00213CC3">
        <w:t>ed</w:t>
      </w:r>
      <w:r w:rsidRPr="0053401C">
        <w:t xml:space="preserve"> working with them in order to include INMET as part of their federation and to verify whether we could add the GISC Brasilia as a service provider.</w:t>
      </w:r>
    </w:p>
    <w:p w:rsidR="00E47EF0" w:rsidRPr="0053401C" w:rsidRDefault="00E47EF0" w:rsidP="0053401C">
      <w:pPr>
        <w:pStyle w:val="BodyTextNumbered"/>
      </w:pPr>
      <w:r w:rsidRPr="0053401C">
        <w:t xml:space="preserve">We </w:t>
      </w:r>
      <w:r w:rsidR="004605EF">
        <w:t>had</w:t>
      </w:r>
      <w:r w:rsidRPr="0053401C">
        <w:t xml:space="preserve"> several meetings and conversation until we get </w:t>
      </w:r>
      <w:r w:rsidR="004605EF">
        <w:t xml:space="preserve">to </w:t>
      </w:r>
      <w:r w:rsidRPr="0053401C">
        <w:t>the conclusion it would not be possible at this stage. We needed to do some extra work in order to take the correct way to go</w:t>
      </w:r>
      <w:r w:rsidR="004605EF">
        <w:t xml:space="preserve"> on</w:t>
      </w:r>
      <w:r w:rsidRPr="0053401C">
        <w:t xml:space="preserve">. In our case, the authentication procedure were not robust and reliable. Therefore, we step back and now we are in the process to review and reconstruct it again. This time </w:t>
      </w:r>
      <w:r w:rsidRPr="0053401C">
        <w:lastRenderedPageBreak/>
        <w:t>we have in mind to consider a possible WIS federation and include some metadata to allow such identification.</w:t>
      </w:r>
    </w:p>
    <w:p w:rsidR="00E47EF0" w:rsidRPr="00BC79AA" w:rsidRDefault="00E47EF0" w:rsidP="00BC79AA">
      <w:pPr>
        <w:pStyle w:val="BodyTextNumbered"/>
      </w:pPr>
      <w:r w:rsidRPr="00BC79AA">
        <w:t>We got all the support from the RNP experts and they are willing to help us to construct our own Identity Provider Service. After that, we can go back and start again the process to enter the CAFe federation. RNP has a list of Best Practices, which</w:t>
      </w:r>
      <w:r w:rsidR="004605EF">
        <w:t xml:space="preserve"> they recommended us to follow.</w:t>
      </w:r>
    </w:p>
    <w:p w:rsidR="00E47EF0" w:rsidRDefault="00E47EF0" w:rsidP="00E47EF0">
      <w:pPr>
        <w:rPr>
          <w:lang w:val="en-US"/>
        </w:rPr>
      </w:pPr>
    </w:p>
    <w:p w:rsidR="00D2753F" w:rsidRPr="0053401C" w:rsidRDefault="00E4380A" w:rsidP="00D2753F">
      <w:pPr>
        <w:pStyle w:val="Ttulo2"/>
        <w:rPr>
          <w:rFonts w:hint="eastAsia"/>
        </w:rPr>
      </w:pPr>
      <w:r>
        <w:t>CONCLUSION</w:t>
      </w:r>
    </w:p>
    <w:p w:rsidR="00D2753F" w:rsidRDefault="00E4380A" w:rsidP="00E4380A">
      <w:pPr>
        <w:pStyle w:val="BodyTextNumbered"/>
      </w:pPr>
      <w:r>
        <w:t xml:space="preserve">The use of the “Federation” on WIS environment could be an </w:t>
      </w:r>
      <w:r w:rsidR="0053268D">
        <w:t>alternative</w:t>
      </w:r>
      <w:r>
        <w:t xml:space="preserve"> for the </w:t>
      </w:r>
      <w:r w:rsidR="0053268D">
        <w:t>identity</w:t>
      </w:r>
      <w:r>
        <w:t xml:space="preserve"> </w:t>
      </w:r>
      <w:r w:rsidR="0053268D">
        <w:t>management</w:t>
      </w:r>
      <w:r>
        <w:t xml:space="preserve">. </w:t>
      </w:r>
      <w:r w:rsidR="002A3189">
        <w:t>If that is the case,</w:t>
      </w:r>
      <w:r w:rsidR="006719D7">
        <w:t xml:space="preserve"> what type</w:t>
      </w:r>
      <w:r>
        <w:t xml:space="preserve"> of service </w:t>
      </w:r>
      <w:r w:rsidR="006719D7">
        <w:t>the GISCs centres should provide</w:t>
      </w:r>
      <w:r>
        <w:t>?</w:t>
      </w:r>
    </w:p>
    <w:p w:rsidR="00E4380A" w:rsidRDefault="00E4380A" w:rsidP="00D22092">
      <w:pPr>
        <w:rPr>
          <w:lang w:val="en-US"/>
        </w:rPr>
      </w:pPr>
    </w:p>
    <w:p w:rsidR="000C68FC" w:rsidRPr="00D22092" w:rsidRDefault="000C68FC" w:rsidP="00D22092">
      <w:pPr>
        <w:rPr>
          <w:lang w:val="en-US"/>
        </w:rPr>
      </w:pPr>
    </w:p>
    <w:p w:rsidR="00122481" w:rsidRPr="0053401C" w:rsidRDefault="00122481" w:rsidP="00122481">
      <w:pPr>
        <w:pStyle w:val="Ttulo2"/>
        <w:rPr>
          <w:rFonts w:hint="eastAsia"/>
        </w:rPr>
      </w:pPr>
      <w:r>
        <w:t xml:space="preserve">FEDERATION </w:t>
      </w:r>
      <w:r w:rsidR="00BB1D55">
        <w:t>caf</w:t>
      </w:r>
      <w:r w:rsidR="00BB1D55">
        <w:rPr>
          <w:caps w:val="0"/>
        </w:rPr>
        <w:t>e</w:t>
      </w:r>
      <w:r w:rsidR="00BB1D55">
        <w:t xml:space="preserve"> and SWITCH</w:t>
      </w:r>
      <w:r w:rsidR="00BB1D55" w:rsidRPr="00BB1D55">
        <w:rPr>
          <w:caps w:val="0"/>
        </w:rPr>
        <w:t>aai</w:t>
      </w:r>
    </w:p>
    <w:p w:rsidR="00E47EF0" w:rsidRDefault="00D90230" w:rsidP="00E47EF0">
      <w:pPr>
        <w:pStyle w:val="BodyTextNumbered"/>
      </w:pPr>
      <w:r>
        <w:t>CAFe (</w:t>
      </w:r>
      <w:r w:rsidR="00B0490D" w:rsidRPr="00B0490D">
        <w:t>Comunidade Acadêmica Federada</w:t>
      </w:r>
      <w:r>
        <w:t>)</w:t>
      </w:r>
      <w:r w:rsidR="00DC4E41">
        <w:t xml:space="preserve"> </w:t>
      </w:r>
      <w:r>
        <w:t>is a</w:t>
      </w:r>
      <w:r w:rsidR="00DC4E41" w:rsidRPr="00DC4E41">
        <w:t>n identity federation that brings together Brazilian tea</w:t>
      </w:r>
      <w:r>
        <w:t xml:space="preserve">ching and research institutions. It was built based on the SWITCH, from Switzerland. </w:t>
      </w:r>
      <w:r w:rsidR="008A0023">
        <w:t>The protocol WAYF</w:t>
      </w:r>
      <w:r w:rsidR="00213CC3">
        <w:t xml:space="preserve"> (Where Are You From)</w:t>
      </w:r>
      <w:r w:rsidR="008A0023">
        <w:t xml:space="preserve"> at CAFe uses a </w:t>
      </w:r>
      <w:r w:rsidR="00E47EF0" w:rsidRPr="00D84015">
        <w:t>PHP implementation developed by Switch.</w:t>
      </w:r>
      <w:r w:rsidR="00220057" w:rsidRPr="00D84015">
        <w:t xml:space="preserve"> </w:t>
      </w:r>
      <w:r w:rsidR="00A96FC4" w:rsidRPr="00D84015">
        <w:t>(</w:t>
      </w:r>
      <w:hyperlink r:id="rId12" w:history="1">
        <w:r w:rsidR="003D5F8B" w:rsidRPr="00D84015">
          <w:t>https://www.switch.ch/aai/support/tools/wayf/</w:t>
        </w:r>
      </w:hyperlink>
      <w:r w:rsidR="00A96FC4" w:rsidRPr="00D84015">
        <w:t>)</w:t>
      </w:r>
      <w:r w:rsidR="00D84015" w:rsidRPr="00D84015">
        <w:t>. The SWITCHwayf code is published under a BSD license and</w:t>
      </w:r>
      <w:r w:rsidR="0075131A">
        <w:t xml:space="preserve"> </w:t>
      </w:r>
      <w:r w:rsidR="00D84015" w:rsidRPr="00D84015">
        <w:t>provided "</w:t>
      </w:r>
      <w:r w:rsidR="00D84015" w:rsidRPr="0075131A">
        <w:rPr>
          <w:b/>
        </w:rPr>
        <w:t>as-is</w:t>
      </w:r>
      <w:r w:rsidR="00D84015" w:rsidRPr="00D84015">
        <w:t>".</w:t>
      </w:r>
    </w:p>
    <w:p w:rsidR="008F556C" w:rsidRDefault="008F556C" w:rsidP="00E47EF0">
      <w:pPr>
        <w:pStyle w:val="BodyTextNumbered"/>
      </w:pPr>
      <w:r>
        <w:t xml:space="preserve">I found a lot´s of useful information on </w:t>
      </w:r>
      <w:hyperlink r:id="rId13" w:history="1">
        <w:r w:rsidRPr="00BB701D">
          <w:rPr>
            <w:rStyle w:val="Hyperlink"/>
            <w:lang w:val="en-US"/>
          </w:rPr>
          <w:t>https://www.switch.ch/export/sites/default/edu-id/.galleries/files/SWITCH_edu-ID_Update_2017_all.pdf</w:t>
        </w:r>
      </w:hyperlink>
      <w:r>
        <w:t xml:space="preserve"> </w:t>
      </w:r>
    </w:p>
    <w:p w:rsidR="00182EBA" w:rsidRDefault="00182EBA" w:rsidP="00E47EF0">
      <w:pPr>
        <w:pStyle w:val="BodyTextNumbered"/>
      </w:pPr>
      <w:r>
        <w:t>Their demo pages explain very well how the Authetication and Autorization Infrastructure (AAI) works</w:t>
      </w:r>
      <w:r w:rsidR="00143AE0">
        <w:t xml:space="preserve"> </w:t>
      </w:r>
      <w:hyperlink r:id="rId14" w:history="1">
        <w:r w:rsidR="00143AE0" w:rsidRPr="00BB701D">
          <w:rPr>
            <w:rStyle w:val="Hyperlink"/>
          </w:rPr>
          <w:t>https://www.switch.ch/aai/demo/</w:t>
        </w:r>
      </w:hyperlink>
      <w:r w:rsidR="00143AE0">
        <w:t>.</w:t>
      </w:r>
    </w:p>
    <w:p w:rsidR="008F556C" w:rsidRPr="00BA7FEB" w:rsidRDefault="00BA7FEB" w:rsidP="00BA7FEB">
      <w:pPr>
        <w:pStyle w:val="BodyTextNumbered"/>
      </w:pPr>
      <w:r>
        <w:t xml:space="preserve">The </w:t>
      </w:r>
      <w:r w:rsidR="004D6E95">
        <w:t>diagram</w:t>
      </w:r>
      <w:r>
        <w:t xml:space="preserve"> bellow shows the organizations who participate on the SWITCHaai network.</w:t>
      </w:r>
    </w:p>
    <w:p w:rsidR="00D83720" w:rsidRPr="00833C4F" w:rsidRDefault="00D83720" w:rsidP="00E47EF0">
      <w:pPr>
        <w:rPr>
          <w:lang w:val="en-US"/>
        </w:rPr>
      </w:pPr>
    </w:p>
    <w:p w:rsidR="00E47EF0" w:rsidRPr="00833C4F" w:rsidRDefault="00E47EF0" w:rsidP="00E47EF0">
      <w:pPr>
        <w:rPr>
          <w:lang w:val="en-US"/>
        </w:rPr>
      </w:pPr>
      <w:r w:rsidRPr="00833C4F">
        <w:rPr>
          <w:noProof/>
          <w:lang w:val="pt-BR" w:eastAsia="pt-BR"/>
        </w:rPr>
        <w:drawing>
          <wp:inline distT="0" distB="0" distL="0" distR="0" wp14:anchorId="304C14F1" wp14:editId="71CC2A61">
            <wp:extent cx="5400040" cy="359473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94735"/>
                    </a:xfrm>
                    <a:prstGeom prst="rect">
                      <a:avLst/>
                    </a:prstGeom>
                  </pic:spPr>
                </pic:pic>
              </a:graphicData>
            </a:graphic>
          </wp:inline>
        </w:drawing>
      </w:r>
    </w:p>
    <w:p w:rsidR="00B57573" w:rsidRPr="00E47EF0" w:rsidRDefault="00B57573">
      <w:pPr>
        <w:rPr>
          <w:lang w:val="en-US"/>
        </w:rPr>
      </w:pPr>
    </w:p>
    <w:sectPr w:rsidR="00B57573" w:rsidRPr="00E47EF0" w:rsidSect="001C16A8">
      <w:headerReference w:type="first" r:id="rId1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57" w:rsidRDefault="00322257">
      <w:r>
        <w:separator/>
      </w:r>
    </w:p>
    <w:p w:rsidR="00322257" w:rsidRDefault="00322257"/>
  </w:endnote>
  <w:endnote w:type="continuationSeparator" w:id="0">
    <w:p w:rsidR="00322257" w:rsidRDefault="00322257">
      <w:r>
        <w:continuationSeparator/>
      </w:r>
    </w:p>
    <w:p w:rsidR="00322257" w:rsidRDefault="00322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57" w:rsidRDefault="00322257">
      <w:r>
        <w:separator/>
      </w:r>
    </w:p>
    <w:p w:rsidR="00322257" w:rsidRDefault="00322257"/>
  </w:footnote>
  <w:footnote w:type="continuationSeparator" w:id="0">
    <w:p w:rsidR="00322257" w:rsidRDefault="00322257">
      <w:r>
        <w:continuationSeparator/>
      </w:r>
    </w:p>
    <w:p w:rsidR="00322257" w:rsidRDefault="00322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9" w:rsidRPr="00C10690" w:rsidRDefault="006125D7" w:rsidP="00251C3F">
    <w:pPr>
      <w:pStyle w:val="Cabealho"/>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Cabealho"/>
      <w:rPr>
        <w:lang w:val="en-GB"/>
      </w:rPr>
    </w:pPr>
  </w:p>
  <w:p w:rsidR="005359E9" w:rsidRPr="00C10690" w:rsidRDefault="005359E9" w:rsidP="00251C3F">
    <w:pPr>
      <w:pStyle w:val="Cabealh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2" w15:restartNumberingAfterBreak="0">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E708B"/>
    <w:multiLevelType w:val="hybridMultilevel"/>
    <w:tmpl w:val="A420FB2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5" w15:restartNumberingAfterBreak="0">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7"/>
  </w:num>
  <w:num w:numId="2">
    <w:abstractNumId w:val="6"/>
  </w:num>
  <w:num w:numId="3">
    <w:abstractNumId w:val="0"/>
  </w:num>
  <w:num w:numId="4">
    <w:abstractNumId w:val="5"/>
  </w:num>
  <w:num w:numId="5">
    <w:abstractNumId w:val="7"/>
  </w:num>
  <w:num w:numId="6">
    <w:abstractNumId w:val="1"/>
  </w:num>
  <w:num w:numId="7">
    <w:abstractNumId w:val="4"/>
  </w:num>
  <w:num w:numId="8">
    <w:abstractNumId w:val="2"/>
  </w:num>
  <w:num w:numId="9">
    <w:abstractNumId w:val="3"/>
  </w:num>
  <w:num w:numId="10">
    <w:abstractNumId w:val="7"/>
  </w:num>
  <w:num w:numId="11">
    <w:abstractNumId w:val="7"/>
  </w:num>
  <w:num w:numId="12">
    <w:abstractNumId w:val="7"/>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DB"/>
    <w:rsid w:val="00002465"/>
    <w:rsid w:val="000048B5"/>
    <w:rsid w:val="000104BD"/>
    <w:rsid w:val="0001212F"/>
    <w:rsid w:val="000135F6"/>
    <w:rsid w:val="0001708F"/>
    <w:rsid w:val="00032134"/>
    <w:rsid w:val="00033326"/>
    <w:rsid w:val="00037813"/>
    <w:rsid w:val="00047952"/>
    <w:rsid w:val="00051ED5"/>
    <w:rsid w:val="000522FD"/>
    <w:rsid w:val="000531BD"/>
    <w:rsid w:val="00055CB6"/>
    <w:rsid w:val="00062C21"/>
    <w:rsid w:val="000700C3"/>
    <w:rsid w:val="00073C93"/>
    <w:rsid w:val="000874E4"/>
    <w:rsid w:val="00094892"/>
    <w:rsid w:val="00095554"/>
    <w:rsid w:val="000A64C1"/>
    <w:rsid w:val="000A7240"/>
    <w:rsid w:val="000B5E64"/>
    <w:rsid w:val="000C3C25"/>
    <w:rsid w:val="000C68FC"/>
    <w:rsid w:val="000C6ECA"/>
    <w:rsid w:val="000D4A00"/>
    <w:rsid w:val="000D6C2E"/>
    <w:rsid w:val="000D7DA5"/>
    <w:rsid w:val="000E3612"/>
    <w:rsid w:val="000E5AD5"/>
    <w:rsid w:val="0010269C"/>
    <w:rsid w:val="001069A6"/>
    <w:rsid w:val="001112B8"/>
    <w:rsid w:val="00122481"/>
    <w:rsid w:val="001350C6"/>
    <w:rsid w:val="00135913"/>
    <w:rsid w:val="00141491"/>
    <w:rsid w:val="00143AE0"/>
    <w:rsid w:val="001446A7"/>
    <w:rsid w:val="00146DF6"/>
    <w:rsid w:val="001575A8"/>
    <w:rsid w:val="001638D5"/>
    <w:rsid w:val="00163C9F"/>
    <w:rsid w:val="00182EBA"/>
    <w:rsid w:val="00183776"/>
    <w:rsid w:val="00187554"/>
    <w:rsid w:val="0019137E"/>
    <w:rsid w:val="001A5CB4"/>
    <w:rsid w:val="001B18E2"/>
    <w:rsid w:val="001B34F3"/>
    <w:rsid w:val="001B54D4"/>
    <w:rsid w:val="001C16A8"/>
    <w:rsid w:val="001C21AE"/>
    <w:rsid w:val="001C4164"/>
    <w:rsid w:val="001C74C3"/>
    <w:rsid w:val="001D17E1"/>
    <w:rsid w:val="001F317B"/>
    <w:rsid w:val="001F5B91"/>
    <w:rsid w:val="00207EE3"/>
    <w:rsid w:val="00213CC3"/>
    <w:rsid w:val="00220057"/>
    <w:rsid w:val="002250BE"/>
    <w:rsid w:val="00245849"/>
    <w:rsid w:val="00245D75"/>
    <w:rsid w:val="00251C3F"/>
    <w:rsid w:val="0027569D"/>
    <w:rsid w:val="0028043D"/>
    <w:rsid w:val="002810FD"/>
    <w:rsid w:val="00281257"/>
    <w:rsid w:val="0028485E"/>
    <w:rsid w:val="002914FD"/>
    <w:rsid w:val="002921E5"/>
    <w:rsid w:val="00293B76"/>
    <w:rsid w:val="002949DD"/>
    <w:rsid w:val="00294BA3"/>
    <w:rsid w:val="00295E01"/>
    <w:rsid w:val="002A3189"/>
    <w:rsid w:val="002A7617"/>
    <w:rsid w:val="002A7ED7"/>
    <w:rsid w:val="002A7FA1"/>
    <w:rsid w:val="002B0615"/>
    <w:rsid w:val="002C499A"/>
    <w:rsid w:val="002C738A"/>
    <w:rsid w:val="002D5529"/>
    <w:rsid w:val="002D7217"/>
    <w:rsid w:val="002E1642"/>
    <w:rsid w:val="002E5A73"/>
    <w:rsid w:val="002F1B0A"/>
    <w:rsid w:val="00310DDF"/>
    <w:rsid w:val="00314A52"/>
    <w:rsid w:val="00320A0D"/>
    <w:rsid w:val="00322257"/>
    <w:rsid w:val="00324304"/>
    <w:rsid w:val="003316D9"/>
    <w:rsid w:val="00347DB6"/>
    <w:rsid w:val="00350EE7"/>
    <w:rsid w:val="003601B2"/>
    <w:rsid w:val="00362A7D"/>
    <w:rsid w:val="00376493"/>
    <w:rsid w:val="003768C5"/>
    <w:rsid w:val="0038012C"/>
    <w:rsid w:val="003823FD"/>
    <w:rsid w:val="003903EE"/>
    <w:rsid w:val="00391EFC"/>
    <w:rsid w:val="003926C6"/>
    <w:rsid w:val="00393CBC"/>
    <w:rsid w:val="00396154"/>
    <w:rsid w:val="003B0A83"/>
    <w:rsid w:val="003B7252"/>
    <w:rsid w:val="003C6D9A"/>
    <w:rsid w:val="003D5F8B"/>
    <w:rsid w:val="003E3693"/>
    <w:rsid w:val="003F4325"/>
    <w:rsid w:val="003F79D5"/>
    <w:rsid w:val="0040133D"/>
    <w:rsid w:val="00403F24"/>
    <w:rsid w:val="00413EDA"/>
    <w:rsid w:val="00415F4C"/>
    <w:rsid w:val="0042519D"/>
    <w:rsid w:val="00426213"/>
    <w:rsid w:val="00426C67"/>
    <w:rsid w:val="00430A5B"/>
    <w:rsid w:val="004342FA"/>
    <w:rsid w:val="004355C2"/>
    <w:rsid w:val="00436FDB"/>
    <w:rsid w:val="00437572"/>
    <w:rsid w:val="00437B4C"/>
    <w:rsid w:val="004437D4"/>
    <w:rsid w:val="004447EF"/>
    <w:rsid w:val="004605EF"/>
    <w:rsid w:val="00460847"/>
    <w:rsid w:val="004668E7"/>
    <w:rsid w:val="00472482"/>
    <w:rsid w:val="00480313"/>
    <w:rsid w:val="00492CDF"/>
    <w:rsid w:val="004938CC"/>
    <w:rsid w:val="00495EEF"/>
    <w:rsid w:val="004A77F1"/>
    <w:rsid w:val="004C1599"/>
    <w:rsid w:val="004D3BAA"/>
    <w:rsid w:val="004D6E95"/>
    <w:rsid w:val="004D77E1"/>
    <w:rsid w:val="004E577D"/>
    <w:rsid w:val="004F3BA0"/>
    <w:rsid w:val="004F6651"/>
    <w:rsid w:val="0050596C"/>
    <w:rsid w:val="00525FDE"/>
    <w:rsid w:val="00526C7D"/>
    <w:rsid w:val="0053268D"/>
    <w:rsid w:val="0053401C"/>
    <w:rsid w:val="005359E9"/>
    <w:rsid w:val="00540C17"/>
    <w:rsid w:val="0055792B"/>
    <w:rsid w:val="00562CED"/>
    <w:rsid w:val="00566B56"/>
    <w:rsid w:val="00570D7A"/>
    <w:rsid w:val="00581C19"/>
    <w:rsid w:val="0058495A"/>
    <w:rsid w:val="00584984"/>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19D7"/>
    <w:rsid w:val="00677566"/>
    <w:rsid w:val="00677FB7"/>
    <w:rsid w:val="00683A7D"/>
    <w:rsid w:val="006904EC"/>
    <w:rsid w:val="006A5514"/>
    <w:rsid w:val="006A6EA2"/>
    <w:rsid w:val="006D0835"/>
    <w:rsid w:val="006D2324"/>
    <w:rsid w:val="006D558E"/>
    <w:rsid w:val="006D5C89"/>
    <w:rsid w:val="006E4155"/>
    <w:rsid w:val="006E5286"/>
    <w:rsid w:val="006F2B0C"/>
    <w:rsid w:val="006F7BDF"/>
    <w:rsid w:val="007033AE"/>
    <w:rsid w:val="007115B4"/>
    <w:rsid w:val="007115C5"/>
    <w:rsid w:val="007143CE"/>
    <w:rsid w:val="00717CAB"/>
    <w:rsid w:val="007239FC"/>
    <w:rsid w:val="00724454"/>
    <w:rsid w:val="0073729C"/>
    <w:rsid w:val="0074502C"/>
    <w:rsid w:val="0075131A"/>
    <w:rsid w:val="00766EED"/>
    <w:rsid w:val="00773798"/>
    <w:rsid w:val="0078068A"/>
    <w:rsid w:val="00781A8D"/>
    <w:rsid w:val="00782D05"/>
    <w:rsid w:val="007835D4"/>
    <w:rsid w:val="0079169E"/>
    <w:rsid w:val="0079558F"/>
    <w:rsid w:val="00796267"/>
    <w:rsid w:val="00796B82"/>
    <w:rsid w:val="007B3E28"/>
    <w:rsid w:val="007C2038"/>
    <w:rsid w:val="007C49CE"/>
    <w:rsid w:val="007C595D"/>
    <w:rsid w:val="007F4C01"/>
    <w:rsid w:val="007F6329"/>
    <w:rsid w:val="00801715"/>
    <w:rsid w:val="00802B20"/>
    <w:rsid w:val="00810373"/>
    <w:rsid w:val="008269A2"/>
    <w:rsid w:val="00827511"/>
    <w:rsid w:val="00836B56"/>
    <w:rsid w:val="008414B4"/>
    <w:rsid w:val="00843A1D"/>
    <w:rsid w:val="00846779"/>
    <w:rsid w:val="00854846"/>
    <w:rsid w:val="0085547C"/>
    <w:rsid w:val="008621B3"/>
    <w:rsid w:val="008639CA"/>
    <w:rsid w:val="00881D8B"/>
    <w:rsid w:val="00881EE7"/>
    <w:rsid w:val="00882666"/>
    <w:rsid w:val="00897AFA"/>
    <w:rsid w:val="008A0023"/>
    <w:rsid w:val="008A2780"/>
    <w:rsid w:val="008A5CA7"/>
    <w:rsid w:val="008A71EB"/>
    <w:rsid w:val="008B534D"/>
    <w:rsid w:val="008B798C"/>
    <w:rsid w:val="008C03D1"/>
    <w:rsid w:val="008C255B"/>
    <w:rsid w:val="008C3634"/>
    <w:rsid w:val="008C4B31"/>
    <w:rsid w:val="008C5169"/>
    <w:rsid w:val="008E274F"/>
    <w:rsid w:val="008E4F71"/>
    <w:rsid w:val="008E7CF0"/>
    <w:rsid w:val="008F53F7"/>
    <w:rsid w:val="008F556C"/>
    <w:rsid w:val="0090477D"/>
    <w:rsid w:val="00910FF6"/>
    <w:rsid w:val="00911591"/>
    <w:rsid w:val="00913A35"/>
    <w:rsid w:val="0091708E"/>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5345"/>
    <w:rsid w:val="009E7EA6"/>
    <w:rsid w:val="009F10F4"/>
    <w:rsid w:val="009F332A"/>
    <w:rsid w:val="00A00183"/>
    <w:rsid w:val="00A12112"/>
    <w:rsid w:val="00A414EB"/>
    <w:rsid w:val="00A45F94"/>
    <w:rsid w:val="00A55596"/>
    <w:rsid w:val="00A65A51"/>
    <w:rsid w:val="00A7189B"/>
    <w:rsid w:val="00A71E92"/>
    <w:rsid w:val="00A74081"/>
    <w:rsid w:val="00A83967"/>
    <w:rsid w:val="00A96FC4"/>
    <w:rsid w:val="00AB119C"/>
    <w:rsid w:val="00AB564C"/>
    <w:rsid w:val="00AB7157"/>
    <w:rsid w:val="00AC551F"/>
    <w:rsid w:val="00AD3B62"/>
    <w:rsid w:val="00AD49F1"/>
    <w:rsid w:val="00AE1984"/>
    <w:rsid w:val="00AE5EDA"/>
    <w:rsid w:val="00B0249F"/>
    <w:rsid w:val="00B04592"/>
    <w:rsid w:val="00B0490D"/>
    <w:rsid w:val="00B05BBA"/>
    <w:rsid w:val="00B06CE2"/>
    <w:rsid w:val="00B070C6"/>
    <w:rsid w:val="00B2276F"/>
    <w:rsid w:val="00B25878"/>
    <w:rsid w:val="00B360C9"/>
    <w:rsid w:val="00B408BC"/>
    <w:rsid w:val="00B42F03"/>
    <w:rsid w:val="00B42F15"/>
    <w:rsid w:val="00B44DB6"/>
    <w:rsid w:val="00B469A6"/>
    <w:rsid w:val="00B521E7"/>
    <w:rsid w:val="00B524CF"/>
    <w:rsid w:val="00B57573"/>
    <w:rsid w:val="00B61276"/>
    <w:rsid w:val="00B74B70"/>
    <w:rsid w:val="00B830D6"/>
    <w:rsid w:val="00B87205"/>
    <w:rsid w:val="00B87827"/>
    <w:rsid w:val="00B931E7"/>
    <w:rsid w:val="00B96053"/>
    <w:rsid w:val="00B96D40"/>
    <w:rsid w:val="00B97253"/>
    <w:rsid w:val="00BA0164"/>
    <w:rsid w:val="00BA14BE"/>
    <w:rsid w:val="00BA6288"/>
    <w:rsid w:val="00BA7FEB"/>
    <w:rsid w:val="00BB0356"/>
    <w:rsid w:val="00BB1D55"/>
    <w:rsid w:val="00BB663D"/>
    <w:rsid w:val="00BC79AA"/>
    <w:rsid w:val="00BE2074"/>
    <w:rsid w:val="00BE3AF3"/>
    <w:rsid w:val="00BE55C7"/>
    <w:rsid w:val="00BE64FF"/>
    <w:rsid w:val="00BF08E2"/>
    <w:rsid w:val="00BF7D46"/>
    <w:rsid w:val="00C00432"/>
    <w:rsid w:val="00C10690"/>
    <w:rsid w:val="00C130DB"/>
    <w:rsid w:val="00C1389A"/>
    <w:rsid w:val="00C20DB0"/>
    <w:rsid w:val="00C30EED"/>
    <w:rsid w:val="00C33C63"/>
    <w:rsid w:val="00C4012A"/>
    <w:rsid w:val="00C40691"/>
    <w:rsid w:val="00C458CF"/>
    <w:rsid w:val="00C47922"/>
    <w:rsid w:val="00C61349"/>
    <w:rsid w:val="00C615EF"/>
    <w:rsid w:val="00C628FD"/>
    <w:rsid w:val="00C7132E"/>
    <w:rsid w:val="00C729BB"/>
    <w:rsid w:val="00C739BA"/>
    <w:rsid w:val="00C75290"/>
    <w:rsid w:val="00C77223"/>
    <w:rsid w:val="00C8640B"/>
    <w:rsid w:val="00C86575"/>
    <w:rsid w:val="00C90640"/>
    <w:rsid w:val="00C91C67"/>
    <w:rsid w:val="00C96AE6"/>
    <w:rsid w:val="00C974A5"/>
    <w:rsid w:val="00CA0423"/>
    <w:rsid w:val="00CB6DF9"/>
    <w:rsid w:val="00CC23C9"/>
    <w:rsid w:val="00CD47BE"/>
    <w:rsid w:val="00D01387"/>
    <w:rsid w:val="00D02FA8"/>
    <w:rsid w:val="00D17948"/>
    <w:rsid w:val="00D22092"/>
    <w:rsid w:val="00D22E8A"/>
    <w:rsid w:val="00D2753F"/>
    <w:rsid w:val="00D316BE"/>
    <w:rsid w:val="00D35ABB"/>
    <w:rsid w:val="00D35E7B"/>
    <w:rsid w:val="00D37E35"/>
    <w:rsid w:val="00D70B08"/>
    <w:rsid w:val="00D733B4"/>
    <w:rsid w:val="00D83720"/>
    <w:rsid w:val="00D84015"/>
    <w:rsid w:val="00D90230"/>
    <w:rsid w:val="00D9579B"/>
    <w:rsid w:val="00DB1BA5"/>
    <w:rsid w:val="00DB3060"/>
    <w:rsid w:val="00DC4E41"/>
    <w:rsid w:val="00DD1C37"/>
    <w:rsid w:val="00DD4013"/>
    <w:rsid w:val="00DF04C7"/>
    <w:rsid w:val="00E106FE"/>
    <w:rsid w:val="00E40C83"/>
    <w:rsid w:val="00E4380A"/>
    <w:rsid w:val="00E43CAF"/>
    <w:rsid w:val="00E47EF0"/>
    <w:rsid w:val="00E6623A"/>
    <w:rsid w:val="00E81A14"/>
    <w:rsid w:val="00E81D1F"/>
    <w:rsid w:val="00E91F0F"/>
    <w:rsid w:val="00E9282B"/>
    <w:rsid w:val="00E95AB2"/>
    <w:rsid w:val="00EA3D1A"/>
    <w:rsid w:val="00EA4F1E"/>
    <w:rsid w:val="00EA5587"/>
    <w:rsid w:val="00EB5C60"/>
    <w:rsid w:val="00EB6634"/>
    <w:rsid w:val="00EC0AE6"/>
    <w:rsid w:val="00EC16B2"/>
    <w:rsid w:val="00EC3B28"/>
    <w:rsid w:val="00EC7711"/>
    <w:rsid w:val="00EE0CEC"/>
    <w:rsid w:val="00EE1757"/>
    <w:rsid w:val="00EE6F0B"/>
    <w:rsid w:val="00EF7DF7"/>
    <w:rsid w:val="00F11C19"/>
    <w:rsid w:val="00F15113"/>
    <w:rsid w:val="00F345D8"/>
    <w:rsid w:val="00F35F35"/>
    <w:rsid w:val="00F448DD"/>
    <w:rsid w:val="00F617E1"/>
    <w:rsid w:val="00F62267"/>
    <w:rsid w:val="00F6362C"/>
    <w:rsid w:val="00FC2F19"/>
    <w:rsid w:val="00FC3318"/>
    <w:rsid w:val="00FD27BF"/>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DD525-E811-448A-AF14-1853215B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17"/>
    <w:rPr>
      <w:rFonts w:ascii="Arial" w:eastAsia="Times New Roman" w:hAnsi="Arial" w:cs="Arial"/>
      <w:sz w:val="22"/>
      <w:lang w:eastAsia="en-US"/>
    </w:rPr>
  </w:style>
  <w:style w:type="paragraph" w:styleId="Ttulo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Ttulo2">
    <w:name w:val="heading 2"/>
    <w:basedOn w:val="Normal"/>
    <w:next w:val="Normal"/>
    <w:link w:val="Ttulo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Ttulo3">
    <w:name w:val="heading 3"/>
    <w:basedOn w:val="Normal"/>
    <w:next w:val="Normal"/>
    <w:qFormat/>
    <w:rsid w:val="00413EDA"/>
    <w:pPr>
      <w:keepNext/>
      <w:keepLines/>
      <w:tabs>
        <w:tab w:val="left" w:pos="1080"/>
      </w:tabs>
      <w:spacing w:before="240"/>
      <w:outlineLvl w:val="2"/>
    </w:pPr>
    <w:rPr>
      <w:b/>
      <w:bCs/>
      <w:szCs w:val="22"/>
    </w:rPr>
  </w:style>
  <w:style w:type="paragraph" w:styleId="Ttulo4">
    <w:name w:val="heading 4"/>
    <w:basedOn w:val="Normal"/>
    <w:next w:val="Normal"/>
    <w:qFormat/>
    <w:rsid w:val="00413EDA"/>
    <w:pPr>
      <w:keepNext/>
      <w:keepLines/>
      <w:tabs>
        <w:tab w:val="left" w:pos="1080"/>
      </w:tabs>
      <w:spacing w:before="240"/>
      <w:outlineLvl w:val="3"/>
    </w:pPr>
    <w:rPr>
      <w:b/>
      <w:i/>
    </w:rPr>
  </w:style>
  <w:style w:type="paragraph" w:styleId="Ttulo5">
    <w:name w:val="heading 5"/>
    <w:basedOn w:val="Normal"/>
    <w:next w:val="Normal"/>
    <w:qFormat/>
    <w:rsid w:val="00413EDA"/>
    <w:pPr>
      <w:tabs>
        <w:tab w:val="left" w:pos="1080"/>
      </w:tabs>
      <w:spacing w:before="240"/>
      <w:outlineLvl w:val="4"/>
    </w:pPr>
    <w:rPr>
      <w:bCs/>
      <w:i/>
      <w:iCs/>
      <w:szCs w:val="22"/>
    </w:rPr>
  </w:style>
  <w:style w:type="paragraph" w:styleId="Ttulo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Ttulo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Ttulo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Ttulo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51C3F"/>
    <w:pPr>
      <w:tabs>
        <w:tab w:val="center" w:pos="4153"/>
        <w:tab w:val="right" w:pos="8306"/>
      </w:tabs>
      <w:jc w:val="center"/>
    </w:pPr>
    <w:rPr>
      <w:sz w:val="20"/>
      <w:lang w:val="fr-FR"/>
    </w:rPr>
  </w:style>
  <w:style w:type="paragraph" w:styleId="Textoembloco">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Nmerodepgina">
    <w:name w:val="page number"/>
    <w:basedOn w:val="Fontepargpadro"/>
    <w:rsid w:val="008A71EB"/>
  </w:style>
  <w:style w:type="paragraph" w:styleId="Sumrio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Ttulo2Char">
    <w:name w:val="Título 2 Char"/>
    <w:link w:val="Ttulo2"/>
    <w:locked/>
    <w:rsid w:val="0062450A"/>
    <w:rPr>
      <w:rFonts w:ascii="Arial Bold" w:eastAsia="SimSun" w:hAnsi="Arial Bold" w:cs="Arial"/>
      <w:b/>
      <w:bCs/>
      <w:iCs/>
      <w:caps/>
      <w:sz w:val="24"/>
      <w:szCs w:val="24"/>
      <w:lang w:val="en-GB" w:eastAsia="zh-CN" w:bidi="ar-SA"/>
    </w:rPr>
  </w:style>
  <w:style w:type="paragraph" w:styleId="Rodap">
    <w:name w:val="footer"/>
    <w:basedOn w:val="Normal"/>
    <w:rsid w:val="008A71EB"/>
    <w:pPr>
      <w:tabs>
        <w:tab w:val="center" w:pos="4320"/>
        <w:tab w:val="right" w:pos="8640"/>
      </w:tabs>
    </w:pPr>
  </w:style>
  <w:style w:type="paragraph" w:styleId="Textodebalo">
    <w:name w:val="Balloon Text"/>
    <w:basedOn w:val="Normal"/>
    <w:semiHidden/>
    <w:rsid w:val="005A6BCE"/>
    <w:rPr>
      <w:rFonts w:ascii="Tahoma" w:hAnsi="Tahoma" w:cs="Tahoma"/>
      <w:sz w:val="16"/>
      <w:szCs w:val="16"/>
    </w:rPr>
  </w:style>
  <w:style w:type="paragraph" w:styleId="MapadoDocumento">
    <w:name w:val="Document Map"/>
    <w:basedOn w:val="Normal"/>
    <w:semiHidden/>
    <w:rsid w:val="002A7FA1"/>
    <w:pPr>
      <w:shd w:val="clear" w:color="auto" w:fill="000080"/>
    </w:pPr>
    <w:rPr>
      <w:rFonts w:ascii="Tahoma" w:hAnsi="Tahoma" w:cs="Tahoma"/>
    </w:rPr>
  </w:style>
  <w:style w:type="paragraph" w:styleId="Sumrio3">
    <w:name w:val="toc 3"/>
    <w:basedOn w:val="BodyText"/>
    <w:next w:val="BodyText"/>
    <w:autoRedefine/>
    <w:semiHidden/>
    <w:rsid w:val="00E91F0F"/>
    <w:pPr>
      <w:ind w:left="400"/>
    </w:pPr>
  </w:style>
  <w:style w:type="paragraph" w:styleId="Sumrio1">
    <w:name w:val="toc 1"/>
    <w:basedOn w:val="BodyText"/>
    <w:next w:val="BodyText"/>
    <w:autoRedefine/>
    <w:uiPriority w:val="39"/>
    <w:rsid w:val="00E91F0F"/>
  </w:style>
  <w:style w:type="paragraph" w:styleId="Sumrio2">
    <w:name w:val="toc 2"/>
    <w:basedOn w:val="BodyText"/>
    <w:next w:val="BodyText"/>
    <w:autoRedefine/>
    <w:semiHidden/>
    <w:rsid w:val="00E91F0F"/>
    <w:pPr>
      <w:ind w:left="200"/>
    </w:pPr>
  </w:style>
  <w:style w:type="character" w:styleId="HiperlinkVisitado">
    <w:name w:val="FollowedHyperlink"/>
    <w:rsid w:val="00631715"/>
    <w:rPr>
      <w:color w:val="606420"/>
      <w:u w:val="single"/>
    </w:rPr>
  </w:style>
  <w:style w:type="paragraph" w:styleId="Corpodetexto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Semlista"/>
    <w:rsid w:val="00413EDA"/>
    <w:pPr>
      <w:numPr>
        <w:numId w:val="2"/>
      </w:numPr>
    </w:pPr>
  </w:style>
  <w:style w:type="character" w:customStyle="1" w:styleId="CorpodetextoChar">
    <w:name w:val="Corpo de texto Char"/>
    <w:link w:val="Corpodetexto"/>
    <w:rsid w:val="00C10690"/>
    <w:rPr>
      <w:rFonts w:ascii="Arial" w:eastAsia="SimSun" w:hAnsi="Arial" w:cs="Arial"/>
      <w:bCs/>
      <w:sz w:val="22"/>
      <w:szCs w:val="24"/>
      <w:lang w:eastAsia="zh-CN"/>
    </w:rPr>
  </w:style>
  <w:style w:type="paragraph" w:styleId="Corpodetexto">
    <w:name w:val="Body Text"/>
    <w:basedOn w:val="Normal"/>
    <w:link w:val="CorpodetextoChar"/>
    <w:rsid w:val="00413EDA"/>
    <w:pPr>
      <w:tabs>
        <w:tab w:val="left" w:pos="1140"/>
      </w:tabs>
      <w:spacing w:after="120"/>
    </w:pPr>
    <w:rPr>
      <w:rFonts w:eastAsia="SimSun"/>
      <w:bCs/>
      <w:szCs w:val="24"/>
      <w:lang w:eastAsia="zh-CN"/>
    </w:rPr>
  </w:style>
  <w:style w:type="character" w:styleId="Refdenotaderodap">
    <w:name w:val="footnote reference"/>
    <w:semiHidden/>
    <w:rsid w:val="003B7252"/>
    <w:rPr>
      <w:vertAlign w:val="superscript"/>
    </w:rPr>
  </w:style>
  <w:style w:type="paragraph" w:styleId="Textodenotaderodap">
    <w:name w:val="footnote text"/>
    <w:basedOn w:val="Normal"/>
    <w:semiHidden/>
    <w:rsid w:val="00A45F94"/>
    <w:rPr>
      <w:sz w:val="20"/>
    </w:rPr>
  </w:style>
  <w:style w:type="paragraph" w:styleId="PargrafodaLista">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
      </w:numPr>
    </w:pPr>
  </w:style>
  <w:style w:type="paragraph" w:customStyle="1" w:styleId="BodyTextNumbered">
    <w:name w:val="_Body Text Numbered"/>
    <w:basedOn w:val="BodyText"/>
    <w:rsid w:val="00B74B70"/>
    <w:pPr>
      <w:numPr>
        <w:numId w:val="5"/>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6"/>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7"/>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8"/>
      </w:numPr>
    </w:pPr>
    <w:rPr>
      <w:color w:val="E36C0A" w:themeColor="accent6" w:themeShade="BF"/>
    </w:rPr>
  </w:style>
  <w:style w:type="paragraph" w:styleId="Legenda">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Fontepargpadro"/>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Fontepargpadro"/>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Ttulo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Ttulo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Sumrio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Sumrio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Sumrio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character" w:customStyle="1" w:styleId="field">
    <w:name w:val="field"/>
    <w:basedOn w:val="Fontepargpadro"/>
    <w:rsid w:val="00B0490D"/>
  </w:style>
  <w:style w:type="character" w:styleId="Forte">
    <w:name w:val="Strong"/>
    <w:basedOn w:val="Fontepargpadro"/>
    <w:uiPriority w:val="22"/>
    <w:qFormat/>
    <w:rsid w:val="00D84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831">
      <w:bodyDiv w:val="1"/>
      <w:marLeft w:val="0"/>
      <w:marRight w:val="0"/>
      <w:marTop w:val="0"/>
      <w:marBottom w:val="0"/>
      <w:divBdr>
        <w:top w:val="none" w:sz="0" w:space="0" w:color="auto"/>
        <w:left w:val="none" w:sz="0" w:space="0" w:color="auto"/>
        <w:bottom w:val="none" w:sz="0" w:space="0" w:color="auto"/>
        <w:right w:val="none" w:sz="0" w:space="0" w:color="auto"/>
      </w:divBdr>
    </w:div>
    <w:div w:id="13189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tch.ch/export/sites/default/edu-id/.galleries/files/SWITCH_edu-ID_Update_2017_all.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witch.ch/aai/support/tools/way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tch.ch/aa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switch.ch/aai/demo/"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rnp.br/servicos/servicos-avancados/cafe" TargetMode="External"/><Relationship Id="rId14" Type="http://schemas.openxmlformats.org/officeDocument/2006/relationships/hyperlink" Target="https://www.switch.ch/aai/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90CA5-FE84-4E6A-9A13-DAB0377AE1CC}">
  <ds:schemaRefs>
    <ds:schemaRef ds:uri="http://schemas.openxmlformats.org/officeDocument/2006/bibliography"/>
  </ds:schemaRefs>
</ds:datastoreItem>
</file>

<file path=customXml/itemProps2.xml><?xml version="1.0" encoding="utf-8"?>
<ds:datastoreItem xmlns:ds="http://schemas.openxmlformats.org/officeDocument/2006/customXml" ds:itemID="{62F58B82-D01D-4589-A578-F27CBBD2AFDF}"/>
</file>

<file path=customXml/itemProps3.xml><?xml version="1.0" encoding="utf-8"?>
<ds:datastoreItem xmlns:ds="http://schemas.openxmlformats.org/officeDocument/2006/customXml" ds:itemID="{440BBFCC-ED98-4113-88F7-590517FA2621}"/>
</file>

<file path=customXml/itemProps4.xml><?xml version="1.0" encoding="utf-8"?>
<ds:datastoreItem xmlns:ds="http://schemas.openxmlformats.org/officeDocument/2006/customXml" ds:itemID="{3FF8985B-F7F9-424F-9E90-330D5B88CFD8}"/>
</file>

<file path=docProps/app.xml><?xml version="1.0" encoding="utf-8"?>
<Properties xmlns="http://schemas.openxmlformats.org/officeDocument/2006/extended-properties" xmlns:vt="http://schemas.openxmlformats.org/officeDocument/2006/docPropsVTypes">
  <Template>Normal.dotm</Template>
  <TotalTime>133</TotalTime>
  <Pages>4</Pages>
  <Words>846</Words>
  <Characters>4570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5406</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Tandy</dc:creator>
  <cp:lastModifiedBy>José Mauro de Rezende</cp:lastModifiedBy>
  <cp:revision>60</cp:revision>
  <cp:lastPrinted>2012-03-15T15:21:00Z</cp:lastPrinted>
  <dcterms:created xsi:type="dcterms:W3CDTF">2017-11-01T13:40:00Z</dcterms:created>
  <dcterms:modified xsi:type="dcterms:W3CDTF">2017-11-10T00:22:00Z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