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4C3AF7">
        <w:trPr>
          <w:cantSplit/>
          <w:trHeight w:val="1438"/>
        </w:trPr>
        <w:tc>
          <w:tcPr>
            <w:tcW w:w="4548" w:type="dxa"/>
            <w:vAlign w:val="center"/>
          </w:tcPr>
          <w:p w:rsidR="00701FDB" w:rsidRPr="004C3AF7" w:rsidRDefault="00701FDB" w:rsidP="00E92931">
            <w:pPr>
              <w:shd w:val="clear" w:color="auto" w:fill="FFFFFF"/>
              <w:spacing w:after="180" w:afterAutospacing="0"/>
              <w:jc w:val="center"/>
              <w:outlineLvl w:val="1"/>
              <w:rPr>
                <w:b/>
                <w:bCs/>
                <w:sz w:val="22"/>
                <w:szCs w:val="22"/>
              </w:rPr>
            </w:pPr>
          </w:p>
          <w:p w:rsidR="00701FDB" w:rsidRPr="004C3AF7" w:rsidRDefault="00701FDB" w:rsidP="00E92931">
            <w:pPr>
              <w:shd w:val="clear" w:color="auto" w:fill="FFFFFF"/>
              <w:spacing w:before="60" w:beforeAutospacing="0" w:after="120" w:afterAutospacing="0"/>
              <w:jc w:val="center"/>
              <w:outlineLvl w:val="1"/>
              <w:rPr>
                <w:b/>
                <w:bCs/>
                <w:sz w:val="22"/>
                <w:szCs w:val="22"/>
              </w:rPr>
            </w:pPr>
            <w:r w:rsidRPr="004C3AF7">
              <w:rPr>
                <w:b/>
                <w:bCs/>
                <w:sz w:val="22"/>
                <w:szCs w:val="22"/>
              </w:rPr>
              <w:t>COMMISSION FOR BASIC SYSTEMS</w:t>
            </w:r>
          </w:p>
        </w:tc>
        <w:bookmarkStart w:id="0" w:name="ditulogo"/>
        <w:bookmarkEnd w:id="0"/>
        <w:tc>
          <w:tcPr>
            <w:tcW w:w="5483" w:type="dxa"/>
            <w:gridSpan w:val="4"/>
            <w:tcMar>
              <w:left w:w="6" w:type="dxa"/>
              <w:right w:w="6" w:type="dxa"/>
            </w:tcMar>
          </w:tcPr>
          <w:p w:rsidR="00701FDB" w:rsidRPr="004C3AF7" w:rsidRDefault="00E33512" w:rsidP="00E33512">
            <w:pPr>
              <w:shd w:val="solid" w:color="FFFFFF" w:fill="FFFFFF"/>
              <w:spacing w:before="240" w:beforeAutospacing="0" w:after="0" w:afterAutospacing="0" w:line="240" w:lineRule="atLeast"/>
              <w:rPr>
                <w:sz w:val="22"/>
                <w:szCs w:val="22"/>
              </w:rPr>
            </w:pPr>
            <w:r w:rsidRPr="004C3AF7">
              <w:rPr>
                <w:sz w:val="22"/>
                <w:szCs w:val="22"/>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5.5pt" o:ole="">
                  <v:imagedata r:id="rId9" o:title=""/>
                </v:shape>
                <o:OLEObject Type="Embed" ProgID="PBrush" ShapeID="_x0000_i1025" DrawAspect="Content" ObjectID="_1546256848" r:id="rId10"/>
              </w:object>
            </w:r>
          </w:p>
        </w:tc>
      </w:tr>
      <w:tr w:rsidR="00701FDB" w:rsidRPr="004C3AF7">
        <w:trPr>
          <w:cantSplit/>
        </w:trPr>
        <w:tc>
          <w:tcPr>
            <w:tcW w:w="6228" w:type="dxa"/>
            <w:gridSpan w:val="2"/>
            <w:tcBorders>
              <w:top w:val="single" w:sz="12" w:space="0" w:color="auto"/>
            </w:tcBorders>
          </w:tcPr>
          <w:p w:rsidR="00701FDB" w:rsidRPr="004C3AF7" w:rsidRDefault="00701FDB" w:rsidP="00E33512">
            <w:pPr>
              <w:shd w:val="solid" w:color="FFFFFF" w:fill="FFFFFF"/>
              <w:spacing w:after="48"/>
              <w:rPr>
                <w:sz w:val="22"/>
                <w:szCs w:val="22"/>
              </w:rPr>
            </w:pPr>
          </w:p>
        </w:tc>
        <w:tc>
          <w:tcPr>
            <w:tcW w:w="3803" w:type="dxa"/>
            <w:gridSpan w:val="3"/>
            <w:tcBorders>
              <w:top w:val="single" w:sz="12" w:space="0" w:color="auto"/>
            </w:tcBorders>
          </w:tcPr>
          <w:p w:rsidR="00701FDB" w:rsidRPr="004C3AF7" w:rsidRDefault="00701FDB" w:rsidP="00E33512">
            <w:pPr>
              <w:shd w:val="solid" w:color="FFFFFF" w:fill="FFFFFF"/>
              <w:spacing w:after="48" w:line="240" w:lineRule="atLeast"/>
              <w:rPr>
                <w:sz w:val="22"/>
                <w:szCs w:val="22"/>
              </w:rPr>
            </w:pPr>
          </w:p>
        </w:tc>
      </w:tr>
      <w:tr w:rsidR="00682FE9" w:rsidRPr="004C3AF7">
        <w:trPr>
          <w:cantSplit/>
          <w:trHeight w:val="83"/>
        </w:trPr>
        <w:tc>
          <w:tcPr>
            <w:tcW w:w="6228" w:type="dxa"/>
            <w:gridSpan w:val="2"/>
            <w:vMerge w:val="restart"/>
          </w:tcPr>
          <w:p w:rsidR="00682FE9" w:rsidRPr="004C3AF7" w:rsidRDefault="00872AB2" w:rsidP="00872AB2">
            <w:pPr>
              <w:shd w:val="solid" w:color="FFFFFF" w:fill="FFFFFF"/>
              <w:spacing w:after="240"/>
              <w:rPr>
                <w:b/>
                <w:sz w:val="22"/>
                <w:szCs w:val="22"/>
              </w:rPr>
            </w:pPr>
            <w:bookmarkStart w:id="1" w:name="recibido"/>
            <w:bookmarkStart w:id="2" w:name="dnum" w:colFirst="1" w:colLast="1"/>
            <w:bookmarkEnd w:id="1"/>
            <w:r w:rsidRPr="004C3AF7">
              <w:rPr>
                <w:b/>
                <w:sz w:val="22"/>
                <w:szCs w:val="22"/>
              </w:rPr>
              <w:t xml:space="preserve">Steering Group on Radio Frequency </w:t>
            </w:r>
            <w:r w:rsidRPr="004C3AF7">
              <w:rPr>
                <w:b/>
                <w:sz w:val="22"/>
                <w:szCs w:val="22"/>
              </w:rPr>
              <w:br/>
              <w:t>Coordination (SG-RFC)</w:t>
            </w:r>
          </w:p>
          <w:p w:rsidR="00872AB2" w:rsidRDefault="00C731AD" w:rsidP="00C731AD">
            <w:pPr>
              <w:shd w:val="solid" w:color="FFFFFF" w:fill="FFFFFF"/>
              <w:spacing w:after="240"/>
              <w:rPr>
                <w:b/>
                <w:sz w:val="22"/>
                <w:szCs w:val="22"/>
              </w:rPr>
            </w:pPr>
            <w:r>
              <w:rPr>
                <w:b/>
                <w:sz w:val="22"/>
                <w:szCs w:val="22"/>
              </w:rPr>
              <w:t>Geneva, 24-27 January 2017</w:t>
            </w:r>
          </w:p>
          <w:p w:rsidR="006C73CD" w:rsidRPr="00AC6C80" w:rsidRDefault="006C73CD" w:rsidP="00816926">
            <w:pPr>
              <w:shd w:val="solid" w:color="FFFFFF" w:fill="FFFFFF"/>
              <w:spacing w:after="240"/>
              <w:rPr>
                <w:b/>
                <w:sz w:val="22"/>
                <w:szCs w:val="22"/>
              </w:rPr>
            </w:pPr>
            <w:r w:rsidRPr="00AC6C80">
              <w:rPr>
                <w:b/>
                <w:sz w:val="22"/>
                <w:szCs w:val="22"/>
              </w:rPr>
              <w:t xml:space="preserve">Submitted by : Focal Point for </w:t>
            </w:r>
            <w:r w:rsidR="00816926">
              <w:rPr>
                <w:b/>
                <w:sz w:val="22"/>
                <w:szCs w:val="22"/>
              </w:rPr>
              <w:t>EESS (passive)</w:t>
            </w:r>
          </w:p>
        </w:tc>
        <w:tc>
          <w:tcPr>
            <w:tcW w:w="3803" w:type="dxa"/>
            <w:gridSpan w:val="3"/>
          </w:tcPr>
          <w:p w:rsidR="00682FE9" w:rsidRPr="004C3AF7" w:rsidRDefault="00682FE9" w:rsidP="00816926">
            <w:pPr>
              <w:shd w:val="solid" w:color="FFFFFF" w:fill="FFFFFF"/>
              <w:spacing w:line="240" w:lineRule="atLeast"/>
              <w:rPr>
                <w:sz w:val="22"/>
                <w:szCs w:val="22"/>
                <w:lang w:eastAsia="zh-CN"/>
              </w:rPr>
            </w:pPr>
            <w:r w:rsidRPr="004C3AF7">
              <w:rPr>
                <w:b/>
                <w:bCs/>
                <w:sz w:val="22"/>
                <w:szCs w:val="22"/>
                <w:lang w:eastAsia="zh-CN"/>
              </w:rPr>
              <w:t>Document SG-RFC/201</w:t>
            </w:r>
            <w:r w:rsidR="00C731AD">
              <w:rPr>
                <w:b/>
                <w:bCs/>
                <w:sz w:val="22"/>
                <w:szCs w:val="22"/>
                <w:lang w:eastAsia="zh-CN"/>
              </w:rPr>
              <w:t>7</w:t>
            </w:r>
            <w:r w:rsidRPr="004C3AF7">
              <w:rPr>
                <w:b/>
                <w:bCs/>
                <w:sz w:val="22"/>
                <w:szCs w:val="22"/>
                <w:lang w:eastAsia="zh-CN"/>
              </w:rPr>
              <w:t>-</w:t>
            </w:r>
            <w:r w:rsidR="00C731AD">
              <w:rPr>
                <w:b/>
                <w:bCs/>
                <w:sz w:val="22"/>
                <w:szCs w:val="22"/>
                <w:lang w:eastAsia="zh-CN"/>
              </w:rPr>
              <w:t>Doc</w:t>
            </w:r>
            <w:r w:rsidR="006B7139">
              <w:rPr>
                <w:b/>
                <w:bCs/>
                <w:sz w:val="22"/>
                <w:szCs w:val="22"/>
                <w:lang w:eastAsia="zh-CN"/>
              </w:rPr>
              <w:t xml:space="preserve"> </w:t>
            </w:r>
            <w:r w:rsidR="00816926">
              <w:rPr>
                <w:b/>
                <w:bCs/>
                <w:sz w:val="22"/>
                <w:szCs w:val="22"/>
                <w:lang w:eastAsia="zh-CN"/>
              </w:rPr>
              <w:t>12.1</w:t>
            </w:r>
            <w:r w:rsidR="00E120A2">
              <w:rPr>
                <w:b/>
                <w:bCs/>
                <w:sz w:val="22"/>
                <w:szCs w:val="22"/>
                <w:lang w:eastAsia="zh-CN"/>
              </w:rPr>
              <w:br/>
              <w:t>Agenda Item 4.3</w:t>
            </w:r>
            <w:bookmarkStart w:id="3" w:name="_GoBack"/>
            <w:bookmarkEnd w:id="3"/>
          </w:p>
        </w:tc>
      </w:tr>
      <w:tr w:rsidR="00682FE9" w:rsidRPr="004C3AF7">
        <w:trPr>
          <w:cantSplit/>
          <w:trHeight w:val="81"/>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B7139" w:rsidP="00816926">
            <w:pPr>
              <w:shd w:val="solid" w:color="FFFFFF" w:fill="FFFFFF"/>
              <w:spacing w:before="0" w:line="240" w:lineRule="atLeast"/>
              <w:rPr>
                <w:sz w:val="22"/>
                <w:szCs w:val="22"/>
                <w:lang w:eastAsia="zh-CN"/>
              </w:rPr>
            </w:pPr>
            <w:r>
              <w:rPr>
                <w:b/>
                <w:bCs/>
                <w:sz w:val="22"/>
                <w:szCs w:val="22"/>
                <w:lang w:eastAsia="zh-CN"/>
              </w:rPr>
              <w:t>1</w:t>
            </w:r>
            <w:r w:rsidR="00816926">
              <w:rPr>
                <w:b/>
                <w:bCs/>
                <w:sz w:val="22"/>
                <w:szCs w:val="22"/>
                <w:lang w:eastAsia="zh-CN"/>
              </w:rPr>
              <w:t>8</w:t>
            </w:r>
            <w:r w:rsidR="00C731AD">
              <w:rPr>
                <w:b/>
                <w:bCs/>
                <w:sz w:val="22"/>
                <w:szCs w:val="22"/>
                <w:lang w:eastAsia="zh-CN"/>
              </w:rPr>
              <w:t xml:space="preserve"> January 2017</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sz w:val="22"/>
                <w:szCs w:val="22"/>
                <w:lang w:eastAsia="zh-CN"/>
              </w:rPr>
            </w:pPr>
            <w:r w:rsidRPr="004C3AF7">
              <w:rPr>
                <w:rFonts w:eastAsia="SimSun"/>
                <w:b/>
                <w:bCs/>
                <w:sz w:val="22"/>
                <w:szCs w:val="22"/>
                <w:lang w:eastAsia="zh-CN"/>
              </w:rPr>
              <w:t>English only</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b/>
                <w:bCs/>
                <w:sz w:val="22"/>
                <w:szCs w:val="22"/>
                <w:lang w:eastAsia="zh-CN"/>
              </w:rPr>
            </w:pP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2880" w:type="dxa"/>
            <w:tcBorders>
              <w:right w:val="single" w:sz="8" w:space="0" w:color="auto"/>
            </w:tcBorders>
            <w:tcMar>
              <w:top w:w="11" w:type="dxa"/>
              <w:bottom w:w="11" w:type="dxa"/>
            </w:tcMar>
            <w:vAlign w:val="center"/>
          </w:tcPr>
          <w:p w:rsidR="00682FE9" w:rsidRPr="004C3AF7" w:rsidRDefault="00682FE9" w:rsidP="00E33512">
            <w:pPr>
              <w:shd w:val="solid" w:color="FFFFFF" w:fill="FFFFFF"/>
              <w:spacing w:before="0" w:line="240" w:lineRule="atLeast"/>
              <w:rPr>
                <w:rFonts w:eastAsia="SimSun"/>
                <w:b/>
                <w:bCs/>
                <w:sz w:val="22"/>
                <w:szCs w:val="22"/>
                <w:lang w:eastAsia="zh-CN"/>
              </w:rPr>
            </w:pPr>
            <w:r w:rsidRPr="004C3AF7">
              <w:rPr>
                <w:rFonts w:eastAsia="SimSun"/>
                <w:b/>
                <w:bCs/>
                <w:sz w:val="22"/>
                <w:szCs w:val="22"/>
                <w:lang w:eastAsia="zh-CN"/>
              </w:rPr>
              <w:t>Restricted access required? (Y/N)</w:t>
            </w:r>
            <w:r w:rsidRPr="004C3AF7">
              <w:rPr>
                <w:rStyle w:val="FootnoteReference"/>
                <w:rFonts w:eastAsia="SimSun"/>
                <w:b/>
                <w:bCs/>
                <w:sz w:val="22"/>
                <w:szCs w:val="22"/>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r w:rsidRPr="003E6ECD">
              <w:rPr>
                <w:rFonts w:eastAsia="SimSun"/>
                <w:b/>
                <w:bCs/>
                <w:sz w:val="22"/>
                <w:szCs w:val="22"/>
                <w:lang w:eastAsia="zh-CN"/>
              </w:rPr>
              <w:t>N</w:t>
            </w:r>
          </w:p>
        </w:tc>
        <w:tc>
          <w:tcPr>
            <w:tcW w:w="443" w:type="dxa"/>
            <w:tcBorders>
              <w:left w:val="single" w:sz="8" w:space="0" w:color="auto"/>
            </w:tcBorders>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p>
        </w:tc>
      </w:tr>
      <w:tr w:rsidR="00B1454C" w:rsidRPr="00520897">
        <w:trPr>
          <w:cantSplit/>
        </w:trPr>
        <w:tc>
          <w:tcPr>
            <w:tcW w:w="10031" w:type="dxa"/>
            <w:gridSpan w:val="5"/>
          </w:tcPr>
          <w:p w:rsidR="00342936" w:rsidRPr="00520897" w:rsidRDefault="00342936" w:rsidP="006C73CD">
            <w:pPr>
              <w:pStyle w:val="Reptitle"/>
              <w:rPr>
                <w:rFonts w:ascii="Times New Roman" w:hAnsi="Times New Roman" w:cs="Times New Roman"/>
                <w:bCs w:val="0"/>
                <w:sz w:val="22"/>
                <w:szCs w:val="22"/>
                <w:lang w:val="en-US"/>
              </w:rPr>
            </w:pPr>
            <w:bookmarkStart w:id="4" w:name="dtitle1" w:colFirst="0" w:colLast="0"/>
            <w:bookmarkEnd w:id="2"/>
          </w:p>
          <w:p w:rsidR="00B1454C" w:rsidRPr="00520897" w:rsidRDefault="00FD0AA6" w:rsidP="00FD0AA6">
            <w:pPr>
              <w:pStyle w:val="Reptitle"/>
              <w:rPr>
                <w:rFonts w:ascii="Times New Roman" w:hAnsi="Times New Roman" w:cs="Times New Roman"/>
                <w:bCs w:val="0"/>
                <w:sz w:val="22"/>
                <w:szCs w:val="22"/>
                <w:lang w:eastAsia="zh-CN"/>
              </w:rPr>
            </w:pPr>
            <w:r>
              <w:rPr>
                <w:rFonts w:ascii="Times New Roman" w:hAnsi="Times New Roman" w:cs="Times New Roman"/>
                <w:bCs w:val="0"/>
                <w:sz w:val="22"/>
                <w:szCs w:val="22"/>
              </w:rPr>
              <w:t xml:space="preserve">EESS (passive) </w:t>
            </w:r>
            <w:r w:rsidR="00304C68" w:rsidRPr="00520897">
              <w:rPr>
                <w:rFonts w:ascii="Times New Roman" w:hAnsi="Times New Roman" w:cs="Times New Roman"/>
                <w:bCs w:val="0"/>
                <w:sz w:val="22"/>
                <w:szCs w:val="22"/>
              </w:rPr>
              <w:t>issue</w:t>
            </w:r>
            <w:r w:rsidR="00C24C08" w:rsidRPr="00520897">
              <w:rPr>
                <w:rFonts w:ascii="Times New Roman" w:hAnsi="Times New Roman" w:cs="Times New Roman"/>
                <w:bCs w:val="0"/>
                <w:sz w:val="22"/>
                <w:szCs w:val="22"/>
              </w:rPr>
              <w:t>s</w:t>
            </w:r>
            <w:r w:rsidR="00304C68" w:rsidRPr="00520897">
              <w:rPr>
                <w:rFonts w:ascii="Times New Roman" w:hAnsi="Times New Roman" w:cs="Times New Roman"/>
                <w:bCs w:val="0"/>
                <w:sz w:val="22"/>
                <w:szCs w:val="22"/>
              </w:rPr>
              <w:t xml:space="preserve"> of interest to </w:t>
            </w:r>
            <w:r w:rsidR="003D38B9" w:rsidRPr="00520897">
              <w:rPr>
                <w:rFonts w:ascii="Times New Roman" w:hAnsi="Times New Roman" w:cs="Times New Roman"/>
                <w:bCs w:val="0"/>
                <w:sz w:val="22"/>
                <w:szCs w:val="22"/>
              </w:rPr>
              <w:t>WMO</w:t>
            </w:r>
            <w:r>
              <w:rPr>
                <w:rFonts w:ascii="Times New Roman" w:hAnsi="Times New Roman" w:cs="Times New Roman"/>
                <w:bCs w:val="0"/>
                <w:sz w:val="22"/>
                <w:szCs w:val="22"/>
              </w:rPr>
              <w:t xml:space="preserve"> SG-RFC</w:t>
            </w:r>
          </w:p>
        </w:tc>
      </w:tr>
      <w:bookmarkEnd w:id="4"/>
    </w:tbl>
    <w:p w:rsidR="00B1454C" w:rsidRPr="00520897" w:rsidRDefault="00B1454C" w:rsidP="00B1454C">
      <w:pPr>
        <w:shd w:val="clear" w:color="auto" w:fill="FFFFFF"/>
        <w:spacing w:before="0" w:beforeAutospacing="0" w:after="0" w:afterAutospacing="0"/>
        <w:jc w:val="center"/>
        <w:outlineLvl w:val="1"/>
        <w:rPr>
          <w:b/>
          <w:bCs/>
          <w:sz w:val="22"/>
          <w:szCs w:val="22"/>
        </w:rPr>
      </w:pPr>
    </w:p>
    <w:p w:rsidR="00B1454C" w:rsidRPr="00520897" w:rsidRDefault="00647BFE" w:rsidP="00A530FD">
      <w:pPr>
        <w:rPr>
          <w:sz w:val="22"/>
          <w:szCs w:val="22"/>
        </w:rPr>
      </w:pPr>
      <w:r w:rsidRPr="00520897">
        <w:rPr>
          <w:b/>
          <w:bCs/>
          <w:sz w:val="22"/>
          <w:szCs w:val="22"/>
          <w:u w:val="single"/>
        </w:rPr>
        <w:t>1</w:t>
      </w:r>
      <w:r w:rsidRPr="00520897">
        <w:rPr>
          <w:b/>
          <w:bCs/>
          <w:sz w:val="22"/>
          <w:szCs w:val="22"/>
          <w:u w:val="single"/>
        </w:rPr>
        <w:tab/>
      </w:r>
      <w:r w:rsidR="00B1454C" w:rsidRPr="00520897">
        <w:rPr>
          <w:b/>
          <w:bCs/>
          <w:sz w:val="22"/>
          <w:szCs w:val="22"/>
          <w:u w:val="single"/>
        </w:rPr>
        <w:t>Introduction</w:t>
      </w:r>
    </w:p>
    <w:p w:rsidR="00304C68" w:rsidRPr="00520897" w:rsidRDefault="00C24C08" w:rsidP="00D60108">
      <w:pPr>
        <w:pStyle w:val="Texte"/>
        <w:widowControl w:val="0"/>
        <w:suppressAutoHyphens/>
        <w:spacing w:before="120" w:after="0"/>
        <w:rPr>
          <w:bCs w:val="0"/>
          <w:sz w:val="22"/>
          <w:szCs w:val="22"/>
        </w:rPr>
      </w:pPr>
      <w:r w:rsidRPr="00520897">
        <w:rPr>
          <w:bCs w:val="0"/>
          <w:sz w:val="22"/>
          <w:szCs w:val="22"/>
        </w:rPr>
        <w:t xml:space="preserve">The following sections provide a summary of </w:t>
      </w:r>
      <w:r w:rsidR="00816926">
        <w:rPr>
          <w:bCs w:val="0"/>
          <w:sz w:val="22"/>
          <w:szCs w:val="22"/>
        </w:rPr>
        <w:t xml:space="preserve">EESS (passive) </w:t>
      </w:r>
      <w:r w:rsidRPr="00520897">
        <w:rPr>
          <w:bCs w:val="0"/>
          <w:sz w:val="22"/>
          <w:szCs w:val="22"/>
        </w:rPr>
        <w:t>issues discussed in the framework of the ITU Working Party 7</w:t>
      </w:r>
      <w:r w:rsidR="00816926">
        <w:rPr>
          <w:bCs w:val="0"/>
          <w:sz w:val="22"/>
          <w:szCs w:val="22"/>
        </w:rPr>
        <w:t>C</w:t>
      </w:r>
      <w:r w:rsidRPr="00520897">
        <w:rPr>
          <w:bCs w:val="0"/>
          <w:sz w:val="22"/>
          <w:szCs w:val="22"/>
        </w:rPr>
        <w:t xml:space="preserve">. </w:t>
      </w:r>
    </w:p>
    <w:p w:rsidR="00304C68" w:rsidRPr="00520897" w:rsidRDefault="00304C68" w:rsidP="00304C68">
      <w:pPr>
        <w:rPr>
          <w:b/>
          <w:bCs/>
          <w:sz w:val="22"/>
          <w:szCs w:val="22"/>
          <w:u w:val="single"/>
        </w:rPr>
      </w:pPr>
      <w:bookmarkStart w:id="5" w:name="_Toc421203065"/>
      <w:bookmarkStart w:id="6" w:name="_Toc466625533"/>
      <w:bookmarkStart w:id="7" w:name="_Toc466626528"/>
      <w:bookmarkStart w:id="8" w:name="_Toc466637779"/>
      <w:r w:rsidRPr="00520897">
        <w:rPr>
          <w:b/>
          <w:bCs/>
          <w:sz w:val="22"/>
          <w:szCs w:val="22"/>
          <w:u w:val="single"/>
        </w:rPr>
        <w:t>2</w:t>
      </w:r>
      <w:r w:rsidRPr="00520897">
        <w:rPr>
          <w:b/>
          <w:bCs/>
          <w:sz w:val="22"/>
          <w:szCs w:val="22"/>
          <w:u w:val="single"/>
        </w:rPr>
        <w:tab/>
      </w:r>
      <w:bookmarkEnd w:id="5"/>
      <w:bookmarkEnd w:id="6"/>
      <w:bookmarkEnd w:id="7"/>
      <w:bookmarkEnd w:id="8"/>
      <w:r w:rsidR="00816926" w:rsidRPr="00816926">
        <w:rPr>
          <w:b/>
          <w:bCs/>
          <w:sz w:val="22"/>
          <w:szCs w:val="22"/>
          <w:u w:val="single"/>
        </w:rPr>
        <w:t xml:space="preserve">RFI reporting for remote sensors </w:t>
      </w:r>
    </w:p>
    <w:p w:rsidR="00AD60A2" w:rsidRPr="00AD60A2" w:rsidRDefault="00816926" w:rsidP="00AD60A2">
      <w:pPr>
        <w:rPr>
          <w:sz w:val="22"/>
          <w:szCs w:val="22"/>
        </w:rPr>
      </w:pPr>
      <w:r>
        <w:rPr>
          <w:sz w:val="22"/>
          <w:szCs w:val="22"/>
        </w:rPr>
        <w:t xml:space="preserve">WP 7C </w:t>
      </w:r>
      <w:r w:rsidR="00AD60A2">
        <w:rPr>
          <w:sz w:val="22"/>
          <w:szCs w:val="22"/>
        </w:rPr>
        <w:t>wa</w:t>
      </w:r>
      <w:r>
        <w:rPr>
          <w:sz w:val="22"/>
          <w:szCs w:val="22"/>
        </w:rPr>
        <w:t xml:space="preserve">s working on a </w:t>
      </w:r>
      <w:r w:rsidR="00AD60A2">
        <w:rPr>
          <w:sz w:val="22"/>
          <w:szCs w:val="22"/>
        </w:rPr>
        <w:t>n</w:t>
      </w:r>
      <w:r w:rsidRPr="00816926">
        <w:rPr>
          <w:sz w:val="22"/>
          <w:szCs w:val="22"/>
        </w:rPr>
        <w:t>ew Recommendation RS.[RFI-SENSOR_REPORTING]</w:t>
      </w:r>
      <w:r w:rsidR="00AD60A2">
        <w:rPr>
          <w:sz w:val="22"/>
          <w:szCs w:val="22"/>
        </w:rPr>
        <w:t xml:space="preserve"> for a few meetings and with the latest modifications at the October 2016 meeting the </w:t>
      </w:r>
      <w:r w:rsidR="00AD60A2" w:rsidRPr="00AD60A2">
        <w:rPr>
          <w:sz w:val="22"/>
          <w:szCs w:val="22"/>
        </w:rPr>
        <w:t>Preliminary Draft New Recommendation RS.[RFI-SENSOR_REPORTING] was considered sufficiently mature to elevate it to Draft status and sent it to SG 7 for their consideration and approval on the 1st day of their April 2017 meeting.</w:t>
      </w:r>
    </w:p>
    <w:p w:rsidR="00AD60A2" w:rsidRPr="00AD60A2" w:rsidRDefault="00AD60A2" w:rsidP="00AD60A2">
      <w:pPr>
        <w:rPr>
          <w:sz w:val="22"/>
          <w:szCs w:val="22"/>
        </w:rPr>
      </w:pPr>
      <w:r w:rsidRPr="00AD60A2">
        <w:rPr>
          <w:sz w:val="22"/>
          <w:szCs w:val="22"/>
        </w:rPr>
        <w:t>In a</w:t>
      </w:r>
      <w:r>
        <w:rPr>
          <w:sz w:val="22"/>
          <w:szCs w:val="22"/>
        </w:rPr>
        <w:t xml:space="preserve"> note to the Director of the BR</w:t>
      </w:r>
      <w:r w:rsidRPr="00AD60A2">
        <w:rPr>
          <w:sz w:val="22"/>
          <w:szCs w:val="22"/>
        </w:rPr>
        <w:t xml:space="preserve">, WP 7C informed the BR about this activity and the Draft New Recommendation RS.[RFI-SENSOR_REPORTING] that will be considered by SG 7 at its April 2017 meeting, seeking comments from the BR in particular related to the form proposed in Annex 3 to this new Recommendation that is recommended to be used to report received EESS (passive) sensor interference. </w:t>
      </w:r>
    </w:p>
    <w:p w:rsidR="00AD60A2" w:rsidRPr="00AD60A2" w:rsidRDefault="00AD60A2" w:rsidP="00AD60A2">
      <w:pPr>
        <w:rPr>
          <w:sz w:val="22"/>
          <w:szCs w:val="22"/>
        </w:rPr>
      </w:pPr>
      <w:r w:rsidRPr="00AD60A2">
        <w:rPr>
          <w:sz w:val="22"/>
          <w:szCs w:val="22"/>
        </w:rPr>
        <w:t xml:space="preserve">Secondly in this note to the Director and is asking the Director of the BR about the possibilities that the web-based “Interference Resolution and Reporting System”, which is being developed by the BR for space systems, could also take into account interference to passive sensors or if the BR could provide a similar tool for these cases of interference. Sharing the information about RFI scenarios and its evolution, and increasing awareness about the interference problem in passive sensing would provide an important benefit for the scientific community. </w:t>
      </w:r>
    </w:p>
    <w:p w:rsidR="00AD60A2" w:rsidRPr="00AD60A2" w:rsidRDefault="00AD60A2" w:rsidP="00AD60A2">
      <w:pPr>
        <w:rPr>
          <w:b/>
          <w:bCs/>
          <w:sz w:val="22"/>
          <w:szCs w:val="22"/>
          <w:u w:val="single"/>
        </w:rPr>
      </w:pPr>
      <w:r w:rsidRPr="00AD60A2">
        <w:rPr>
          <w:b/>
          <w:bCs/>
          <w:sz w:val="22"/>
          <w:szCs w:val="22"/>
          <w:u w:val="single"/>
        </w:rPr>
        <w:t>3</w:t>
      </w:r>
      <w:r w:rsidRPr="00AD60A2">
        <w:rPr>
          <w:b/>
          <w:bCs/>
          <w:sz w:val="22"/>
          <w:szCs w:val="22"/>
          <w:u w:val="single"/>
        </w:rPr>
        <w:tab/>
        <w:t xml:space="preserve">Remote sensing for climate change monitoring </w:t>
      </w:r>
    </w:p>
    <w:p w:rsidR="00AD60A2" w:rsidRPr="00AD60A2" w:rsidRDefault="00AD60A2" w:rsidP="00AD60A2">
      <w:pPr>
        <w:rPr>
          <w:sz w:val="22"/>
          <w:szCs w:val="22"/>
        </w:rPr>
      </w:pPr>
      <w:r>
        <w:rPr>
          <w:sz w:val="22"/>
          <w:szCs w:val="22"/>
        </w:rPr>
        <w:t xml:space="preserve">WP 7C is working on a revision to </w:t>
      </w:r>
      <w:r w:rsidRPr="00AD60A2">
        <w:rPr>
          <w:sz w:val="22"/>
          <w:szCs w:val="22"/>
        </w:rPr>
        <w:t xml:space="preserve">Recommendation ITU-R RS.1883, dealing with the use of remote sensing systems in the study of climate change and the effects thereof. </w:t>
      </w:r>
      <w:r>
        <w:rPr>
          <w:sz w:val="22"/>
          <w:szCs w:val="22"/>
        </w:rPr>
        <w:t>Further refined at the last meeting of WP 7C, i</w:t>
      </w:r>
      <w:r w:rsidRPr="00AD60A2">
        <w:rPr>
          <w:sz w:val="22"/>
          <w:szCs w:val="22"/>
        </w:rPr>
        <w:t xml:space="preserve">t was decided to retain the document in the stage of a Preliminary Draft Revision of Recommendation considering the fact that the next SG 7 meeting will be only in April 2017, framing the Working Party 7C meeting. Thus, WP 7C will have an additional meeting in April 2017 to </w:t>
      </w:r>
      <w:proofErr w:type="spellStart"/>
      <w:r w:rsidRPr="00AD60A2">
        <w:rPr>
          <w:sz w:val="22"/>
          <w:szCs w:val="22"/>
        </w:rPr>
        <w:t>finalise</w:t>
      </w:r>
      <w:proofErr w:type="spellEnd"/>
      <w:r w:rsidRPr="00AD60A2">
        <w:rPr>
          <w:sz w:val="22"/>
          <w:szCs w:val="22"/>
        </w:rPr>
        <w:t xml:space="preserve"> the Preliminary Draft Revision of Recommendation and elevate it to Draft status and sent it to the 2nd day of SG 7 in April 2017. </w:t>
      </w:r>
    </w:p>
    <w:p w:rsidR="00AD60A2" w:rsidRPr="00AD60A2" w:rsidRDefault="00AD60A2" w:rsidP="00AD60A2">
      <w:pPr>
        <w:rPr>
          <w:sz w:val="22"/>
          <w:szCs w:val="22"/>
        </w:rPr>
      </w:pPr>
      <w:r w:rsidRPr="00AD60A2">
        <w:rPr>
          <w:sz w:val="22"/>
          <w:szCs w:val="22"/>
        </w:rPr>
        <w:lastRenderedPageBreak/>
        <w:t xml:space="preserve">All administrations and sector members </w:t>
      </w:r>
      <w:r>
        <w:rPr>
          <w:sz w:val="22"/>
          <w:szCs w:val="22"/>
        </w:rPr>
        <w:t>we</w:t>
      </w:r>
      <w:r w:rsidRPr="00AD60A2">
        <w:rPr>
          <w:sz w:val="22"/>
          <w:szCs w:val="22"/>
        </w:rPr>
        <w:t xml:space="preserve">re encouraged to cooperate in the finalization of the revision of this Recommendation and to provide their corresponding proposals to the next WP 7C meeting in April 2017. </w:t>
      </w:r>
    </w:p>
    <w:p w:rsidR="00AD60A2" w:rsidRPr="00AD60A2" w:rsidRDefault="00AD60A2" w:rsidP="00AD60A2">
      <w:pPr>
        <w:rPr>
          <w:b/>
          <w:bCs/>
          <w:sz w:val="22"/>
          <w:szCs w:val="22"/>
          <w:u w:val="single"/>
        </w:rPr>
      </w:pPr>
      <w:r w:rsidRPr="00AD60A2">
        <w:rPr>
          <w:b/>
          <w:bCs/>
          <w:sz w:val="22"/>
          <w:szCs w:val="22"/>
          <w:u w:val="single"/>
        </w:rPr>
        <w:t>4</w:t>
      </w:r>
      <w:r w:rsidRPr="00AD60A2">
        <w:rPr>
          <w:b/>
          <w:bCs/>
          <w:sz w:val="22"/>
          <w:szCs w:val="22"/>
          <w:u w:val="single"/>
        </w:rPr>
        <w:tab/>
        <w:t>Data collection for emergency situations</w:t>
      </w:r>
    </w:p>
    <w:p w:rsidR="00AD60A2" w:rsidRPr="00AD60A2" w:rsidRDefault="00AD60A2" w:rsidP="00AD60A2">
      <w:pPr>
        <w:rPr>
          <w:sz w:val="22"/>
          <w:szCs w:val="22"/>
        </w:rPr>
      </w:pPr>
      <w:r>
        <w:rPr>
          <w:sz w:val="22"/>
          <w:szCs w:val="22"/>
        </w:rPr>
        <w:t xml:space="preserve">WP 7C is also working on a revision to </w:t>
      </w:r>
      <w:r w:rsidRPr="00AD60A2">
        <w:rPr>
          <w:sz w:val="22"/>
          <w:szCs w:val="22"/>
        </w:rPr>
        <w:t>Recommendation ITU-R RS.1859 on the use of remote sensing systems for data collections to be used in the event of natural disasters and similar emergencies</w:t>
      </w:r>
      <w:r>
        <w:rPr>
          <w:sz w:val="22"/>
          <w:szCs w:val="22"/>
        </w:rPr>
        <w:t>.</w:t>
      </w:r>
      <w:r w:rsidRPr="00AD60A2">
        <w:rPr>
          <w:sz w:val="22"/>
          <w:szCs w:val="22"/>
        </w:rPr>
        <w:t xml:space="preserve"> </w:t>
      </w:r>
    </w:p>
    <w:p w:rsidR="00AD60A2" w:rsidRPr="00AD60A2" w:rsidRDefault="00AD60A2" w:rsidP="00AD60A2">
      <w:pPr>
        <w:rPr>
          <w:sz w:val="22"/>
          <w:szCs w:val="22"/>
        </w:rPr>
      </w:pPr>
      <w:r w:rsidRPr="00AD60A2">
        <w:rPr>
          <w:sz w:val="22"/>
          <w:szCs w:val="22"/>
        </w:rPr>
        <w:t xml:space="preserve">The document was discussed and the proposed changes were agreed. It was agreed to carry it forward as a Preliminary Draft Revision of Recommendation with similar considerations </w:t>
      </w:r>
      <w:r>
        <w:rPr>
          <w:sz w:val="22"/>
          <w:szCs w:val="22"/>
        </w:rPr>
        <w:t xml:space="preserve">with regard to its progression </w:t>
      </w:r>
      <w:r w:rsidRPr="00AD60A2">
        <w:rPr>
          <w:sz w:val="22"/>
          <w:szCs w:val="22"/>
        </w:rPr>
        <w:t xml:space="preserve">as those given in the previous section </w:t>
      </w:r>
      <w:r>
        <w:rPr>
          <w:sz w:val="22"/>
          <w:szCs w:val="22"/>
        </w:rPr>
        <w:t>3 above</w:t>
      </w:r>
      <w:r w:rsidRPr="00AD60A2">
        <w:rPr>
          <w:sz w:val="22"/>
          <w:szCs w:val="22"/>
        </w:rPr>
        <w:t xml:space="preserve">. </w:t>
      </w:r>
    </w:p>
    <w:p w:rsidR="00AD60A2" w:rsidRPr="00AD60A2" w:rsidRDefault="00AD60A2" w:rsidP="00AD60A2">
      <w:pPr>
        <w:rPr>
          <w:sz w:val="22"/>
          <w:szCs w:val="22"/>
        </w:rPr>
      </w:pPr>
      <w:r w:rsidRPr="00AD60A2">
        <w:rPr>
          <w:sz w:val="22"/>
          <w:szCs w:val="22"/>
        </w:rPr>
        <w:t xml:space="preserve">Here too, all administrations and sector members </w:t>
      </w:r>
      <w:r w:rsidR="00A90664">
        <w:rPr>
          <w:sz w:val="22"/>
          <w:szCs w:val="22"/>
        </w:rPr>
        <w:t>we</w:t>
      </w:r>
      <w:r w:rsidRPr="00AD60A2">
        <w:rPr>
          <w:sz w:val="22"/>
          <w:szCs w:val="22"/>
        </w:rPr>
        <w:t>re encouraged to cooperate in the finalization of the revision of this Recommendation and to provide their corresponding proposals to the next WP 7C meeting in April 2017.</w:t>
      </w:r>
    </w:p>
    <w:p w:rsidR="00AD60A2" w:rsidRPr="00A90664" w:rsidRDefault="00AD60A2" w:rsidP="00AD60A2">
      <w:pPr>
        <w:rPr>
          <w:b/>
          <w:bCs/>
          <w:sz w:val="22"/>
          <w:szCs w:val="22"/>
          <w:u w:val="single"/>
        </w:rPr>
      </w:pPr>
      <w:r w:rsidRPr="00A90664">
        <w:rPr>
          <w:b/>
          <w:bCs/>
          <w:sz w:val="22"/>
          <w:szCs w:val="22"/>
          <w:u w:val="single"/>
        </w:rPr>
        <w:t>5</w:t>
      </w:r>
      <w:r w:rsidRPr="00A90664">
        <w:rPr>
          <w:b/>
          <w:bCs/>
          <w:sz w:val="22"/>
          <w:szCs w:val="22"/>
          <w:u w:val="single"/>
        </w:rPr>
        <w:tab/>
        <w:t>Ground based passive sensing (Question ITU-R 251/7)</w:t>
      </w:r>
    </w:p>
    <w:p w:rsidR="00AD60A2" w:rsidRPr="00AD60A2" w:rsidRDefault="00AD60A2" w:rsidP="00A90664">
      <w:pPr>
        <w:rPr>
          <w:sz w:val="22"/>
          <w:szCs w:val="22"/>
        </w:rPr>
      </w:pPr>
      <w:r w:rsidRPr="00AD60A2">
        <w:rPr>
          <w:sz w:val="22"/>
          <w:szCs w:val="22"/>
        </w:rPr>
        <w:t xml:space="preserve">Aimed at answering the questions raised by the study Question ITU-R 251/7 on ground based passive sensing a Working Document towards a Preliminary Draft New Recommendation ITU-R RS.[GROUND_PASS_SENSORS] was agreed </w:t>
      </w:r>
      <w:r w:rsidR="00A90664">
        <w:rPr>
          <w:sz w:val="22"/>
          <w:szCs w:val="22"/>
        </w:rPr>
        <w:t xml:space="preserve">at the last meeting of WP 7C in October 2016. </w:t>
      </w:r>
    </w:p>
    <w:p w:rsidR="00AD60A2" w:rsidRPr="00AD60A2" w:rsidRDefault="00AD60A2" w:rsidP="00AD60A2">
      <w:pPr>
        <w:rPr>
          <w:sz w:val="22"/>
          <w:szCs w:val="22"/>
        </w:rPr>
      </w:pPr>
      <w:r w:rsidRPr="00AD60A2">
        <w:rPr>
          <w:sz w:val="22"/>
          <w:szCs w:val="22"/>
        </w:rPr>
        <w:t xml:space="preserve">After some fundamental discussions on how to proceed with the consideration of ground based passive sensing and the corresponding documentation it was agreed that it would be most appropriate to first compile information on many more ground based sensors as currently available and contained in the Preliminary Draft New Recommendation and to gather the information on them in a Preliminary Draft New Report rather than in a recommendation. </w:t>
      </w:r>
    </w:p>
    <w:p w:rsidR="00AD60A2" w:rsidRPr="00AD60A2" w:rsidRDefault="00AD60A2" w:rsidP="00AD60A2">
      <w:pPr>
        <w:rPr>
          <w:sz w:val="22"/>
          <w:szCs w:val="22"/>
        </w:rPr>
      </w:pPr>
      <w:r w:rsidRPr="00AD60A2">
        <w:rPr>
          <w:sz w:val="22"/>
          <w:szCs w:val="22"/>
        </w:rPr>
        <w:t>All admi</w:t>
      </w:r>
      <w:r w:rsidR="00A90664">
        <w:rPr>
          <w:sz w:val="22"/>
          <w:szCs w:val="22"/>
        </w:rPr>
        <w:t>nistrations and sector members we</w:t>
      </w:r>
      <w:r w:rsidRPr="00AD60A2">
        <w:rPr>
          <w:sz w:val="22"/>
          <w:szCs w:val="22"/>
        </w:rPr>
        <w:t xml:space="preserve">re therefore encouraged to provide input contributions to the forthcoming WP 7C meetings with information and a proposed outline for a Preliminary Draft New Report on ground based passive sensors. </w:t>
      </w:r>
    </w:p>
    <w:p w:rsidR="00AD60A2" w:rsidRPr="00AD60A2" w:rsidRDefault="00AD60A2" w:rsidP="00AD60A2">
      <w:pPr>
        <w:rPr>
          <w:sz w:val="22"/>
          <w:szCs w:val="22"/>
        </w:rPr>
      </w:pPr>
      <w:r w:rsidRPr="00AD60A2">
        <w:rPr>
          <w:sz w:val="22"/>
          <w:szCs w:val="22"/>
        </w:rPr>
        <w:t xml:space="preserve">Furthermore, WP 7C will have to find answers to the question under which services and definitions in the Radio Regulations ground based passive sensors should be considered. </w:t>
      </w:r>
    </w:p>
    <w:p w:rsidR="00A90664" w:rsidRPr="00A90664" w:rsidRDefault="00A90664" w:rsidP="00AD60A2">
      <w:pPr>
        <w:rPr>
          <w:b/>
          <w:bCs/>
          <w:sz w:val="22"/>
          <w:szCs w:val="22"/>
          <w:u w:val="single"/>
        </w:rPr>
      </w:pPr>
      <w:r w:rsidRPr="00A90664">
        <w:rPr>
          <w:b/>
          <w:bCs/>
          <w:sz w:val="22"/>
          <w:szCs w:val="22"/>
          <w:u w:val="single"/>
        </w:rPr>
        <w:t>6</w:t>
      </w:r>
      <w:r w:rsidR="00AD60A2" w:rsidRPr="00A90664">
        <w:rPr>
          <w:b/>
          <w:bCs/>
          <w:sz w:val="22"/>
          <w:szCs w:val="22"/>
          <w:u w:val="single"/>
        </w:rPr>
        <w:tab/>
      </w:r>
      <w:r>
        <w:rPr>
          <w:b/>
          <w:bCs/>
          <w:sz w:val="22"/>
          <w:szCs w:val="22"/>
          <w:u w:val="single"/>
        </w:rPr>
        <w:t>WRC-19 agenda items</w:t>
      </w:r>
      <w:r w:rsidRPr="00A90664">
        <w:rPr>
          <w:b/>
          <w:bCs/>
          <w:sz w:val="22"/>
          <w:szCs w:val="22"/>
          <w:u w:val="single"/>
        </w:rPr>
        <w:t xml:space="preserve"> of interest/concern to EESS (passive)</w:t>
      </w:r>
    </w:p>
    <w:p w:rsidR="00A90664" w:rsidRDefault="00A90664" w:rsidP="00AD60A2">
      <w:pPr>
        <w:rPr>
          <w:sz w:val="22"/>
          <w:szCs w:val="22"/>
        </w:rPr>
      </w:pPr>
      <w:r>
        <w:rPr>
          <w:sz w:val="22"/>
          <w:szCs w:val="22"/>
        </w:rPr>
        <w:t xml:space="preserve">The following WRC-19 </w:t>
      </w:r>
      <w:r w:rsidRPr="00A90664">
        <w:rPr>
          <w:sz w:val="22"/>
          <w:szCs w:val="22"/>
        </w:rPr>
        <w:t>agenda items of interest/concern to EESS (passive)</w:t>
      </w:r>
    </w:p>
    <w:p w:rsidR="00AD60A2" w:rsidRDefault="00AD60A2" w:rsidP="00A90664">
      <w:pPr>
        <w:pStyle w:val="ListParagraph"/>
        <w:numPr>
          <w:ilvl w:val="0"/>
          <w:numId w:val="17"/>
        </w:numPr>
        <w:rPr>
          <w:sz w:val="22"/>
          <w:szCs w:val="22"/>
        </w:rPr>
      </w:pPr>
      <w:r w:rsidRPr="00A90664">
        <w:rPr>
          <w:sz w:val="22"/>
          <w:szCs w:val="22"/>
        </w:rPr>
        <w:t>IMT &gt; 24 GHz (WRC-19 agenda item 1.13)</w:t>
      </w:r>
    </w:p>
    <w:p w:rsidR="00A90664" w:rsidRDefault="00A90664" w:rsidP="00A90664">
      <w:pPr>
        <w:pStyle w:val="ListParagraph"/>
        <w:numPr>
          <w:ilvl w:val="0"/>
          <w:numId w:val="17"/>
        </w:numPr>
        <w:rPr>
          <w:sz w:val="22"/>
          <w:szCs w:val="22"/>
        </w:rPr>
      </w:pPr>
      <w:r w:rsidRPr="00AD60A2">
        <w:rPr>
          <w:sz w:val="22"/>
          <w:szCs w:val="22"/>
        </w:rPr>
        <w:t>HAPS (WRC-19 agenda item 1.14)</w:t>
      </w:r>
    </w:p>
    <w:p w:rsidR="00A90664" w:rsidRDefault="00A90664" w:rsidP="00A90664">
      <w:pPr>
        <w:pStyle w:val="ListParagraph"/>
        <w:numPr>
          <w:ilvl w:val="0"/>
          <w:numId w:val="17"/>
        </w:numPr>
        <w:rPr>
          <w:sz w:val="22"/>
          <w:szCs w:val="22"/>
        </w:rPr>
      </w:pPr>
      <w:r w:rsidRPr="00AD60A2">
        <w:rPr>
          <w:sz w:val="22"/>
          <w:szCs w:val="22"/>
        </w:rPr>
        <w:t>Active devices above 275 GHz (WRC-19 agenda item 1.15)</w:t>
      </w:r>
    </w:p>
    <w:p w:rsidR="00A90664" w:rsidRPr="00A90664" w:rsidRDefault="00A90664" w:rsidP="00A90664">
      <w:pPr>
        <w:pStyle w:val="ListParagraph"/>
        <w:numPr>
          <w:ilvl w:val="0"/>
          <w:numId w:val="17"/>
        </w:numPr>
        <w:rPr>
          <w:sz w:val="22"/>
          <w:szCs w:val="22"/>
        </w:rPr>
      </w:pPr>
      <w:r w:rsidRPr="00A90664">
        <w:rPr>
          <w:sz w:val="22"/>
          <w:szCs w:val="22"/>
        </w:rPr>
        <w:t>WRC-19 agenda items 1.5 and 1.6</w:t>
      </w:r>
    </w:p>
    <w:p w:rsidR="00A90664" w:rsidRPr="00A90664" w:rsidRDefault="00A90664" w:rsidP="00A90664">
      <w:pPr>
        <w:pStyle w:val="ListParagraph"/>
        <w:numPr>
          <w:ilvl w:val="0"/>
          <w:numId w:val="17"/>
        </w:numPr>
        <w:rPr>
          <w:sz w:val="22"/>
          <w:szCs w:val="22"/>
        </w:rPr>
      </w:pPr>
      <w:r w:rsidRPr="00AD60A2">
        <w:rPr>
          <w:sz w:val="22"/>
          <w:szCs w:val="22"/>
        </w:rPr>
        <w:t>WRC-19 agenda item 9.1.9</w:t>
      </w:r>
    </w:p>
    <w:p w:rsidR="00AD60A2" w:rsidRPr="00AD60A2" w:rsidRDefault="00A90664" w:rsidP="003F5873">
      <w:pPr>
        <w:rPr>
          <w:sz w:val="22"/>
          <w:szCs w:val="22"/>
        </w:rPr>
      </w:pPr>
      <w:r>
        <w:rPr>
          <w:sz w:val="22"/>
          <w:szCs w:val="22"/>
        </w:rPr>
        <w:t xml:space="preserve">On Agenda Item 1.13 WP 7C provide all requested </w:t>
      </w:r>
      <w:r w:rsidR="003F5873">
        <w:rPr>
          <w:sz w:val="22"/>
          <w:szCs w:val="22"/>
        </w:rPr>
        <w:t xml:space="preserve">information on EESS (passive) to TG 5/1. </w:t>
      </w:r>
    </w:p>
    <w:p w:rsidR="00AD60A2" w:rsidRPr="00AD60A2" w:rsidRDefault="003F5873" w:rsidP="003F5873">
      <w:pPr>
        <w:rPr>
          <w:sz w:val="22"/>
          <w:szCs w:val="22"/>
        </w:rPr>
      </w:pPr>
      <w:r>
        <w:rPr>
          <w:sz w:val="22"/>
          <w:szCs w:val="22"/>
        </w:rPr>
        <w:t>Regarding A</w:t>
      </w:r>
      <w:r w:rsidR="00AD60A2" w:rsidRPr="00AD60A2">
        <w:rPr>
          <w:sz w:val="22"/>
          <w:szCs w:val="22"/>
        </w:rPr>
        <w:t xml:space="preserve">genda </w:t>
      </w:r>
      <w:r>
        <w:rPr>
          <w:sz w:val="22"/>
          <w:szCs w:val="22"/>
        </w:rPr>
        <w:t xml:space="preserve">Item 1.14 all </w:t>
      </w:r>
      <w:r w:rsidR="00AD60A2" w:rsidRPr="00AD60A2">
        <w:rPr>
          <w:sz w:val="22"/>
          <w:szCs w:val="22"/>
        </w:rPr>
        <w:t>EESS (passive) bands potentially affected by unwanted HAPS emissions and the Recommendations and Reports applicable to these bands are listed</w:t>
      </w:r>
      <w:r>
        <w:rPr>
          <w:sz w:val="22"/>
          <w:szCs w:val="22"/>
        </w:rPr>
        <w:t xml:space="preserve"> and brought to the attention of WP 5C.</w:t>
      </w:r>
      <w:r w:rsidR="00AD60A2" w:rsidRPr="00AD60A2">
        <w:rPr>
          <w:sz w:val="22"/>
          <w:szCs w:val="22"/>
        </w:rPr>
        <w:t xml:space="preserve">. </w:t>
      </w:r>
    </w:p>
    <w:p w:rsidR="00AD60A2" w:rsidRPr="00AD60A2" w:rsidRDefault="003F5873" w:rsidP="00AD60A2">
      <w:pPr>
        <w:rPr>
          <w:sz w:val="22"/>
          <w:szCs w:val="22"/>
        </w:rPr>
      </w:pPr>
      <w:r>
        <w:rPr>
          <w:sz w:val="22"/>
          <w:szCs w:val="22"/>
        </w:rPr>
        <w:lastRenderedPageBreak/>
        <w:t>On Agenda I</w:t>
      </w:r>
      <w:r w:rsidR="00AD60A2" w:rsidRPr="00AD60A2">
        <w:rPr>
          <w:sz w:val="22"/>
          <w:szCs w:val="22"/>
        </w:rPr>
        <w:t>tem 1.15</w:t>
      </w:r>
      <w:r>
        <w:rPr>
          <w:sz w:val="22"/>
          <w:szCs w:val="22"/>
        </w:rPr>
        <w:t xml:space="preserve"> WP 7C developed </w:t>
      </w:r>
      <w:r w:rsidRPr="00AD60A2">
        <w:rPr>
          <w:sz w:val="22"/>
          <w:szCs w:val="22"/>
        </w:rPr>
        <w:t>Preliminary Draft New Report RS.[275-450 GHZ CHARS]</w:t>
      </w:r>
      <w:r>
        <w:rPr>
          <w:sz w:val="22"/>
          <w:szCs w:val="22"/>
        </w:rPr>
        <w:t xml:space="preserve"> with all </w:t>
      </w:r>
      <w:r w:rsidR="00AD60A2" w:rsidRPr="00AD60A2">
        <w:rPr>
          <w:sz w:val="22"/>
          <w:szCs w:val="22"/>
        </w:rPr>
        <w:t xml:space="preserve">detailed and comprehensive information on passive sensors in the frequency range 275 – 450 GHz </w:t>
      </w:r>
      <w:r>
        <w:rPr>
          <w:sz w:val="22"/>
          <w:szCs w:val="22"/>
        </w:rPr>
        <w:t>as requested by WP 1A</w:t>
      </w:r>
      <w:r w:rsidR="00AD60A2" w:rsidRPr="00AD60A2">
        <w:rPr>
          <w:sz w:val="22"/>
          <w:szCs w:val="22"/>
        </w:rPr>
        <w:t>.</w:t>
      </w:r>
    </w:p>
    <w:p w:rsidR="00AD60A2" w:rsidRPr="00AD60A2" w:rsidRDefault="00AD60A2" w:rsidP="00AD60A2">
      <w:pPr>
        <w:rPr>
          <w:sz w:val="22"/>
          <w:szCs w:val="22"/>
        </w:rPr>
      </w:pPr>
      <w:r w:rsidRPr="00AD60A2">
        <w:rPr>
          <w:sz w:val="22"/>
          <w:szCs w:val="22"/>
        </w:rPr>
        <w:t>Depending on the input contributions to the next meeting of WP 7C</w:t>
      </w:r>
      <w:r w:rsidR="003F5873">
        <w:rPr>
          <w:sz w:val="22"/>
          <w:szCs w:val="22"/>
        </w:rPr>
        <w:t xml:space="preserve"> in April 2017</w:t>
      </w:r>
      <w:r w:rsidRPr="00AD60A2">
        <w:rPr>
          <w:sz w:val="22"/>
          <w:szCs w:val="22"/>
        </w:rPr>
        <w:t>, the meeting concluded that there might be a possibility that this Preliminary Draft New Report could potentially be elevated to Draft status at the April 2017 meeting of WP 7C and sent to the 2nd day of SG 7 meeting in April 2017.</w:t>
      </w:r>
    </w:p>
    <w:p w:rsidR="00AD60A2" w:rsidRPr="00AD60A2" w:rsidRDefault="00AD60A2" w:rsidP="003F5873">
      <w:pPr>
        <w:rPr>
          <w:sz w:val="22"/>
          <w:szCs w:val="22"/>
        </w:rPr>
      </w:pPr>
      <w:r w:rsidRPr="00AD60A2">
        <w:rPr>
          <w:sz w:val="22"/>
          <w:szCs w:val="22"/>
        </w:rPr>
        <w:t xml:space="preserve">In relation to </w:t>
      </w:r>
      <w:r w:rsidR="003F5873">
        <w:rPr>
          <w:sz w:val="22"/>
          <w:szCs w:val="22"/>
        </w:rPr>
        <w:t>Agenda I</w:t>
      </w:r>
      <w:r w:rsidRPr="00AD60A2">
        <w:rPr>
          <w:sz w:val="22"/>
          <w:szCs w:val="22"/>
        </w:rPr>
        <w:t xml:space="preserve">tem 1.5 </w:t>
      </w:r>
      <w:r w:rsidR="003F5873">
        <w:rPr>
          <w:sz w:val="22"/>
          <w:szCs w:val="22"/>
        </w:rPr>
        <w:t xml:space="preserve">WP 7C concluded </w:t>
      </w:r>
      <w:r w:rsidRPr="00AD60A2">
        <w:rPr>
          <w:sz w:val="22"/>
          <w:szCs w:val="22"/>
        </w:rPr>
        <w:t xml:space="preserve"> that </w:t>
      </w:r>
      <w:r w:rsidR="003F5873">
        <w:rPr>
          <w:sz w:val="22"/>
          <w:szCs w:val="22"/>
        </w:rPr>
        <w:t xml:space="preserve">as </w:t>
      </w:r>
      <w:r w:rsidRPr="00AD60A2">
        <w:rPr>
          <w:sz w:val="22"/>
          <w:szCs w:val="22"/>
        </w:rPr>
        <w:t>GSO FSS downlink operations in the 18.6-18.8 GHz band are subject to power flux-density limits in Table 21-4 of the Radio Regulations and that if the GSO FSS downlinks serving ESIMs in the 18.6-18.8 GHz band are the same as the GSO FSS downlinks serving conventional FSS earth stations, and if the pfd limits in Table 21-4 will be met, there would be no need for additional sharing studies.</w:t>
      </w:r>
    </w:p>
    <w:p w:rsidR="00077DC5" w:rsidRDefault="003F5873" w:rsidP="00AD60A2">
      <w:pPr>
        <w:rPr>
          <w:sz w:val="22"/>
          <w:szCs w:val="22"/>
        </w:rPr>
      </w:pPr>
      <w:r>
        <w:rPr>
          <w:sz w:val="22"/>
          <w:szCs w:val="22"/>
        </w:rPr>
        <w:t>Finally on Agenda I</w:t>
      </w:r>
      <w:r w:rsidR="00AD60A2" w:rsidRPr="00AD60A2">
        <w:rPr>
          <w:sz w:val="22"/>
          <w:szCs w:val="22"/>
        </w:rPr>
        <w:t>tem 9.1.9</w:t>
      </w:r>
      <w:r>
        <w:rPr>
          <w:sz w:val="22"/>
          <w:szCs w:val="22"/>
        </w:rPr>
        <w:t xml:space="preserve"> </w:t>
      </w:r>
      <w:r w:rsidR="00AD60A2" w:rsidRPr="00AD60A2">
        <w:rPr>
          <w:sz w:val="22"/>
          <w:szCs w:val="22"/>
        </w:rPr>
        <w:t>no discussion took place</w:t>
      </w:r>
      <w:r>
        <w:rPr>
          <w:sz w:val="22"/>
          <w:szCs w:val="22"/>
        </w:rPr>
        <w:t xml:space="preserve"> at WP 7C</w:t>
      </w:r>
      <w:r w:rsidR="00AD60A2" w:rsidRPr="00AD60A2">
        <w:rPr>
          <w:sz w:val="22"/>
          <w:szCs w:val="22"/>
        </w:rPr>
        <w:t>.</w:t>
      </w:r>
    </w:p>
    <w:p w:rsidR="003F5873" w:rsidRPr="00520897" w:rsidRDefault="003F5873" w:rsidP="00AD60A2">
      <w:pPr>
        <w:rPr>
          <w:sz w:val="22"/>
          <w:szCs w:val="22"/>
        </w:rPr>
      </w:pPr>
    </w:p>
    <w:sectPr w:rsidR="003F5873" w:rsidRPr="00520897" w:rsidSect="00C24C08">
      <w:headerReference w:type="default" r:id="rId11"/>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7A" w:rsidRDefault="00226B7A" w:rsidP="007A73F8">
      <w:pPr>
        <w:spacing w:before="0" w:after="0"/>
      </w:pPr>
      <w:r>
        <w:separator/>
      </w:r>
    </w:p>
  </w:endnote>
  <w:endnote w:type="continuationSeparator" w:id="0">
    <w:p w:rsidR="00226B7A" w:rsidRDefault="00226B7A"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7A" w:rsidRDefault="00226B7A" w:rsidP="007A73F8">
      <w:pPr>
        <w:spacing w:before="0" w:after="0"/>
      </w:pPr>
      <w:r>
        <w:separator/>
      </w:r>
    </w:p>
  </w:footnote>
  <w:footnote w:type="continuationSeparator" w:id="0">
    <w:p w:rsidR="00226B7A" w:rsidRDefault="00226B7A" w:rsidP="007A73F8">
      <w:pPr>
        <w:spacing w:before="0" w:after="0"/>
      </w:pPr>
      <w:r>
        <w:continuationSeparator/>
      </w:r>
    </w:p>
  </w:footnote>
  <w:footnote w:id="1">
    <w:p w:rsidR="00D72550" w:rsidRDefault="00D725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0" w:rsidRPr="009C443D" w:rsidRDefault="00D72550" w:rsidP="009C443D">
    <w:pPr>
      <w:pStyle w:val="Header"/>
      <w:spacing w:beforeAutospacing="0" w:afterAutospacing="0"/>
      <w:jc w:val="center"/>
      <w:rPr>
        <w:rStyle w:val="PageNumber"/>
        <w:sz w:val="18"/>
        <w:szCs w:val="18"/>
      </w:rPr>
    </w:pPr>
    <w:r w:rsidRPr="009C443D">
      <w:rPr>
        <w:sz w:val="18"/>
        <w:szCs w:val="18"/>
      </w:rPr>
      <w:t xml:space="preserve">- </w:t>
    </w:r>
    <w:r w:rsidR="000E14B1" w:rsidRPr="009C443D">
      <w:rPr>
        <w:rStyle w:val="PageNumber"/>
        <w:sz w:val="18"/>
        <w:szCs w:val="18"/>
      </w:rPr>
      <w:fldChar w:fldCharType="begin"/>
    </w:r>
    <w:r w:rsidRPr="009C443D">
      <w:rPr>
        <w:rStyle w:val="PageNumber"/>
        <w:sz w:val="18"/>
        <w:szCs w:val="18"/>
      </w:rPr>
      <w:instrText xml:space="preserve"> PAGE </w:instrText>
    </w:r>
    <w:r w:rsidR="000E14B1" w:rsidRPr="009C443D">
      <w:rPr>
        <w:rStyle w:val="PageNumber"/>
        <w:sz w:val="18"/>
        <w:szCs w:val="18"/>
      </w:rPr>
      <w:fldChar w:fldCharType="separate"/>
    </w:r>
    <w:r w:rsidR="00E120A2">
      <w:rPr>
        <w:rStyle w:val="PageNumber"/>
        <w:noProof/>
        <w:sz w:val="18"/>
        <w:szCs w:val="18"/>
      </w:rPr>
      <w:t>2</w:t>
    </w:r>
    <w:r w:rsidR="000E14B1" w:rsidRPr="009C443D">
      <w:rPr>
        <w:rStyle w:val="PageNumber"/>
        <w:sz w:val="18"/>
        <w:szCs w:val="18"/>
      </w:rPr>
      <w:fldChar w:fldCharType="end"/>
    </w:r>
    <w:r w:rsidRPr="009C443D">
      <w:rPr>
        <w:rStyle w:val="PageNumber"/>
        <w:sz w:val="18"/>
        <w:szCs w:val="18"/>
      </w:rPr>
      <w:t xml:space="preserve"> -</w:t>
    </w:r>
  </w:p>
  <w:p w:rsidR="00D72550" w:rsidRDefault="00D72550" w:rsidP="009C443D">
    <w:pPr>
      <w:pStyle w:val="Header"/>
      <w:spacing w:beforeAutospacing="0" w:afterAutospacing="0"/>
      <w:jc w:val="center"/>
      <w:rPr>
        <w:sz w:val="18"/>
        <w:szCs w:val="18"/>
      </w:rPr>
    </w:pPr>
    <w:r>
      <w:rPr>
        <w:sz w:val="18"/>
        <w:szCs w:val="18"/>
      </w:rPr>
      <w:t>SG-RFC/201</w:t>
    </w:r>
    <w:r w:rsidR="00314549">
      <w:rPr>
        <w:sz w:val="18"/>
        <w:szCs w:val="18"/>
        <w:lang w:val="en-AU"/>
      </w:rPr>
      <w:t>7</w:t>
    </w:r>
    <w:r>
      <w:rPr>
        <w:sz w:val="18"/>
        <w:szCs w:val="18"/>
      </w:rPr>
      <w:t>-</w:t>
    </w:r>
    <w:r w:rsidR="00314549">
      <w:rPr>
        <w:sz w:val="18"/>
        <w:szCs w:val="18"/>
        <w:lang w:val="en-AU"/>
      </w:rPr>
      <w:t>Doc</w:t>
    </w:r>
    <w:r w:rsidR="00F349B4">
      <w:rPr>
        <w:sz w:val="18"/>
        <w:szCs w:val="18"/>
        <w:lang w:val="en-AU"/>
      </w:rPr>
      <w:t>12.1</w:t>
    </w:r>
    <w:r w:rsidRPr="009C443D">
      <w:rPr>
        <w:sz w:val="18"/>
        <w:szCs w:val="18"/>
      </w:rPr>
      <w:t>-E</w:t>
    </w:r>
  </w:p>
  <w:p w:rsidR="00D72550" w:rsidRPr="009C443D" w:rsidRDefault="00D72550" w:rsidP="009C443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B51A74"/>
    <w:multiLevelType w:val="hybridMultilevel"/>
    <w:tmpl w:val="079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96153"/>
    <w:multiLevelType w:val="multilevel"/>
    <w:tmpl w:val="FCEC7FBC"/>
    <w:numStyleLink w:val="ECCBullets"/>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BDE4817"/>
    <w:multiLevelType w:val="hybridMultilevel"/>
    <w:tmpl w:val="93B89354"/>
    <w:lvl w:ilvl="0" w:tplc="FE3030F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87A02"/>
    <w:multiLevelType w:val="hybridMultilevel"/>
    <w:tmpl w:val="F3C8E714"/>
    <w:lvl w:ilvl="0" w:tplc="7AEC2072">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nsid w:val="3CC06347"/>
    <w:multiLevelType w:val="multilevel"/>
    <w:tmpl w:val="FCEC7FBC"/>
    <w:numStyleLink w:val="ECCBullets"/>
  </w:abstractNum>
  <w:abstractNum w:abstractNumId="9">
    <w:nsid w:val="3EBD1BA8"/>
    <w:multiLevelType w:val="hybridMultilevel"/>
    <w:tmpl w:val="88B2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5A04B7"/>
    <w:multiLevelType w:val="hybridMultilevel"/>
    <w:tmpl w:val="3AF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D0B65"/>
    <w:multiLevelType w:val="multilevel"/>
    <w:tmpl w:val="FCEC7FBC"/>
    <w:numStyleLink w:val="ECCBullets"/>
  </w:abstractNum>
  <w:abstractNum w:abstractNumId="12">
    <w:nsid w:val="4FA541DF"/>
    <w:multiLevelType w:val="hybridMultilevel"/>
    <w:tmpl w:val="9FDC31EC"/>
    <w:lvl w:ilvl="0" w:tplc="1D50D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70231F"/>
    <w:multiLevelType w:val="hybridMultilevel"/>
    <w:tmpl w:val="C05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670AC"/>
    <w:multiLevelType w:val="hybridMultilevel"/>
    <w:tmpl w:val="7AF0DF6A"/>
    <w:lvl w:ilvl="0" w:tplc="34AE89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08304D"/>
    <w:multiLevelType w:val="hybridMultilevel"/>
    <w:tmpl w:val="91E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71340E"/>
    <w:multiLevelType w:val="hybridMultilevel"/>
    <w:tmpl w:val="8772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11"/>
  </w:num>
  <w:num w:numId="7">
    <w:abstractNumId w:val="3"/>
  </w:num>
  <w:num w:numId="8">
    <w:abstractNumId w:val="10"/>
  </w:num>
  <w:num w:numId="9">
    <w:abstractNumId w:val="7"/>
  </w:num>
  <w:num w:numId="10">
    <w:abstractNumId w:val="13"/>
  </w:num>
  <w:num w:numId="11">
    <w:abstractNumId w:val="15"/>
  </w:num>
  <w:num w:numId="12">
    <w:abstractNumId w:val="14"/>
  </w:num>
  <w:num w:numId="13">
    <w:abstractNumId w:val="6"/>
  </w:num>
  <w:num w:numId="14">
    <w:abstractNumId w:val="2"/>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2"/>
  </w:compat>
  <w:rsids>
    <w:rsidRoot w:val="00A409CB"/>
    <w:rsid w:val="00001090"/>
    <w:rsid w:val="00022F17"/>
    <w:rsid w:val="00023E3C"/>
    <w:rsid w:val="000309C2"/>
    <w:rsid w:val="000309FF"/>
    <w:rsid w:val="0004008D"/>
    <w:rsid w:val="00042B2B"/>
    <w:rsid w:val="00046FF4"/>
    <w:rsid w:val="000518BF"/>
    <w:rsid w:val="000757E9"/>
    <w:rsid w:val="00077DC5"/>
    <w:rsid w:val="00082939"/>
    <w:rsid w:val="00095E2E"/>
    <w:rsid w:val="000979EA"/>
    <w:rsid w:val="000A42FF"/>
    <w:rsid w:val="000A504D"/>
    <w:rsid w:val="000B08F8"/>
    <w:rsid w:val="000D057A"/>
    <w:rsid w:val="000E14B1"/>
    <w:rsid w:val="000E608D"/>
    <w:rsid w:val="000E6E30"/>
    <w:rsid w:val="000F5279"/>
    <w:rsid w:val="000F7274"/>
    <w:rsid w:val="00102305"/>
    <w:rsid w:val="00107650"/>
    <w:rsid w:val="00113766"/>
    <w:rsid w:val="00127822"/>
    <w:rsid w:val="0013643F"/>
    <w:rsid w:val="0014262E"/>
    <w:rsid w:val="00144843"/>
    <w:rsid w:val="00153C09"/>
    <w:rsid w:val="0016350F"/>
    <w:rsid w:val="00167708"/>
    <w:rsid w:val="00181EBA"/>
    <w:rsid w:val="00185160"/>
    <w:rsid w:val="0018521E"/>
    <w:rsid w:val="001A13D6"/>
    <w:rsid w:val="001B10D7"/>
    <w:rsid w:val="001B2071"/>
    <w:rsid w:val="001B25A7"/>
    <w:rsid w:val="001E2C33"/>
    <w:rsid w:val="00201D83"/>
    <w:rsid w:val="0020657D"/>
    <w:rsid w:val="00223B48"/>
    <w:rsid w:val="00226B7A"/>
    <w:rsid w:val="00236EE2"/>
    <w:rsid w:val="0027433C"/>
    <w:rsid w:val="00277FCC"/>
    <w:rsid w:val="0028284A"/>
    <w:rsid w:val="002A46EC"/>
    <w:rsid w:val="002A6E93"/>
    <w:rsid w:val="002B3CAD"/>
    <w:rsid w:val="002C5E11"/>
    <w:rsid w:val="002E18C0"/>
    <w:rsid w:val="002F10FE"/>
    <w:rsid w:val="00304706"/>
    <w:rsid w:val="00304C68"/>
    <w:rsid w:val="00314549"/>
    <w:rsid w:val="003168D3"/>
    <w:rsid w:val="00324DE2"/>
    <w:rsid w:val="00342936"/>
    <w:rsid w:val="00344376"/>
    <w:rsid w:val="00347E8E"/>
    <w:rsid w:val="0036338C"/>
    <w:rsid w:val="003745CC"/>
    <w:rsid w:val="003764B6"/>
    <w:rsid w:val="003A6054"/>
    <w:rsid w:val="003D38B9"/>
    <w:rsid w:val="003E6ECD"/>
    <w:rsid w:val="003F08D3"/>
    <w:rsid w:val="003F5873"/>
    <w:rsid w:val="00412162"/>
    <w:rsid w:val="00422D26"/>
    <w:rsid w:val="004243CF"/>
    <w:rsid w:val="00427A8D"/>
    <w:rsid w:val="0043053C"/>
    <w:rsid w:val="0044117D"/>
    <w:rsid w:val="00441F05"/>
    <w:rsid w:val="00466CE7"/>
    <w:rsid w:val="00466E06"/>
    <w:rsid w:val="00477E34"/>
    <w:rsid w:val="00491B20"/>
    <w:rsid w:val="00497EC7"/>
    <w:rsid w:val="004A0EC8"/>
    <w:rsid w:val="004A39AA"/>
    <w:rsid w:val="004A4FFB"/>
    <w:rsid w:val="004C3AF7"/>
    <w:rsid w:val="004C5A05"/>
    <w:rsid w:val="004E7941"/>
    <w:rsid w:val="004F0476"/>
    <w:rsid w:val="00510362"/>
    <w:rsid w:val="00510700"/>
    <w:rsid w:val="00520897"/>
    <w:rsid w:val="005A4505"/>
    <w:rsid w:val="005B5FEE"/>
    <w:rsid w:val="005B77D8"/>
    <w:rsid w:val="005D6572"/>
    <w:rsid w:val="00600386"/>
    <w:rsid w:val="00604C1A"/>
    <w:rsid w:val="00613500"/>
    <w:rsid w:val="00621459"/>
    <w:rsid w:val="006237F8"/>
    <w:rsid w:val="00647BFE"/>
    <w:rsid w:val="00651604"/>
    <w:rsid w:val="006546D0"/>
    <w:rsid w:val="0065683A"/>
    <w:rsid w:val="00665CAB"/>
    <w:rsid w:val="00682FE9"/>
    <w:rsid w:val="00683FE2"/>
    <w:rsid w:val="00695EB8"/>
    <w:rsid w:val="006A471D"/>
    <w:rsid w:val="006A4FF3"/>
    <w:rsid w:val="006B4441"/>
    <w:rsid w:val="006B4A94"/>
    <w:rsid w:val="006B7139"/>
    <w:rsid w:val="006C2597"/>
    <w:rsid w:val="006C73CD"/>
    <w:rsid w:val="006E7CAF"/>
    <w:rsid w:val="006F650D"/>
    <w:rsid w:val="00701FDB"/>
    <w:rsid w:val="00713E61"/>
    <w:rsid w:val="007147DA"/>
    <w:rsid w:val="00715E0D"/>
    <w:rsid w:val="00716EFA"/>
    <w:rsid w:val="00750671"/>
    <w:rsid w:val="007566C2"/>
    <w:rsid w:val="00767181"/>
    <w:rsid w:val="00767F46"/>
    <w:rsid w:val="00776EFE"/>
    <w:rsid w:val="007777CB"/>
    <w:rsid w:val="00781BC4"/>
    <w:rsid w:val="00790387"/>
    <w:rsid w:val="00794BD7"/>
    <w:rsid w:val="007A73F8"/>
    <w:rsid w:val="007A7EA5"/>
    <w:rsid w:val="007E395D"/>
    <w:rsid w:val="007F3F87"/>
    <w:rsid w:val="007F6686"/>
    <w:rsid w:val="008018FC"/>
    <w:rsid w:val="008075D2"/>
    <w:rsid w:val="00812884"/>
    <w:rsid w:val="00816926"/>
    <w:rsid w:val="00820C6F"/>
    <w:rsid w:val="00821B94"/>
    <w:rsid w:val="008276D1"/>
    <w:rsid w:val="00832FA4"/>
    <w:rsid w:val="0084266A"/>
    <w:rsid w:val="00852F63"/>
    <w:rsid w:val="008674B1"/>
    <w:rsid w:val="00872AB2"/>
    <w:rsid w:val="00872DBF"/>
    <w:rsid w:val="00876393"/>
    <w:rsid w:val="00881857"/>
    <w:rsid w:val="008907E5"/>
    <w:rsid w:val="00891B49"/>
    <w:rsid w:val="008D24C5"/>
    <w:rsid w:val="009236D8"/>
    <w:rsid w:val="00924F3F"/>
    <w:rsid w:val="0093198A"/>
    <w:rsid w:val="00932C76"/>
    <w:rsid w:val="00964661"/>
    <w:rsid w:val="0097015B"/>
    <w:rsid w:val="009828BD"/>
    <w:rsid w:val="00991D0C"/>
    <w:rsid w:val="009B022A"/>
    <w:rsid w:val="009B16D0"/>
    <w:rsid w:val="009B489C"/>
    <w:rsid w:val="009B758A"/>
    <w:rsid w:val="009C04CB"/>
    <w:rsid w:val="009C443D"/>
    <w:rsid w:val="009D4904"/>
    <w:rsid w:val="00A16C11"/>
    <w:rsid w:val="00A30EDB"/>
    <w:rsid w:val="00A409CB"/>
    <w:rsid w:val="00A530FD"/>
    <w:rsid w:val="00A80B44"/>
    <w:rsid w:val="00A90664"/>
    <w:rsid w:val="00A90A0C"/>
    <w:rsid w:val="00AA5121"/>
    <w:rsid w:val="00AC011C"/>
    <w:rsid w:val="00AC408D"/>
    <w:rsid w:val="00AC6C80"/>
    <w:rsid w:val="00AD60A2"/>
    <w:rsid w:val="00AD6787"/>
    <w:rsid w:val="00B13392"/>
    <w:rsid w:val="00B1445B"/>
    <w:rsid w:val="00B1454C"/>
    <w:rsid w:val="00B16073"/>
    <w:rsid w:val="00B16AE0"/>
    <w:rsid w:val="00B254A1"/>
    <w:rsid w:val="00B32BBD"/>
    <w:rsid w:val="00B33A0B"/>
    <w:rsid w:val="00B35CA8"/>
    <w:rsid w:val="00B566E1"/>
    <w:rsid w:val="00B571EC"/>
    <w:rsid w:val="00B65F89"/>
    <w:rsid w:val="00B72FC8"/>
    <w:rsid w:val="00B82D4A"/>
    <w:rsid w:val="00B85962"/>
    <w:rsid w:val="00BA38E7"/>
    <w:rsid w:val="00BB2405"/>
    <w:rsid w:val="00BB4ACF"/>
    <w:rsid w:val="00BB65DE"/>
    <w:rsid w:val="00BC0BDC"/>
    <w:rsid w:val="00BC3021"/>
    <w:rsid w:val="00BE37FE"/>
    <w:rsid w:val="00BE4EE4"/>
    <w:rsid w:val="00BF5FE7"/>
    <w:rsid w:val="00C24C08"/>
    <w:rsid w:val="00C2697F"/>
    <w:rsid w:val="00C30DF7"/>
    <w:rsid w:val="00C33900"/>
    <w:rsid w:val="00C34014"/>
    <w:rsid w:val="00C666C8"/>
    <w:rsid w:val="00C66F97"/>
    <w:rsid w:val="00C731AD"/>
    <w:rsid w:val="00CA07A6"/>
    <w:rsid w:val="00CA0ED3"/>
    <w:rsid w:val="00CA3ED5"/>
    <w:rsid w:val="00CC0BD7"/>
    <w:rsid w:val="00CC27FD"/>
    <w:rsid w:val="00CD52D8"/>
    <w:rsid w:val="00CE2A96"/>
    <w:rsid w:val="00CE46C1"/>
    <w:rsid w:val="00D01EB3"/>
    <w:rsid w:val="00D027EB"/>
    <w:rsid w:val="00D15B1F"/>
    <w:rsid w:val="00D60108"/>
    <w:rsid w:val="00D67682"/>
    <w:rsid w:val="00D72550"/>
    <w:rsid w:val="00D81D79"/>
    <w:rsid w:val="00D82060"/>
    <w:rsid w:val="00D9389A"/>
    <w:rsid w:val="00D96ED6"/>
    <w:rsid w:val="00DA0268"/>
    <w:rsid w:val="00DB3E5B"/>
    <w:rsid w:val="00DC1CA7"/>
    <w:rsid w:val="00DC310B"/>
    <w:rsid w:val="00DD4F36"/>
    <w:rsid w:val="00DE6A8F"/>
    <w:rsid w:val="00E120A2"/>
    <w:rsid w:val="00E24B4D"/>
    <w:rsid w:val="00E30F56"/>
    <w:rsid w:val="00E33512"/>
    <w:rsid w:val="00E6563A"/>
    <w:rsid w:val="00E70B8B"/>
    <w:rsid w:val="00E734B5"/>
    <w:rsid w:val="00E8009A"/>
    <w:rsid w:val="00E92007"/>
    <w:rsid w:val="00E92931"/>
    <w:rsid w:val="00E95CA2"/>
    <w:rsid w:val="00EA7371"/>
    <w:rsid w:val="00EC7D65"/>
    <w:rsid w:val="00ED6AEF"/>
    <w:rsid w:val="00EE4A74"/>
    <w:rsid w:val="00F047C0"/>
    <w:rsid w:val="00F12FBE"/>
    <w:rsid w:val="00F30103"/>
    <w:rsid w:val="00F349B4"/>
    <w:rsid w:val="00F5724C"/>
    <w:rsid w:val="00F701F9"/>
    <w:rsid w:val="00F704A4"/>
    <w:rsid w:val="00F737DB"/>
    <w:rsid w:val="00FB7F60"/>
    <w:rsid w:val="00FC7EB3"/>
    <w:rsid w:val="00FD0AA6"/>
    <w:rsid w:val="00FD349E"/>
    <w:rsid w:val="00FD4D9D"/>
    <w:rsid w:val="00FD7ED5"/>
    <w:rsid w:val="00FE0656"/>
    <w:rsid w:val="00FE3FBC"/>
    <w:rsid w:val="00FE522A"/>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1"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locked/>
    <w:rsid w:val="003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sub 2"/>
    <w:basedOn w:val="Normal"/>
    <w:next w:val="Normal"/>
    <w:link w:val="Heading3Char"/>
    <w:qFormat/>
    <w:locked/>
    <w:rsid w:val="00304C68"/>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rFonts w:eastAsia="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qFormat/>
    <w:rsid w:val="00AC408D"/>
    <w:pPr>
      <w:numPr>
        <w:numId w:val="9"/>
      </w:numPr>
      <w:spacing w:before="0" w:beforeAutospacing="0" w:after="0" w:afterAutospacing="0"/>
      <w:jc w:val="both"/>
    </w:pPr>
    <w:rPr>
      <w:rFonts w:ascii="Arial" w:eastAsia="Times New Roman" w:hAnsi="Arial"/>
      <w:sz w:val="22"/>
      <w:szCs w:val="22"/>
      <w:lang w:val="en-GB"/>
    </w:rPr>
  </w:style>
  <w:style w:type="character" w:customStyle="1" w:styleId="BRNormal">
    <w:name w:val="BR_Normal"/>
    <w:basedOn w:val="DefaultParagraphFont"/>
    <w:uiPriority w:val="1"/>
    <w:qFormat/>
    <w:rsid w:val="00D96ED6"/>
  </w:style>
  <w:style w:type="paragraph" w:customStyle="1" w:styleId="Texte">
    <w:name w:val="Texte"/>
    <w:basedOn w:val="Normal"/>
    <w:rsid w:val="00D60108"/>
    <w:pPr>
      <w:spacing w:before="0" w:beforeAutospacing="0" w:after="120" w:afterAutospacing="0"/>
      <w:jc w:val="both"/>
    </w:pPr>
    <w:rPr>
      <w:rFonts w:eastAsia="Times New Roman"/>
      <w:bCs/>
      <w:lang w:val="en-GB" w:eastAsia="fr-FR"/>
    </w:rPr>
  </w:style>
  <w:style w:type="character" w:customStyle="1" w:styleId="Artdef">
    <w:name w:val="Art_def"/>
    <w:basedOn w:val="DefaultParagraphFont"/>
    <w:rsid w:val="00CA3ED5"/>
    <w:rPr>
      <w:rFonts w:ascii="Times New Roman" w:hAnsi="Times New Roman"/>
      <w:b/>
    </w:rPr>
  </w:style>
  <w:style w:type="paragraph" w:customStyle="1" w:styleId="ECCBulletsLv2">
    <w:name w:val="ECC Bullets Lv2"/>
    <w:basedOn w:val="ECCBulletsLv1"/>
    <w:rsid w:val="00022F17"/>
    <w:pPr>
      <w:tabs>
        <w:tab w:val="left" w:pos="340"/>
      </w:tabs>
      <w:spacing w:before="60"/>
      <w:ind w:left="680"/>
    </w:pPr>
    <w:rPr>
      <w:rFonts w:eastAsia="Calibri"/>
      <w:sz w:val="20"/>
    </w:rPr>
  </w:style>
  <w:style w:type="character" w:styleId="Emphasis">
    <w:name w:val="Emphasis"/>
    <w:aliases w:val="ECC HL italics"/>
    <w:uiPriority w:val="1"/>
    <w:qFormat/>
    <w:locked/>
    <w:rsid w:val="000F5279"/>
    <w:rPr>
      <w:iCs w:val="0"/>
    </w:rPr>
  </w:style>
  <w:style w:type="character" w:customStyle="1" w:styleId="ECCHLbold">
    <w:name w:val="ECC HL bold"/>
    <w:basedOn w:val="DefaultParagraphFont"/>
    <w:uiPriority w:val="1"/>
    <w:qFormat/>
    <w:rsid w:val="00324DE2"/>
    <w:rPr>
      <w:b/>
      <w:bCs/>
    </w:rPr>
  </w:style>
  <w:style w:type="character" w:customStyle="1" w:styleId="ECCHLyellow">
    <w:name w:val="ECC HL yellow"/>
    <w:basedOn w:val="DefaultParagraphFont"/>
    <w:uiPriority w:val="1"/>
    <w:qFormat/>
    <w:rsid w:val="00095E2E"/>
    <w:rPr>
      <w:rFonts w:ascii="Calibri" w:eastAsia="Calibri" w:hAnsi="Calibri" w:hint="default"/>
      <w:i w:val="0"/>
      <w:iCs w:val="0"/>
      <w:szCs w:val="22"/>
      <w:bdr w:val="none" w:sz="0" w:space="0" w:color="auto" w:frame="1"/>
      <w:shd w:val="solid" w:color="FFFF00" w:fill="auto"/>
      <w:lang w:val="en-GB"/>
    </w:rPr>
  </w:style>
  <w:style w:type="character" w:customStyle="1" w:styleId="Heading3Char">
    <w:name w:val="Heading 3 Char"/>
    <w:aliases w:val="sub 2 Char"/>
    <w:basedOn w:val="DefaultParagraphFont"/>
    <w:link w:val="Heading3"/>
    <w:rsid w:val="00304C68"/>
    <w:rPr>
      <w:rFonts w:ascii="Times New Roman" w:eastAsia="Times New Roman" w:hAnsi="Times New Roman"/>
      <w:b/>
      <w:sz w:val="24"/>
      <w:lang w:val="en-GB"/>
    </w:rPr>
  </w:style>
  <w:style w:type="paragraph" w:customStyle="1" w:styleId="Headingi">
    <w:name w:val="Heading_i"/>
    <w:basedOn w:val="Normal"/>
    <w:next w:val="Normal"/>
    <w:qFormat/>
    <w:rsid w:val="00304C68"/>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eastAsia="Times New Roman"/>
      <w:i/>
      <w:szCs w:val="20"/>
      <w:lang w:val="en-GB"/>
    </w:rPr>
  </w:style>
  <w:style w:type="character" w:customStyle="1" w:styleId="Heading1Char">
    <w:name w:val="Heading 1 Char"/>
    <w:basedOn w:val="DefaultParagraphFont"/>
    <w:link w:val="Heading1"/>
    <w:rsid w:val="00304C68"/>
    <w:rPr>
      <w:rFonts w:asciiTheme="majorHAnsi" w:eastAsiaTheme="majorEastAsia" w:hAnsiTheme="majorHAnsi" w:cstheme="majorBidi"/>
      <w:b/>
      <w:bCs/>
      <w:color w:val="365F91" w:themeColor="accent1" w:themeShade="BF"/>
      <w:sz w:val="28"/>
      <w:szCs w:val="28"/>
    </w:rPr>
  </w:style>
  <w:style w:type="paragraph" w:customStyle="1" w:styleId="Tabletext">
    <w:name w:val="Table_text"/>
    <w:basedOn w:val="Normal"/>
    <w:rsid w:val="002B3CA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textAlignment w:val="baseline"/>
    </w:pPr>
    <w:rPr>
      <w:rFonts w:eastAsia="Times New Roman"/>
      <w:sz w:val="20"/>
      <w:szCs w:val="20"/>
      <w:lang w:val="en-GB"/>
    </w:rPr>
  </w:style>
  <w:style w:type="paragraph" w:customStyle="1" w:styleId="Tablehead">
    <w:name w:val="Table_head"/>
    <w:basedOn w:val="Normal"/>
    <w:rsid w:val="002B3CAD"/>
    <w:pPr>
      <w:keepNext/>
      <w:tabs>
        <w:tab w:val="left" w:pos="1134"/>
        <w:tab w:val="left" w:pos="1871"/>
        <w:tab w:val="left" w:pos="2268"/>
      </w:tabs>
      <w:overflowPunct w:val="0"/>
      <w:autoSpaceDE w:val="0"/>
      <w:autoSpaceDN w:val="0"/>
      <w:adjustRightInd w:val="0"/>
      <w:spacing w:before="80" w:beforeAutospacing="0" w:after="80" w:afterAutospacing="0"/>
      <w:jc w:val="center"/>
      <w:textAlignment w:val="baseline"/>
    </w:pPr>
    <w:rPr>
      <w:rFonts w:ascii="Times New Roman Bold" w:eastAsia="Times New Roman" w:hAnsi="Times New Roman Bold" w:cs="Times New Roman Bold"/>
      <w:b/>
      <w:sz w:val="20"/>
      <w:szCs w:val="20"/>
      <w:lang w:val="en-GB"/>
    </w:rPr>
  </w:style>
  <w:style w:type="paragraph" w:customStyle="1" w:styleId="Headingb">
    <w:name w:val="Heading_b"/>
    <w:basedOn w:val="Normal"/>
    <w:next w:val="Normal"/>
    <w:qFormat/>
    <w:rsid w:val="002B3CAD"/>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New Roman Bold" w:eastAsia="Times New Roman" w:hAnsi="Times New Roman Bold" w:cs="Times New Roman Bold"/>
      <w:b/>
      <w:szCs w:val="20"/>
      <w:lang w:val="fr-CH"/>
    </w:rPr>
  </w:style>
  <w:style w:type="paragraph" w:customStyle="1" w:styleId="enumlev1">
    <w:name w:val="enumlev1"/>
    <w:basedOn w:val="Normal"/>
    <w:link w:val="enumlev1Char"/>
    <w:rsid w:val="00046FF4"/>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046FF4"/>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162">
      <w:bodyDiv w:val="1"/>
      <w:marLeft w:val="0"/>
      <w:marRight w:val="0"/>
      <w:marTop w:val="0"/>
      <w:marBottom w:val="0"/>
      <w:divBdr>
        <w:top w:val="none" w:sz="0" w:space="0" w:color="auto"/>
        <w:left w:val="none" w:sz="0" w:space="0" w:color="auto"/>
        <w:bottom w:val="none" w:sz="0" w:space="0" w:color="auto"/>
        <w:right w:val="none" w:sz="0" w:space="0" w:color="auto"/>
      </w:divBdr>
    </w:div>
    <w:div w:id="395514139">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1077747737">
      <w:bodyDiv w:val="1"/>
      <w:marLeft w:val="0"/>
      <w:marRight w:val="0"/>
      <w:marTop w:val="0"/>
      <w:marBottom w:val="0"/>
      <w:divBdr>
        <w:top w:val="none" w:sz="0" w:space="0" w:color="auto"/>
        <w:left w:val="none" w:sz="0" w:space="0" w:color="auto"/>
        <w:bottom w:val="none" w:sz="0" w:space="0" w:color="auto"/>
        <w:right w:val="none" w:sz="0" w:space="0" w:color="auto"/>
      </w:divBdr>
    </w:div>
    <w:div w:id="1621257358">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 w:id="18825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86A2A-4175-4538-8177-370645885478}">
  <ds:schemaRefs>
    <ds:schemaRef ds:uri="http://schemas.openxmlformats.org/officeDocument/2006/bibliography"/>
  </ds:schemaRefs>
</ds:datastoreItem>
</file>

<file path=customXml/itemProps2.xml><?xml version="1.0" encoding="utf-8"?>
<ds:datastoreItem xmlns:ds="http://schemas.openxmlformats.org/officeDocument/2006/customXml" ds:itemID="{D5C2C1BF-9FC1-40FF-B73F-A5D75247152C}"/>
</file>

<file path=customXml/itemProps3.xml><?xml version="1.0" encoding="utf-8"?>
<ds:datastoreItem xmlns:ds="http://schemas.openxmlformats.org/officeDocument/2006/customXml" ds:itemID="{8EDEBE51-C9F0-4D28-A685-69B3DE94A095}"/>
</file>

<file path=customXml/itemProps4.xml><?xml version="1.0" encoding="utf-8"?>
<ds:datastoreItem xmlns:ds="http://schemas.openxmlformats.org/officeDocument/2006/customXml" ds:itemID="{F57511E4-7AAC-4A5E-8F09-0B71CD4B6652}"/>
</file>

<file path=docProps/app.xml><?xml version="1.0" encoding="utf-8"?>
<Properties xmlns="http://schemas.openxmlformats.org/officeDocument/2006/extended-properties" xmlns:vt="http://schemas.openxmlformats.org/officeDocument/2006/docPropsVTypes">
  <Template>Normal.dotm</Template>
  <TotalTime>45</TotalTime>
  <Pages>3</Pages>
  <Words>1021</Words>
  <Characters>5285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WMO SG-RFC Document</vt:lpstr>
      <vt:lpstr>WMO SG-RFC Document</vt:lpstr>
    </vt:vector>
  </TitlesOfParts>
  <Company>WMO</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EESS Passive</dc:subject>
  <dc:creator>Markus Dreis</dc:creator>
  <cp:lastModifiedBy>David Thomas</cp:lastModifiedBy>
  <cp:revision>5</cp:revision>
  <cp:lastPrinted>2012-10-22T16:15:00Z</cp:lastPrinted>
  <dcterms:created xsi:type="dcterms:W3CDTF">2017-01-17T21:00:00Z</dcterms:created>
  <dcterms:modified xsi:type="dcterms:W3CDTF">2017-01-18T14:01:00Z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