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D" w:rsidRPr="00176AEE" w:rsidRDefault="00176AEE" w:rsidP="00176AEE">
      <w:pPr>
        <w:pStyle w:val="Heading1"/>
      </w:pPr>
      <w:r>
        <w:t>24h cache completeness</w:t>
      </w:r>
      <w:r>
        <w:t xml:space="preserve"> </w:t>
      </w:r>
      <w:r w:rsidR="00B363C8">
        <w:rPr>
          <w:lang w:val="en-US"/>
        </w:rPr>
        <w:t>(Doc</w:t>
      </w:r>
      <w:r>
        <w:rPr>
          <w:lang w:val="en-US"/>
        </w:rPr>
        <w:t>14</w:t>
      </w:r>
      <w:r w:rsidR="00B363C8">
        <w:rPr>
          <w:lang w:val="en-US"/>
        </w:rPr>
        <w:t>)</w:t>
      </w:r>
    </w:p>
    <w:p w:rsidR="007D3D04" w:rsidRPr="007D3D04" w:rsidRDefault="007D3D04" w:rsidP="007D3D04">
      <w:pPr>
        <w:rPr>
          <w:lang w:val="en-US"/>
        </w:rPr>
      </w:pPr>
    </w:p>
    <w:p w:rsidR="00176AEE" w:rsidRPr="00176AEE" w:rsidRDefault="00176AEE" w:rsidP="00176AEE">
      <w:pPr>
        <w:textAlignment w:val="baseline"/>
        <w:rPr>
          <w:rFonts w:ascii="Arial" w:eastAsia="Arial Unicode MS" w:hAnsi="Arial" w:cs="Arial Unicode MS"/>
          <w:color w:val="000000" w:themeColor="text1"/>
          <w:kern w:val="24"/>
          <w:sz w:val="40"/>
          <w:szCs w:val="40"/>
          <w:lang w:val="en-US"/>
        </w:rPr>
      </w:pPr>
      <w:r w:rsidRPr="00176AEE">
        <w:rPr>
          <w:rFonts w:ascii="Arial" w:eastAsia="Arial Unicode MS" w:hAnsi="Arial" w:cs="Arial Unicode MS"/>
          <w:color w:val="000000" w:themeColor="text1"/>
          <w:kern w:val="24"/>
          <w:sz w:val="40"/>
          <w:szCs w:val="40"/>
          <w:lang w:val="en-US"/>
        </w:rPr>
        <w:t xml:space="preserve">Recommended text for report </w:t>
      </w:r>
    </w:p>
    <w:p w:rsidR="00B363C8" w:rsidRDefault="00176AEE" w:rsidP="00176AEE">
      <w:pPr>
        <w:textAlignment w:val="baseline"/>
      </w:pPr>
      <w:r w:rsidRPr="00176AEE">
        <w:rPr>
          <w:rFonts w:ascii="Arial" w:eastAsia="Arial Unicode MS" w:hAnsi="Arial" w:cs="Arial Unicode MS"/>
          <w:color w:val="000000" w:themeColor="text1"/>
          <w:kern w:val="24"/>
          <w:sz w:val="40"/>
          <w:szCs w:val="40"/>
          <w:lang w:val="en-US"/>
        </w:rPr>
        <w:t>The meeting noted the presented report from Germany identifying a need for an agreed stan</w:t>
      </w:r>
      <w:bookmarkStart w:id="0" w:name="_GoBack"/>
      <w:bookmarkEnd w:id="0"/>
      <w:r w:rsidRPr="00176AEE">
        <w:rPr>
          <w:rFonts w:ascii="Arial" w:eastAsia="Arial Unicode MS" w:hAnsi="Arial" w:cs="Arial Unicode MS"/>
          <w:color w:val="000000" w:themeColor="text1"/>
          <w:kern w:val="24"/>
          <w:sz w:val="40"/>
          <w:szCs w:val="40"/>
          <w:lang w:val="en-US"/>
        </w:rPr>
        <w:t>dard for associating non-bulletin data and products with a file pattern. The meeting will forward the request to IPET-MDRD.</w:t>
      </w:r>
    </w:p>
    <w:sectPr w:rsidR="00B363C8" w:rsidSect="00B363C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3" w:rsidRDefault="00E05493" w:rsidP="00B363C8">
      <w:pPr>
        <w:spacing w:after="0" w:line="240" w:lineRule="auto"/>
      </w:pPr>
      <w:r>
        <w:separator/>
      </w:r>
    </w:p>
  </w:endnote>
  <w:endnote w:type="continuationSeparator" w:id="0">
    <w:p w:rsidR="00E05493" w:rsidRDefault="00E05493" w:rsidP="00B3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3" w:rsidRDefault="00E05493" w:rsidP="00B363C8">
      <w:pPr>
        <w:spacing w:after="0" w:line="240" w:lineRule="auto"/>
      </w:pPr>
      <w:r>
        <w:separator/>
      </w:r>
    </w:p>
  </w:footnote>
  <w:footnote w:type="continuationSeparator" w:id="0">
    <w:p w:rsidR="00E05493" w:rsidRDefault="00E05493" w:rsidP="00B3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bottomFromText="160" w:horzAnchor="margin" w:tblpY="-283"/>
      <w:tblW w:w="10080" w:type="dxa"/>
      <w:tblLayout w:type="fixed"/>
      <w:tblLook w:val="04A0" w:firstRow="1" w:lastRow="0" w:firstColumn="1" w:lastColumn="0" w:noHBand="0" w:noVBand="1"/>
    </w:tblPr>
    <w:tblGrid>
      <w:gridCol w:w="4549"/>
      <w:gridCol w:w="1680"/>
      <w:gridCol w:w="3851"/>
    </w:tblGrid>
    <w:tr w:rsidR="00B363C8" w:rsidTr="00D84FE3">
      <w:trPr>
        <w:cantSplit/>
        <w:trHeight w:val="1438"/>
      </w:trPr>
      <w:tc>
        <w:tcPr>
          <w:tcW w:w="4548" w:type="dxa"/>
          <w:vAlign w:val="center"/>
          <w:hideMark/>
        </w:tcPr>
        <w:p w:rsidR="00B363C8" w:rsidRDefault="00B363C8" w:rsidP="00D84FE3">
          <w:pPr>
            <w:shd w:val="clear" w:color="auto" w:fill="FFFFFF"/>
            <w:spacing w:after="180" w:line="256" w:lineRule="auto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tc>
        <w:tcPr>
          <w:tcW w:w="5531" w:type="dxa"/>
          <w:gridSpan w:val="2"/>
          <w:tcMar>
            <w:top w:w="0" w:type="dxa"/>
            <w:left w:w="6" w:type="dxa"/>
            <w:bottom w:w="0" w:type="dxa"/>
            <w:right w:w="6" w:type="dxa"/>
          </w:tcMar>
          <w:hideMark/>
        </w:tcPr>
        <w:p w:rsidR="00B363C8" w:rsidRDefault="00B363C8" w:rsidP="00D84FE3">
          <w:pPr>
            <w:shd w:val="solid" w:color="FFFFFF" w:fill="FFFFFF"/>
            <w:spacing w:before="240" w:after="0" w:line="240" w:lineRule="atLeast"/>
          </w:pPr>
          <w:r>
            <w:object w:dxaOrig="549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3pt;height:56.3pt" o:ole="">
                <v:imagedata r:id="rId1" o:title=""/>
              </v:shape>
              <o:OLEObject Type="Embed" ProgID="PBrush" ShapeID="_x0000_i1025" DrawAspect="Content" ObjectID="_1506436709" r:id="rId2"/>
            </w:object>
          </w:r>
        </w:p>
      </w:tc>
    </w:tr>
    <w:tr w:rsidR="00B363C8" w:rsidTr="00D84FE3">
      <w:trPr>
        <w:cantSplit/>
      </w:trPr>
      <w:tc>
        <w:tcPr>
          <w:tcW w:w="622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B363C8" w:rsidRDefault="00B363C8" w:rsidP="00D84FE3">
          <w:pPr>
            <w:shd w:val="solid" w:color="FFFFFF" w:fill="FFFFFF"/>
            <w:spacing w:after="48" w:line="256" w:lineRule="auto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B363C8" w:rsidRDefault="00B363C8" w:rsidP="00D84FE3">
          <w:pPr>
            <w:shd w:val="solid" w:color="FFFFFF" w:fill="FFFFFF"/>
            <w:spacing w:after="48" w:line="240" w:lineRule="atLeast"/>
          </w:pPr>
        </w:p>
      </w:tc>
    </w:tr>
    <w:tr w:rsidR="00B363C8" w:rsidTr="00D84FE3">
      <w:trPr>
        <w:cantSplit/>
        <w:trHeight w:val="312"/>
      </w:trPr>
      <w:tc>
        <w:tcPr>
          <w:tcW w:w="6228" w:type="dxa"/>
          <w:gridSpan w:val="2"/>
          <w:vMerge w:val="restart"/>
          <w:hideMark/>
        </w:tcPr>
        <w:p w:rsidR="00B363C8" w:rsidRDefault="00B363C8" w:rsidP="00D84FE3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>Expert Team on WIS Centres Task Team on GISCs (ET-WISC/TT-GISC)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Brasilia, Brazil 13-16 October 2015</w:t>
          </w:r>
        </w:p>
        <w:p w:rsidR="00B363C8" w:rsidRDefault="00B363C8" w:rsidP="00D84FE3">
          <w:pPr>
            <w:shd w:val="solid" w:color="FFFFFF" w:fill="FFFFFF"/>
            <w:spacing w:after="240" w:line="256" w:lineRule="auto"/>
            <w:ind w:left="1134" w:hanging="1134"/>
            <w:rPr>
              <w:rFonts w:ascii="Verdana" w:hAnsi="Verdana" w:cs="Verdana"/>
              <w:sz w:val="36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Chair</w:t>
          </w:r>
        </w:p>
      </w:tc>
      <w:tc>
        <w:tcPr>
          <w:tcW w:w="3851" w:type="dxa"/>
          <w:hideMark/>
        </w:tcPr>
        <w:p w:rsidR="00B363C8" w:rsidRDefault="00B363C8" w:rsidP="00176AE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TT-GISC/2015-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WDoc[</w:t>
          </w:r>
          <w:proofErr w:type="gramEnd"/>
          <w:r w:rsidR="00176AE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09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[6.</w:t>
          </w:r>
          <w:r w:rsidR="00176AE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.1]</w:t>
          </w:r>
        </w:p>
      </w:tc>
    </w:tr>
    <w:tr w:rsidR="00B363C8" w:rsidTr="00D84FE3">
      <w:trPr>
        <w:cantSplit/>
        <w:trHeight w:val="81"/>
      </w:trPr>
      <w:tc>
        <w:tcPr>
          <w:tcW w:w="11759" w:type="dxa"/>
          <w:gridSpan w:val="2"/>
          <w:vMerge/>
          <w:vAlign w:val="center"/>
          <w:hideMark/>
        </w:tcPr>
        <w:p w:rsidR="00B363C8" w:rsidRDefault="00B363C8" w:rsidP="00D84FE3">
          <w:pPr>
            <w:spacing w:after="0" w:line="240" w:lineRule="auto"/>
            <w:rPr>
              <w:rFonts w:ascii="Verdana" w:hAnsi="Verdana" w:cs="Verdana"/>
              <w:sz w:val="36"/>
              <w:szCs w:val="20"/>
            </w:rPr>
          </w:pPr>
        </w:p>
      </w:tc>
      <w:tc>
        <w:tcPr>
          <w:tcW w:w="3851" w:type="dxa"/>
          <w:hideMark/>
        </w:tcPr>
        <w:p w:rsidR="00B363C8" w:rsidRDefault="00B363C8" w:rsidP="00D84FE3">
          <w:pPr>
            <w:shd w:val="solid" w:color="FFFFFF" w:fill="FFFFFF"/>
            <w:tabs>
              <w:tab w:val="left" w:pos="2859"/>
            </w:tabs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15 October 2015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ab/>
          </w:r>
        </w:p>
      </w:tc>
    </w:tr>
  </w:tbl>
  <w:p w:rsidR="00B363C8" w:rsidRDefault="00B3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1095"/>
    <w:multiLevelType w:val="hybridMultilevel"/>
    <w:tmpl w:val="A24E3DAA"/>
    <w:lvl w:ilvl="0" w:tplc="FE8CE3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6EA5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1E468A">
      <w:start w:val="2557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3A83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2892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272BC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6616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144B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FCDF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956018"/>
    <w:multiLevelType w:val="hybridMultilevel"/>
    <w:tmpl w:val="8C88AEA6"/>
    <w:lvl w:ilvl="0" w:tplc="B3461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E5E56">
      <w:start w:val="16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23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41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F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C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8B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5"/>
    <w:rsid w:val="000040F5"/>
    <w:rsid w:val="0012143D"/>
    <w:rsid w:val="00176AEE"/>
    <w:rsid w:val="00396DEF"/>
    <w:rsid w:val="0045158B"/>
    <w:rsid w:val="007D3D04"/>
    <w:rsid w:val="00B363C8"/>
    <w:rsid w:val="00E0549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C8"/>
  </w:style>
  <w:style w:type="paragraph" w:styleId="Footer">
    <w:name w:val="footer"/>
    <w:basedOn w:val="Normal"/>
    <w:link w:val="FooterChar"/>
    <w:uiPriority w:val="99"/>
    <w:unhideWhenUsed/>
    <w:rsid w:val="00B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C8"/>
  </w:style>
  <w:style w:type="paragraph" w:styleId="ListParagraph">
    <w:name w:val="List Paragraph"/>
    <w:basedOn w:val="Normal"/>
    <w:uiPriority w:val="34"/>
    <w:qFormat/>
    <w:rsid w:val="00B36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C8"/>
  </w:style>
  <w:style w:type="paragraph" w:styleId="Footer">
    <w:name w:val="footer"/>
    <w:basedOn w:val="Normal"/>
    <w:link w:val="FooterChar"/>
    <w:uiPriority w:val="99"/>
    <w:unhideWhenUsed/>
    <w:rsid w:val="00B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C8"/>
  </w:style>
  <w:style w:type="paragraph" w:styleId="ListParagraph">
    <w:name w:val="List Paragraph"/>
    <w:basedOn w:val="Normal"/>
    <w:uiPriority w:val="34"/>
    <w:qFormat/>
    <w:rsid w:val="00B36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9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1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8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9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7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32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95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84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9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27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8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10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97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5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7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3B682-D72F-48F7-95E9-6A14D1DA42A9}"/>
</file>

<file path=customXml/itemProps2.xml><?xml version="1.0" encoding="utf-8"?>
<ds:datastoreItem xmlns:ds="http://schemas.openxmlformats.org/officeDocument/2006/customXml" ds:itemID="{9B09CE34-7257-4295-8DCE-761F1491892C}"/>
</file>

<file path=customXml/itemProps3.xml><?xml version="1.0" encoding="utf-8"?>
<ds:datastoreItem xmlns:ds="http://schemas.openxmlformats.org/officeDocument/2006/customXml" ds:itemID="{D58520F7-049B-4C61-8606-2A1D956D7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WMO</dc:creator>
  <cp:lastModifiedBy>WMO</cp:lastModifiedBy>
  <cp:revision>3</cp:revision>
  <dcterms:created xsi:type="dcterms:W3CDTF">2015-10-15T15:46:00Z</dcterms:created>
  <dcterms:modified xsi:type="dcterms:W3CDTF">2015-10-15T15:52:00Z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