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444744" w:rsidTr="001C16A8">
        <w:trPr>
          <w:cantSplit/>
          <w:trHeight w:val="1438"/>
        </w:trPr>
        <w:tc>
          <w:tcPr>
            <w:tcW w:w="4548" w:type="dxa"/>
            <w:vAlign w:val="center"/>
          </w:tcPr>
          <w:p w:rsidR="001C16A8" w:rsidRPr="00444744" w:rsidRDefault="001C16A8" w:rsidP="001C16A8">
            <w:pPr>
              <w:jc w:val="center"/>
              <w:rPr>
                <w:rFonts w:cs="Helvetica"/>
                <w:b/>
                <w:bCs/>
                <w:sz w:val="28"/>
                <w:szCs w:val="28"/>
              </w:rPr>
            </w:pPr>
            <w:r w:rsidRPr="00444744">
              <w:rPr>
                <w:b/>
                <w:bCs/>
                <w:sz w:val="28"/>
                <w:szCs w:val="28"/>
              </w:rPr>
              <w:t>WORLD WEATHER WATCH</w:t>
            </w:r>
            <w:r w:rsidRPr="00444744">
              <w:rPr>
                <w:b/>
                <w:bCs/>
                <w:sz w:val="28"/>
                <w:szCs w:val="28"/>
              </w:rPr>
              <w:br/>
              <w:t>COMMISSION FOR BASIC SYSTEMS</w:t>
            </w:r>
          </w:p>
        </w:tc>
        <w:bookmarkStart w:id="0" w:name="ditulogo"/>
        <w:bookmarkEnd w:id="0"/>
        <w:tc>
          <w:tcPr>
            <w:tcW w:w="5531" w:type="dxa"/>
            <w:gridSpan w:val="2"/>
            <w:tcMar>
              <w:left w:w="6" w:type="dxa"/>
              <w:right w:w="6" w:type="dxa"/>
            </w:tcMar>
          </w:tcPr>
          <w:p w:rsidR="001C16A8" w:rsidRPr="00444744" w:rsidRDefault="001C16A8" w:rsidP="001C16A8">
            <w:pPr>
              <w:shd w:val="solid" w:color="FFFFFF" w:fill="FFFFFF"/>
              <w:spacing w:before="240" w:line="240" w:lineRule="atLeast"/>
            </w:pPr>
            <w:r w:rsidRPr="00444744">
              <w:rPr>
                <w:rFonts w:eastAsia="Calibri"/>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56.35pt" o:ole="">
                  <v:imagedata r:id="rId9" o:title=""/>
                </v:shape>
                <o:OLEObject Type="Embed" ProgID="PBrush" ShapeID="_x0000_i1025" DrawAspect="Content" ObjectID="_1483271776" r:id="rId10"/>
              </w:object>
            </w:r>
          </w:p>
        </w:tc>
      </w:tr>
      <w:tr w:rsidR="001C16A8" w:rsidRPr="00444744" w:rsidTr="001C16A8">
        <w:trPr>
          <w:cantSplit/>
        </w:trPr>
        <w:tc>
          <w:tcPr>
            <w:tcW w:w="6228" w:type="dxa"/>
            <w:gridSpan w:val="2"/>
            <w:tcBorders>
              <w:top w:val="single" w:sz="12" w:space="0" w:color="auto"/>
            </w:tcBorders>
          </w:tcPr>
          <w:p w:rsidR="001C16A8" w:rsidRPr="00444744"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444744" w:rsidRDefault="001C16A8" w:rsidP="001C16A8">
            <w:pPr>
              <w:shd w:val="solid" w:color="FFFFFF" w:fill="FFFFFF"/>
              <w:spacing w:after="48" w:line="240" w:lineRule="atLeast"/>
            </w:pPr>
          </w:p>
        </w:tc>
      </w:tr>
      <w:tr w:rsidR="001C16A8" w:rsidRPr="00444744" w:rsidTr="001C16A8">
        <w:trPr>
          <w:cantSplit/>
          <w:trHeight w:val="312"/>
        </w:trPr>
        <w:tc>
          <w:tcPr>
            <w:tcW w:w="6228" w:type="dxa"/>
            <w:gridSpan w:val="2"/>
            <w:vMerge w:val="restart"/>
          </w:tcPr>
          <w:p w:rsidR="001C16A8" w:rsidRDefault="004367EC" w:rsidP="001C16A8">
            <w:pPr>
              <w:rPr>
                <w:b/>
              </w:rPr>
            </w:pPr>
            <w:r>
              <w:rPr>
                <w:b/>
              </w:rPr>
              <w:t>ET-WISC Task Team on Data Centres</w:t>
            </w:r>
          </w:p>
          <w:p w:rsidR="004367EC" w:rsidRDefault="004367EC" w:rsidP="001C16A8">
            <w:pPr>
              <w:rPr>
                <w:b/>
              </w:rPr>
            </w:pPr>
            <w:r>
              <w:rPr>
                <w:b/>
              </w:rPr>
              <w:t>Minutes of Meeting</w:t>
            </w:r>
          </w:p>
          <w:p w:rsidR="004367EC" w:rsidRPr="00444744" w:rsidRDefault="004367EC" w:rsidP="001C16A8">
            <w:pPr>
              <w:rPr>
                <w:b/>
              </w:rPr>
            </w:pPr>
          </w:p>
          <w:p w:rsidR="001C16A8" w:rsidRPr="00444744" w:rsidRDefault="001C16A8" w:rsidP="001C16A8">
            <w:pPr>
              <w:rPr>
                <w:rFonts w:ascii="Verdana" w:hAnsi="Verdana" w:cs="Verdana"/>
                <w:sz w:val="36"/>
              </w:rPr>
            </w:pPr>
            <w:r w:rsidRPr="00444744">
              <w:rPr>
                <w:b/>
              </w:rPr>
              <w:t>Submitted by</w:t>
            </w:r>
            <w:r w:rsidRPr="00444744">
              <w:t xml:space="preserve">: </w:t>
            </w:r>
            <w:r w:rsidR="004367EC">
              <w:t>Lothar Wolf, EUMETSAT</w:t>
            </w:r>
          </w:p>
        </w:tc>
        <w:tc>
          <w:tcPr>
            <w:tcW w:w="3851" w:type="dxa"/>
          </w:tcPr>
          <w:p w:rsidR="001C16A8" w:rsidRPr="00444744" w:rsidRDefault="005E6C48" w:rsidP="005E6C48">
            <w:pPr>
              <w:jc w:val="right"/>
              <w:rPr>
                <w:lang w:eastAsia="zh-CN"/>
              </w:rPr>
            </w:pPr>
            <w:r>
              <w:fldChar w:fldCharType="begin"/>
            </w:r>
            <w:r>
              <w:instrText xml:space="preserve"> DOCPROPERTY  Purpose  \* MERGEFORMAT </w:instrText>
            </w:r>
            <w:r>
              <w:fldChar w:fldCharType="separate"/>
            </w:r>
            <w:r w:rsidR="000B2142">
              <w:rPr>
                <w:b/>
                <w:bCs/>
                <w:lang w:eastAsia="zh-CN"/>
              </w:rPr>
              <w:t>Purpose in document properties - Meeting abbreviation</w:t>
            </w:r>
            <w:r>
              <w:rPr>
                <w:b/>
                <w:bCs/>
                <w:lang w:eastAsia="zh-CN"/>
              </w:rPr>
              <w:fldChar w:fldCharType="end"/>
            </w:r>
            <w:r w:rsidR="007835D4" w:rsidRPr="00444744">
              <w:rPr>
                <w:b/>
                <w:bCs/>
                <w:lang w:eastAsia="zh-CN"/>
              </w:rPr>
              <w:t>/</w:t>
            </w:r>
            <w:r>
              <w:fldChar w:fldCharType="begin"/>
            </w:r>
            <w:r>
              <w:instrText xml:space="preserve"> DOCPROPERTY  "Document number"  \* MERGEFORMAT </w:instrText>
            </w:r>
            <w:r>
              <w:fldChar w:fldCharType="separate"/>
            </w:r>
            <w:r w:rsidR="000B2142">
              <w:rPr>
                <w:b/>
                <w:bCs/>
                <w:lang w:eastAsia="zh-CN"/>
              </w:rPr>
              <w:t>Final Report</w:t>
            </w:r>
            <w:r>
              <w:rPr>
                <w:b/>
                <w:bCs/>
                <w:lang w:eastAsia="zh-CN"/>
              </w:rPr>
              <w:fldChar w:fldCharType="end"/>
            </w:r>
            <w:r w:rsidR="001C16A8" w:rsidRPr="00444744">
              <w:rPr>
                <w:bCs/>
                <w:lang w:eastAsia="zh-CN"/>
              </w:rPr>
              <w:br/>
            </w:r>
            <w:r w:rsidR="004367EC">
              <w:rPr>
                <w:lang w:eastAsia="zh-CN"/>
              </w:rPr>
              <w:t>[Draft V1.</w:t>
            </w:r>
            <w:r>
              <w:rPr>
                <w:lang w:eastAsia="zh-CN"/>
              </w:rPr>
              <w:t>1</w:t>
            </w:r>
            <w:r w:rsidR="00444744">
              <w:rPr>
                <w:lang w:eastAsia="zh-CN"/>
              </w:rPr>
              <w:t>)</w:t>
            </w:r>
          </w:p>
        </w:tc>
      </w:tr>
      <w:tr w:rsidR="001C16A8" w:rsidRPr="00444744" w:rsidTr="001C16A8">
        <w:trPr>
          <w:cantSplit/>
          <w:trHeight w:val="81"/>
        </w:trPr>
        <w:tc>
          <w:tcPr>
            <w:tcW w:w="6228" w:type="dxa"/>
            <w:gridSpan w:val="2"/>
            <w:vMerge/>
          </w:tcPr>
          <w:p w:rsidR="001C16A8" w:rsidRPr="00444744" w:rsidRDefault="001C16A8" w:rsidP="001C16A8">
            <w:pPr>
              <w:rPr>
                <w:rFonts w:ascii="Verdana" w:hAnsi="Verdana" w:cs="Verdana"/>
                <w:sz w:val="20"/>
              </w:rPr>
            </w:pPr>
          </w:p>
        </w:tc>
        <w:tc>
          <w:tcPr>
            <w:tcW w:w="3851" w:type="dxa"/>
          </w:tcPr>
          <w:p w:rsidR="001C16A8" w:rsidRPr="00444744" w:rsidRDefault="005E6C48" w:rsidP="001C16A8">
            <w:pPr>
              <w:jc w:val="right"/>
              <w:rPr>
                <w:lang w:eastAsia="zh-CN"/>
              </w:rPr>
            </w:pPr>
            <w:r>
              <w:rPr>
                <w:bCs/>
                <w:lang w:eastAsia="zh-CN"/>
              </w:rPr>
              <w:t>20</w:t>
            </w:r>
            <w:bookmarkStart w:id="1" w:name="_GoBack"/>
            <w:bookmarkEnd w:id="1"/>
            <w:r w:rsidR="004367EC">
              <w:rPr>
                <w:bCs/>
                <w:lang w:eastAsia="zh-CN"/>
              </w:rPr>
              <w:t>.01.</w:t>
            </w:r>
            <w:r w:rsidR="001C16A8" w:rsidRPr="00444744">
              <w:rPr>
                <w:bCs/>
                <w:lang w:eastAsia="zh-CN"/>
              </w:rPr>
              <w:t>201</w:t>
            </w:r>
            <w:r w:rsidR="004367EC">
              <w:rPr>
                <w:bCs/>
                <w:lang w:eastAsia="zh-CN"/>
              </w:rPr>
              <w:t>5</w:t>
            </w:r>
          </w:p>
        </w:tc>
      </w:tr>
    </w:tbl>
    <w:p w:rsidR="00D22E8A" w:rsidRPr="00444744" w:rsidRDefault="00D22E8A" w:rsidP="00415F4C"/>
    <w:p w:rsidR="00444744" w:rsidRPr="0052500A" w:rsidRDefault="00444744" w:rsidP="00444744">
      <w:pPr>
        <w:tabs>
          <w:tab w:val="left" w:pos="-720"/>
        </w:tabs>
        <w:jc w:val="center"/>
        <w:rPr>
          <w:b/>
          <w:sz w:val="28"/>
        </w:rPr>
      </w:pPr>
      <w:r>
        <w:rPr>
          <w:b/>
          <w:sz w:val="28"/>
        </w:rPr>
        <w:t xml:space="preserve">[Draft] </w:t>
      </w:r>
      <w:r w:rsidRPr="0052500A">
        <w:rPr>
          <w:b/>
          <w:sz w:val="28"/>
        </w:rPr>
        <w:t xml:space="preserve">FINAL REPORT </w:t>
      </w:r>
    </w:p>
    <w:p w:rsidR="00444744" w:rsidRPr="0052500A" w:rsidRDefault="00444744" w:rsidP="00444744">
      <w:pPr>
        <w:tabs>
          <w:tab w:val="left" w:pos="-720"/>
        </w:tabs>
        <w:jc w:val="center"/>
        <w:rPr>
          <w:b/>
          <w:sz w:val="28"/>
        </w:rPr>
      </w:pPr>
    </w:p>
    <w:p w:rsidR="00444744" w:rsidRPr="00444744" w:rsidRDefault="00444744" w:rsidP="00444744">
      <w:pPr>
        <w:spacing w:after="240" w:line="276" w:lineRule="auto"/>
        <w:jc w:val="center"/>
        <w:outlineLvl w:val="0"/>
        <w:rPr>
          <w:rFonts w:ascii="Arial Bold" w:eastAsia="MS Mincho" w:hAnsi="Arial Bold"/>
          <w:b/>
          <w:caps/>
          <w:sz w:val="28"/>
          <w:szCs w:val="28"/>
        </w:rPr>
      </w:pPr>
      <w:bookmarkStart w:id="2" w:name="_Toc381093575"/>
      <w:r w:rsidRPr="00444744">
        <w:rPr>
          <w:rFonts w:ascii="Arial Bold" w:eastAsia="MS Mincho" w:hAnsi="Arial Bold"/>
          <w:b/>
          <w:caps/>
          <w:sz w:val="28"/>
          <w:szCs w:val="28"/>
        </w:rPr>
        <w:t>DISCLAIMER</w:t>
      </w:r>
      <w:bookmarkEnd w:id="2"/>
    </w:p>
    <w:p w:rsidR="00444744" w:rsidRPr="00444744" w:rsidRDefault="00444744" w:rsidP="00444744">
      <w:pPr>
        <w:tabs>
          <w:tab w:val="left" w:pos="4320"/>
          <w:tab w:val="left" w:pos="4860"/>
          <w:tab w:val="left" w:pos="5400"/>
        </w:tabs>
        <w:spacing w:after="200" w:line="360" w:lineRule="auto"/>
        <w:ind w:right="34"/>
        <w:jc w:val="center"/>
        <w:rPr>
          <w:rFonts w:eastAsia="MS Mincho"/>
          <w:b/>
          <w:sz w:val="16"/>
        </w:rPr>
      </w:pPr>
      <w:r w:rsidRPr="00444744">
        <w:rPr>
          <w:rFonts w:eastAsia="MS Mincho"/>
          <w:b/>
          <w:sz w:val="16"/>
        </w:rPr>
        <w:t>Regulation 43</w:t>
      </w:r>
    </w:p>
    <w:p w:rsidR="00444744" w:rsidRPr="00444744" w:rsidRDefault="00444744" w:rsidP="00444744">
      <w:pPr>
        <w:tabs>
          <w:tab w:val="left" w:pos="4320"/>
          <w:tab w:val="left" w:pos="4860"/>
          <w:tab w:val="left" w:pos="5400"/>
        </w:tabs>
        <w:spacing w:after="200" w:line="276" w:lineRule="auto"/>
        <w:ind w:right="29"/>
        <w:rPr>
          <w:rFonts w:eastAsia="MS Mincho"/>
          <w:sz w:val="16"/>
        </w:rPr>
      </w:pPr>
      <w:r w:rsidRPr="00444744">
        <w:rPr>
          <w:rFonts w:eastAsia="MS Mincho"/>
          <w:sz w:val="16"/>
        </w:rPr>
        <w:t xml:space="preserve">Recommendations of working groups shall have no status within the Organization until they have been approved by the responsible constituent body. In the case of joint working groups the recommendations must be </w:t>
      </w:r>
      <w:proofErr w:type="gramStart"/>
      <w:r w:rsidRPr="00444744">
        <w:rPr>
          <w:rFonts w:eastAsia="MS Mincho"/>
          <w:sz w:val="16"/>
        </w:rPr>
        <w:t>concurred</w:t>
      </w:r>
      <w:proofErr w:type="gramEnd"/>
      <w:r w:rsidRPr="00444744">
        <w:rPr>
          <w:rFonts w:eastAsia="MS Mincho"/>
          <w:sz w:val="16"/>
        </w:rPr>
        <w:t xml:space="preserve"> with by the presidents of the constituent bodies concerned before being submitted to the designated constituent body.</w:t>
      </w:r>
    </w:p>
    <w:p w:rsidR="00444744" w:rsidRPr="00444744" w:rsidRDefault="00444744" w:rsidP="00444744">
      <w:pPr>
        <w:tabs>
          <w:tab w:val="left" w:pos="4320"/>
          <w:tab w:val="left" w:pos="4860"/>
          <w:tab w:val="left" w:pos="5400"/>
        </w:tabs>
        <w:spacing w:after="200" w:line="360" w:lineRule="auto"/>
        <w:ind w:right="34"/>
        <w:jc w:val="center"/>
        <w:rPr>
          <w:rFonts w:eastAsia="MS Mincho"/>
          <w:b/>
          <w:sz w:val="16"/>
        </w:rPr>
      </w:pPr>
      <w:r w:rsidRPr="00444744">
        <w:rPr>
          <w:rFonts w:eastAsia="MS Mincho"/>
          <w:b/>
          <w:sz w:val="16"/>
        </w:rPr>
        <w:t>Regulation 44</w:t>
      </w:r>
    </w:p>
    <w:p w:rsidR="00444744" w:rsidRPr="00444744" w:rsidRDefault="00444744" w:rsidP="00444744">
      <w:pPr>
        <w:tabs>
          <w:tab w:val="left" w:pos="1276"/>
          <w:tab w:val="center" w:pos="4513"/>
        </w:tabs>
        <w:suppressAutoHyphens/>
        <w:spacing w:after="200" w:line="276" w:lineRule="auto"/>
        <w:rPr>
          <w:sz w:val="16"/>
        </w:rPr>
      </w:pPr>
      <w:r w:rsidRPr="00444744">
        <w:rPr>
          <w:sz w:val="16"/>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444744" w:rsidRPr="00444744" w:rsidRDefault="00444744" w:rsidP="00444744">
      <w:pPr>
        <w:tabs>
          <w:tab w:val="left" w:pos="1276"/>
          <w:tab w:val="center" w:pos="4513"/>
        </w:tabs>
        <w:suppressAutoHyphens/>
        <w:spacing w:after="200" w:line="276" w:lineRule="auto"/>
        <w:rPr>
          <w:sz w:val="16"/>
        </w:rPr>
      </w:pPr>
      <w:r w:rsidRPr="00444744">
        <w:rPr>
          <w:sz w:val="16"/>
        </w:rPr>
        <w:t xml:space="preserve">© World Meteorological Organization, </w:t>
      </w:r>
      <w:r w:rsidR="002814E0">
        <w:rPr>
          <w:sz w:val="16"/>
        </w:rPr>
        <w:t>19.01.2015</w:t>
      </w:r>
    </w:p>
    <w:p w:rsidR="00444744" w:rsidRPr="00444744" w:rsidRDefault="00444744" w:rsidP="00444744">
      <w:pPr>
        <w:pStyle w:val="BodyText31"/>
        <w:tabs>
          <w:tab w:val="center" w:pos="4513"/>
        </w:tabs>
        <w:rPr>
          <w:sz w:val="16"/>
          <w:szCs w:val="20"/>
        </w:rPr>
      </w:pPr>
      <w:r w:rsidRPr="00444744">
        <w:rPr>
          <w:sz w:val="16"/>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444744">
        <w:rPr>
          <w:sz w:val="16"/>
          <w:szCs w:val="20"/>
        </w:rPr>
        <w:t>publish,</w:t>
      </w:r>
      <w:proofErr w:type="gramEnd"/>
      <w:r w:rsidRPr="00444744">
        <w:rPr>
          <w:sz w:val="16"/>
          <w:szCs w:val="20"/>
        </w:rPr>
        <w:t xml:space="preserve"> reproduce or translate this publication (articles) in part or in whole should be addressed to:</w:t>
      </w:r>
    </w:p>
    <w:p w:rsidR="00444744" w:rsidRPr="00444744" w:rsidRDefault="00444744" w:rsidP="00444744">
      <w:pPr>
        <w:pStyle w:val="BodyText31"/>
        <w:tabs>
          <w:tab w:val="center" w:pos="4513"/>
        </w:tabs>
        <w:rPr>
          <w:sz w:val="16"/>
          <w:szCs w:val="20"/>
        </w:rPr>
      </w:pPr>
    </w:p>
    <w:p w:rsidR="00444744" w:rsidRPr="00444744" w:rsidRDefault="00444744" w:rsidP="00444744">
      <w:pPr>
        <w:pStyle w:val="BodyText31"/>
        <w:tabs>
          <w:tab w:val="center" w:pos="4513"/>
        </w:tabs>
        <w:rPr>
          <w:sz w:val="16"/>
          <w:szCs w:val="20"/>
        </w:rPr>
      </w:pPr>
      <w:r w:rsidRPr="00444744">
        <w:rPr>
          <w:sz w:val="16"/>
          <w:szCs w:val="20"/>
        </w:rPr>
        <w:t>Chairperson, Publications Board</w:t>
      </w:r>
    </w:p>
    <w:p w:rsidR="00444744" w:rsidRPr="00444744" w:rsidRDefault="00444744" w:rsidP="00444744">
      <w:pPr>
        <w:pStyle w:val="BodyText31"/>
        <w:tabs>
          <w:tab w:val="center" w:pos="4513"/>
        </w:tabs>
        <w:rPr>
          <w:sz w:val="16"/>
          <w:szCs w:val="20"/>
        </w:rPr>
      </w:pPr>
      <w:r w:rsidRPr="00444744">
        <w:rPr>
          <w:sz w:val="16"/>
          <w:szCs w:val="20"/>
        </w:rPr>
        <w:t>World Meteorological Organization (WMO)</w:t>
      </w:r>
    </w:p>
    <w:p w:rsidR="00444744" w:rsidRPr="00444744" w:rsidRDefault="00444744" w:rsidP="00444744">
      <w:pPr>
        <w:pStyle w:val="BodyText31"/>
        <w:tabs>
          <w:tab w:val="center" w:pos="4513"/>
        </w:tabs>
        <w:rPr>
          <w:sz w:val="16"/>
          <w:szCs w:val="20"/>
          <w:lang w:val="fr-CH"/>
        </w:rPr>
      </w:pPr>
      <w:r w:rsidRPr="00444744">
        <w:rPr>
          <w:sz w:val="16"/>
          <w:szCs w:val="20"/>
          <w:lang w:val="fr-CH"/>
        </w:rPr>
        <w:t>7 bis, avenue de la Paix</w:t>
      </w:r>
      <w:r w:rsidRPr="00444744">
        <w:rPr>
          <w:sz w:val="16"/>
          <w:szCs w:val="20"/>
          <w:lang w:val="fr-CH"/>
        </w:rPr>
        <w:tab/>
      </w:r>
      <w:r w:rsidRPr="00444744">
        <w:rPr>
          <w:sz w:val="16"/>
          <w:szCs w:val="20"/>
          <w:lang w:val="fr-CH"/>
        </w:rPr>
        <w:tab/>
      </w:r>
      <w:r w:rsidRPr="00444744">
        <w:rPr>
          <w:sz w:val="16"/>
          <w:szCs w:val="20"/>
          <w:lang w:val="fr-CH"/>
        </w:rPr>
        <w:tab/>
      </w:r>
      <w:r w:rsidRPr="00444744">
        <w:rPr>
          <w:sz w:val="16"/>
          <w:szCs w:val="20"/>
          <w:lang w:val="fr-CH"/>
        </w:rPr>
        <w:tab/>
        <w:t>Tel.: +41 (0)22 730 84 03</w:t>
      </w:r>
    </w:p>
    <w:p w:rsidR="00444744" w:rsidRPr="00444744" w:rsidRDefault="00444744" w:rsidP="00444744">
      <w:pPr>
        <w:pStyle w:val="BodyText31"/>
        <w:tabs>
          <w:tab w:val="center" w:pos="4513"/>
        </w:tabs>
        <w:rPr>
          <w:sz w:val="16"/>
          <w:szCs w:val="20"/>
        </w:rPr>
      </w:pPr>
      <w:r w:rsidRPr="00444744">
        <w:rPr>
          <w:sz w:val="16"/>
          <w:szCs w:val="20"/>
        </w:rPr>
        <w:t>P.O. Box No. 2300</w:t>
      </w:r>
      <w:r w:rsidRPr="00444744">
        <w:rPr>
          <w:sz w:val="16"/>
          <w:szCs w:val="20"/>
        </w:rPr>
        <w:tab/>
      </w:r>
      <w:r w:rsidRPr="00444744">
        <w:rPr>
          <w:sz w:val="16"/>
          <w:szCs w:val="20"/>
        </w:rPr>
        <w:tab/>
      </w:r>
      <w:r w:rsidRPr="00444744">
        <w:rPr>
          <w:sz w:val="16"/>
          <w:szCs w:val="20"/>
        </w:rPr>
        <w:tab/>
      </w:r>
      <w:r w:rsidRPr="00444744">
        <w:rPr>
          <w:sz w:val="16"/>
          <w:szCs w:val="20"/>
        </w:rPr>
        <w:tab/>
        <w:t>Fax: +41 (0)22 730 80 40</w:t>
      </w:r>
    </w:p>
    <w:p w:rsidR="00444744" w:rsidRPr="00444744" w:rsidRDefault="00444744" w:rsidP="00444744">
      <w:pPr>
        <w:pStyle w:val="BodyText31"/>
        <w:tabs>
          <w:tab w:val="center" w:pos="4513"/>
        </w:tabs>
        <w:rPr>
          <w:sz w:val="16"/>
          <w:szCs w:val="20"/>
        </w:rPr>
      </w:pPr>
      <w:r w:rsidRPr="00444744">
        <w:rPr>
          <w:sz w:val="16"/>
          <w:szCs w:val="20"/>
        </w:rPr>
        <w:t>CH-1211 Geneva 2, Switzerland</w:t>
      </w:r>
      <w:r w:rsidRPr="00444744">
        <w:rPr>
          <w:sz w:val="16"/>
          <w:szCs w:val="20"/>
        </w:rPr>
        <w:tab/>
      </w:r>
      <w:r w:rsidRPr="00444744">
        <w:rPr>
          <w:sz w:val="16"/>
          <w:szCs w:val="20"/>
        </w:rPr>
        <w:tab/>
      </w:r>
      <w:r w:rsidRPr="00444744">
        <w:rPr>
          <w:sz w:val="16"/>
          <w:szCs w:val="20"/>
        </w:rPr>
        <w:tab/>
      </w:r>
      <w:r w:rsidRPr="00444744">
        <w:rPr>
          <w:sz w:val="16"/>
          <w:szCs w:val="20"/>
        </w:rPr>
        <w:tab/>
        <w:t>E-mail: Publications@wmo.int</w:t>
      </w:r>
    </w:p>
    <w:p w:rsidR="00444744" w:rsidRPr="0052500A" w:rsidRDefault="00444744" w:rsidP="00444744">
      <w:pPr>
        <w:pStyle w:val="BodyText31"/>
        <w:tabs>
          <w:tab w:val="center" w:pos="4513"/>
        </w:tabs>
        <w:rPr>
          <w:sz w:val="20"/>
          <w:szCs w:val="20"/>
        </w:rPr>
      </w:pPr>
    </w:p>
    <w:p w:rsidR="00444744" w:rsidRPr="0052500A" w:rsidRDefault="00444744" w:rsidP="00444744">
      <w:pPr>
        <w:pStyle w:val="BodyText31"/>
        <w:tabs>
          <w:tab w:val="center" w:pos="4513"/>
        </w:tabs>
        <w:rPr>
          <w:sz w:val="20"/>
          <w:szCs w:val="20"/>
        </w:rPr>
      </w:pPr>
    </w:p>
    <w:p w:rsidR="00444744" w:rsidRPr="00444744" w:rsidRDefault="00444744" w:rsidP="00444744">
      <w:pPr>
        <w:pStyle w:val="BodyText31"/>
        <w:tabs>
          <w:tab w:val="center" w:pos="4513"/>
        </w:tabs>
        <w:rPr>
          <w:sz w:val="16"/>
          <w:szCs w:val="20"/>
        </w:rPr>
      </w:pPr>
      <w:r w:rsidRPr="00444744">
        <w:rPr>
          <w:sz w:val="16"/>
          <w:szCs w:val="20"/>
        </w:rPr>
        <w:t>NOTE</w:t>
      </w:r>
    </w:p>
    <w:p w:rsidR="00444744" w:rsidRPr="00444744" w:rsidRDefault="00444744" w:rsidP="00444744">
      <w:pPr>
        <w:pStyle w:val="BodyText31"/>
        <w:tabs>
          <w:tab w:val="center" w:pos="4513"/>
        </w:tabs>
        <w:rPr>
          <w:sz w:val="16"/>
          <w:szCs w:val="20"/>
        </w:rPr>
      </w:pPr>
    </w:p>
    <w:p w:rsidR="00444744" w:rsidRPr="00444744" w:rsidRDefault="00444744" w:rsidP="00444744">
      <w:pPr>
        <w:pStyle w:val="BodyText31"/>
        <w:tabs>
          <w:tab w:val="center" w:pos="4513"/>
        </w:tabs>
        <w:rPr>
          <w:sz w:val="16"/>
          <w:szCs w:val="20"/>
        </w:rPr>
      </w:pPr>
      <w:r w:rsidRPr="00444744">
        <w:rPr>
          <w:sz w:val="16"/>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444744" w:rsidRPr="00444744" w:rsidRDefault="00444744" w:rsidP="00444744">
      <w:pPr>
        <w:pStyle w:val="BodyText31"/>
        <w:tabs>
          <w:tab w:val="center" w:pos="4513"/>
        </w:tabs>
        <w:rPr>
          <w:sz w:val="16"/>
          <w:szCs w:val="20"/>
        </w:rPr>
      </w:pPr>
    </w:p>
    <w:p w:rsidR="00444744" w:rsidRPr="00444744" w:rsidRDefault="00444744" w:rsidP="00444744">
      <w:pPr>
        <w:pStyle w:val="BodyText31"/>
        <w:tabs>
          <w:tab w:val="center" w:pos="4513"/>
        </w:tabs>
        <w:rPr>
          <w:sz w:val="16"/>
          <w:szCs w:val="20"/>
        </w:rPr>
      </w:pPr>
      <w:r w:rsidRPr="00444744">
        <w:rPr>
          <w:sz w:val="16"/>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444744" w:rsidRPr="00444744" w:rsidRDefault="00444744" w:rsidP="00444744">
      <w:pPr>
        <w:pStyle w:val="BodyText31"/>
        <w:tabs>
          <w:tab w:val="center" w:pos="4513"/>
        </w:tabs>
        <w:rPr>
          <w:sz w:val="16"/>
          <w:szCs w:val="20"/>
        </w:rPr>
      </w:pPr>
    </w:p>
    <w:p w:rsidR="00444744" w:rsidRPr="00444744" w:rsidRDefault="00444744" w:rsidP="00444744">
      <w:pPr>
        <w:pStyle w:val="BodyText31"/>
        <w:tabs>
          <w:tab w:val="center" w:pos="4513"/>
        </w:tabs>
        <w:rPr>
          <w:sz w:val="16"/>
          <w:szCs w:val="20"/>
        </w:rPr>
      </w:pPr>
      <w:r w:rsidRPr="00444744">
        <w:rPr>
          <w:sz w:val="16"/>
          <w:szCs w:val="20"/>
        </w:rPr>
        <w:t>This document (or report) is not an official publication of WMO and has not been subjected to its standard editorial procedures. The views expressed herein do not necessarily have the endorsement of the Organization.</w:t>
      </w:r>
    </w:p>
    <w:p w:rsidR="00444744" w:rsidRDefault="00444744" w:rsidP="00444744">
      <w:pPr>
        <w:pStyle w:val="BodyText31"/>
        <w:tabs>
          <w:tab w:val="center" w:pos="4513"/>
        </w:tabs>
      </w:pPr>
      <w:r>
        <w:rPr>
          <w:sz w:val="20"/>
          <w:szCs w:val="20"/>
        </w:rPr>
        <w:br w:type="page"/>
      </w:r>
    </w:p>
    <w:p w:rsidR="00480313" w:rsidRPr="00444744" w:rsidRDefault="00444744" w:rsidP="00413EDA">
      <w:pPr>
        <w:pStyle w:val="MainHeading"/>
      </w:pPr>
      <w:r>
        <w:lastRenderedPageBreak/>
        <w:t>Final Report</w:t>
      </w:r>
    </w:p>
    <w:p w:rsidR="001C16A8" w:rsidRPr="00444744" w:rsidRDefault="00B23F86" w:rsidP="00413EDA">
      <w:pPr>
        <w:pStyle w:val="SubHeading"/>
      </w:pPr>
      <w:r>
        <w:t>Agenda POint I</w:t>
      </w:r>
    </w:p>
    <w:p w:rsidR="00B23F86" w:rsidRDefault="00B23F86" w:rsidP="00B23F86">
      <w:pPr>
        <w:pStyle w:val="BodyTextNumbered"/>
        <w:numPr>
          <w:ilvl w:val="0"/>
          <w:numId w:val="0"/>
        </w:numPr>
      </w:pPr>
      <w:r>
        <w:t>The meeting was introduced by the chair highlighting again the main aspects to concentrate on and the importance of the meeting outcome in support to TT-GISC meeting their deadline for a pilot demonstrator to Congress.</w:t>
      </w:r>
      <w:r w:rsidR="007C65A5">
        <w:t xml:space="preserve"> The chair furthermore pointed out that on presentations to high level bodies such as Congress it is essential that those are mutually carried by all ET-WISC sub teams and as many WIS operational organisations as possible. Therefore TT-DC will make the best possible efforts to contribute and also to support the presentation.</w:t>
      </w:r>
    </w:p>
    <w:p w:rsidR="00B23F86" w:rsidRDefault="00B23F86" w:rsidP="00B23F86">
      <w:pPr>
        <w:pStyle w:val="BodyTextNumbered"/>
        <w:numPr>
          <w:ilvl w:val="0"/>
          <w:numId w:val="0"/>
        </w:numPr>
      </w:pPr>
    </w:p>
    <w:p w:rsidR="00BB5800" w:rsidRDefault="00B23F86" w:rsidP="007A06F6">
      <w:pPr>
        <w:pStyle w:val="BodyTextNumbered"/>
        <w:numPr>
          <w:ilvl w:val="0"/>
          <w:numId w:val="0"/>
        </w:numPr>
      </w:pPr>
      <w:r>
        <w:t>To start the main discussion EUMETSAT presented their comments</w:t>
      </w:r>
      <w:r w:rsidR="00BB5800">
        <w:t xml:space="preserve"> with</w:t>
      </w:r>
      <w:r>
        <w:t xml:space="preserve"> regards </w:t>
      </w:r>
      <w:r w:rsidR="00BB5800">
        <w:t xml:space="preserve">to </w:t>
      </w:r>
      <w:r>
        <w:t xml:space="preserve">the </w:t>
      </w:r>
      <w:r w:rsidR="00BB5800">
        <w:t xml:space="preserve">WIS Common Dashboard (WCD) </w:t>
      </w:r>
      <w:r>
        <w:t xml:space="preserve">inputs received from last meeting. </w:t>
      </w:r>
      <w:r w:rsidR="00BB5800">
        <w:t>EUMETSAT first comment was that based on the current prototyp</w:t>
      </w:r>
      <w:r w:rsidR="007A06F6">
        <w:t>es version where</w:t>
      </w:r>
      <w:r w:rsidR="00BB5800">
        <w:t xml:space="preserve"> it was not clear what DCPCs and NCs should report to the WCD. All Data Centres should take part in the definition of suitable metrics allow to show all type of Data Centre and end-users </w:t>
      </w:r>
      <w:r w:rsidR="006E20FC">
        <w:t>activities</w:t>
      </w:r>
      <w:r w:rsidR="00BB5800">
        <w:t xml:space="preserve"> in order to show the real size of the WIS.</w:t>
      </w:r>
      <w:r w:rsidR="007A06F6">
        <w:t xml:space="preserve"> EUMETSAT proposed to focus the prototype only on very few but well define and representative metrics to be ready for congress. In addition it was proposed to provide together with the prototype a roadmap document outlining the next steps and discussions of all relevant aspects and how they will be addressed to build and create the WIS monitoring infrastructure. One key aspect in the roadmap would be the definition of requirements (definition of metrics, interfaces) by all Data Centre types such that they could be implemented by industry.</w:t>
      </w:r>
      <w:r w:rsidR="001F40CE">
        <w:t xml:space="preserve"> In the end EUMETSAT outlined that there is usually 3 levels of monitoring provided by the EUMETSAT operational infrastructure: low level facility information for </w:t>
      </w:r>
      <w:r w:rsidR="002B37CE">
        <w:t>administrators</w:t>
      </w:r>
      <w:r w:rsidR="001F40CE">
        <w:t xml:space="preserve">/controllers, service indicator information for end users, reporting/presentation long-term information for decision makers. It seems that currently the WCD is including metrics from those three different categories without separating them which could disorient those different </w:t>
      </w:r>
      <w:r w:rsidR="002B37CE">
        <w:t>kinds</w:t>
      </w:r>
      <w:r w:rsidR="001F40CE">
        <w:t xml:space="preserve"> of potential users for the WCD.</w:t>
      </w:r>
    </w:p>
    <w:p w:rsidR="009D1CB7" w:rsidRDefault="009D1CB7" w:rsidP="00B23F86">
      <w:pPr>
        <w:pStyle w:val="BodyTextNumbered"/>
        <w:numPr>
          <w:ilvl w:val="0"/>
          <w:numId w:val="0"/>
        </w:numPr>
      </w:pPr>
    </w:p>
    <w:p w:rsidR="00B23F86" w:rsidRDefault="00B23F86" w:rsidP="00B23F86">
      <w:pPr>
        <w:pStyle w:val="BodyTextNumbered"/>
        <w:numPr>
          <w:ilvl w:val="0"/>
          <w:numId w:val="0"/>
        </w:numPr>
      </w:pPr>
      <w:r>
        <w:t>The</w:t>
      </w:r>
      <w:r w:rsidR="009D1CB7">
        <w:t>n the</w:t>
      </w:r>
      <w:r>
        <w:t xml:space="preserve"> chair opened a round table discussion</w:t>
      </w:r>
      <w:r w:rsidR="009D1CB7">
        <w:t xml:space="preserve"> which is reported upon in the next section</w:t>
      </w:r>
      <w:r>
        <w:t>.</w:t>
      </w:r>
    </w:p>
    <w:p w:rsidR="00B23F86" w:rsidRDefault="00B23F86" w:rsidP="00B23F86">
      <w:pPr>
        <w:pStyle w:val="BodyTextNumbered"/>
        <w:numPr>
          <w:ilvl w:val="0"/>
          <w:numId w:val="0"/>
        </w:numPr>
      </w:pPr>
    </w:p>
    <w:p w:rsidR="00B23F86" w:rsidRDefault="0046614B" w:rsidP="0046614B">
      <w:pPr>
        <w:pStyle w:val="BodyTextNumbered"/>
        <w:numPr>
          <w:ilvl w:val="0"/>
          <w:numId w:val="0"/>
        </w:numPr>
        <w:ind w:left="360"/>
      </w:pPr>
      <w:r>
        <w:t xml:space="preserve">Bernd asked on </w:t>
      </w:r>
      <w:r w:rsidR="00B23F86">
        <w:t xml:space="preserve">how </w:t>
      </w:r>
      <w:r>
        <w:t>this would affect</w:t>
      </w:r>
      <w:r w:rsidR="00B23F86">
        <w:t xml:space="preserve"> the prototype</w:t>
      </w:r>
      <w:r>
        <w:t xml:space="preserve"> developments. </w:t>
      </w:r>
    </w:p>
    <w:p w:rsidR="00B23F86" w:rsidRDefault="0046614B" w:rsidP="0046614B">
      <w:pPr>
        <w:pStyle w:val="BodyTextNumbered"/>
        <w:numPr>
          <w:ilvl w:val="0"/>
          <w:numId w:val="0"/>
        </w:numPr>
        <w:ind w:left="360"/>
      </w:pPr>
      <w:r>
        <w:t xml:space="preserve">The chair responded that </w:t>
      </w:r>
      <w:r w:rsidR="00B23F86">
        <w:t>it</w:t>
      </w:r>
      <w:r>
        <w:t>’</w:t>
      </w:r>
      <w:r w:rsidR="00B23F86">
        <w:t>s</w:t>
      </w:r>
      <w:r>
        <w:t xml:space="preserve"> better to have the TT-DC</w:t>
      </w:r>
      <w:r w:rsidR="00B23F86">
        <w:t xml:space="preserve"> comments included </w:t>
      </w:r>
      <w:r>
        <w:t xml:space="preserve">now in order </w:t>
      </w:r>
      <w:r w:rsidR="00B23F86">
        <w:t xml:space="preserve">to have a better </w:t>
      </w:r>
      <w:r>
        <w:t>mutually</w:t>
      </w:r>
      <w:r w:rsidR="00B23F86">
        <w:t xml:space="preserve"> supported presentation to congress</w:t>
      </w:r>
      <w:r>
        <w:t>. This would strengthen the validity of the prototype. It would also mean that the prototype developers might have to change their code in some areas in order to respect the inputs provided by TT-DC. This however is for TT-GISC to coordinate who have the mandate to develop a prototype.</w:t>
      </w:r>
    </w:p>
    <w:p w:rsidR="00B23F86" w:rsidRDefault="00B23F86" w:rsidP="00B23F86">
      <w:pPr>
        <w:pStyle w:val="BodyTextNumbered"/>
        <w:numPr>
          <w:ilvl w:val="0"/>
          <w:numId w:val="0"/>
        </w:numPr>
        <w:ind w:left="360"/>
      </w:pPr>
    </w:p>
    <w:p w:rsidR="00B23F86" w:rsidRDefault="0046614B" w:rsidP="0046614B">
      <w:pPr>
        <w:pStyle w:val="BodyTextNumbered"/>
        <w:numPr>
          <w:ilvl w:val="0"/>
          <w:numId w:val="0"/>
        </w:numPr>
        <w:ind w:left="360"/>
      </w:pPr>
      <w:r>
        <w:t>Antonio agreed to</w:t>
      </w:r>
      <w:r w:rsidR="00B23F86">
        <w:t xml:space="preserve"> all comments</w:t>
      </w:r>
      <w:r>
        <w:t xml:space="preserve"> made by Guillaume</w:t>
      </w:r>
      <w:r w:rsidR="00B23F86">
        <w:t xml:space="preserve">. </w:t>
      </w:r>
      <w:r>
        <w:t>He stressed</w:t>
      </w:r>
      <w:r w:rsidR="00B23F86">
        <w:t xml:space="preserve"> th</w:t>
      </w:r>
      <w:r>
        <w:t>at DCPC must have clarity on how</w:t>
      </w:r>
      <w:r w:rsidR="00B23F86">
        <w:t xml:space="preserve"> to contribute technically. Also there seems to be a lack of overall coordination and inclusion of operational aspects.</w:t>
      </w:r>
      <w:r>
        <w:t xml:space="preserve"> He </w:t>
      </w:r>
      <w:r w:rsidR="00B23F86">
        <w:t>proposed to change the diagram to include interaction between dashboard and DCPCs</w:t>
      </w:r>
      <w:r>
        <w:t xml:space="preserve"> noting that </w:t>
      </w:r>
      <w:r w:rsidR="00B23F86">
        <w:t xml:space="preserve">considering the prototype this could be difficult but </w:t>
      </w:r>
      <w:r>
        <w:t>at least the concept</w:t>
      </w:r>
      <w:r w:rsidR="00B23F86">
        <w:t xml:space="preserve"> should be </w:t>
      </w:r>
      <w:r>
        <w:t>included. He thanked EUMETSAT for the definition of the t</w:t>
      </w:r>
      <w:r w:rsidR="00B23F86">
        <w:t>hree types of levels of monitoring information</w:t>
      </w:r>
      <w:r>
        <w:t xml:space="preserve">. He commented that the </w:t>
      </w:r>
      <w:r w:rsidR="00384C27">
        <w:t>dashboard</w:t>
      </w:r>
      <w:r>
        <w:t xml:space="preserve"> shou</w:t>
      </w:r>
      <w:r w:rsidR="00B23F86">
        <w:t>ld not be a WIS controller but a monitoring power user</w:t>
      </w:r>
      <w:r>
        <w:t>.</w:t>
      </w:r>
    </w:p>
    <w:p w:rsidR="00B23F86" w:rsidRDefault="00B23F86" w:rsidP="00B23F86">
      <w:pPr>
        <w:pStyle w:val="BodyTextNumbered"/>
        <w:numPr>
          <w:ilvl w:val="0"/>
          <w:numId w:val="0"/>
        </w:numPr>
        <w:ind w:left="360"/>
      </w:pPr>
    </w:p>
    <w:p w:rsidR="00B23F86" w:rsidRDefault="00B23F86" w:rsidP="006F7DD9">
      <w:pPr>
        <w:pStyle w:val="BodyTextNumbered"/>
        <w:numPr>
          <w:ilvl w:val="0"/>
          <w:numId w:val="0"/>
        </w:numPr>
        <w:ind w:left="360"/>
      </w:pPr>
      <w:r>
        <w:t>WMO</w:t>
      </w:r>
      <w:r w:rsidR="006F7DD9">
        <w:t xml:space="preserve"> Secretariat noted the positive feedback and analysis done by EUMETSAT. The Secretariat also highlighted that there are some errors in the original input document that had been leading to some of people’s concerns. It was clarified that WMO will not take the role of an</w:t>
      </w:r>
      <w:r>
        <w:t xml:space="preserve"> operational centre</w:t>
      </w:r>
      <w:r w:rsidR="006F7DD9">
        <w:t xml:space="preserve"> and </w:t>
      </w:r>
      <w:r>
        <w:t>clarified the interaction diagram in the original diagram is wrong</w:t>
      </w:r>
      <w:r w:rsidR="006F7DD9">
        <w:t>. The Secretariat also agreed to the comments made</w:t>
      </w:r>
      <w:r>
        <w:t xml:space="preserve"> on insufficiency of definition of </w:t>
      </w:r>
      <w:r w:rsidR="006F7DD9">
        <w:t xml:space="preserve">the </w:t>
      </w:r>
      <w:r>
        <w:t>metrics</w:t>
      </w:r>
      <w:r w:rsidR="006F7DD9">
        <w:t xml:space="preserve"> as well as the mistakes in relation to the timely resolution within the JSON parameters.</w:t>
      </w:r>
    </w:p>
    <w:p w:rsidR="00B23F86" w:rsidRDefault="00B23F86" w:rsidP="00B23F86">
      <w:pPr>
        <w:pStyle w:val="BodyTextNumbered"/>
        <w:numPr>
          <w:ilvl w:val="0"/>
          <w:numId w:val="0"/>
        </w:numPr>
        <w:ind w:left="360"/>
      </w:pPr>
    </w:p>
    <w:p w:rsidR="00B23F86" w:rsidRDefault="00231747" w:rsidP="00231747">
      <w:pPr>
        <w:pStyle w:val="BodyTextNumbered"/>
        <w:numPr>
          <w:ilvl w:val="0"/>
          <w:numId w:val="0"/>
        </w:numPr>
        <w:ind w:left="360"/>
      </w:pPr>
      <w:r>
        <w:lastRenderedPageBreak/>
        <w:t xml:space="preserve">Alfred stated that ECMWFs </w:t>
      </w:r>
      <w:r w:rsidR="00B23F86">
        <w:t xml:space="preserve">main </w:t>
      </w:r>
      <w:r>
        <w:t>involvement</w:t>
      </w:r>
      <w:r w:rsidR="00B23F86">
        <w:t xml:space="preserve"> on monitoring </w:t>
      </w:r>
      <w:r>
        <w:t xml:space="preserve">would be </w:t>
      </w:r>
      <w:r w:rsidR="00B23F86">
        <w:t xml:space="preserve">in </w:t>
      </w:r>
      <w:r>
        <w:t xml:space="preserve">relation to RMDCN and that for WIS related monitoring ECMWF </w:t>
      </w:r>
      <w:r w:rsidR="00B23F86">
        <w:t xml:space="preserve">will wait until the functions are </w:t>
      </w:r>
      <w:r>
        <w:t>implemented</w:t>
      </w:r>
      <w:r w:rsidR="00B23F86">
        <w:t xml:space="preserve"> </w:t>
      </w:r>
      <w:r>
        <w:t xml:space="preserve">within </w:t>
      </w:r>
      <w:proofErr w:type="spellStart"/>
      <w:r>
        <w:t>OpenWIS</w:t>
      </w:r>
      <w:proofErr w:type="spellEnd"/>
      <w:r>
        <w:t xml:space="preserve"> software. Then they would include those functions into ECMWFs implementation of </w:t>
      </w:r>
      <w:proofErr w:type="spellStart"/>
      <w:r>
        <w:t>OpenWIS</w:t>
      </w:r>
      <w:proofErr w:type="spellEnd"/>
      <w:r>
        <w:t>.</w:t>
      </w:r>
    </w:p>
    <w:p w:rsidR="00B23F86" w:rsidRDefault="00B23F86" w:rsidP="00B23F86">
      <w:pPr>
        <w:pStyle w:val="BodyTextNumbered"/>
        <w:numPr>
          <w:ilvl w:val="0"/>
          <w:numId w:val="0"/>
        </w:numPr>
        <w:ind w:left="360"/>
      </w:pPr>
    </w:p>
    <w:p w:rsidR="00E26833" w:rsidRDefault="0099214D" w:rsidP="00E26833">
      <w:pPr>
        <w:pStyle w:val="BodyTextNumbered"/>
        <w:numPr>
          <w:ilvl w:val="0"/>
          <w:numId w:val="0"/>
        </w:numPr>
        <w:ind w:left="360"/>
      </w:pPr>
      <w:r>
        <w:t xml:space="preserve">Benjamin </w:t>
      </w:r>
      <w:r w:rsidR="001F40CE">
        <w:t xml:space="preserve">supported </w:t>
      </w:r>
      <w:r>
        <w:t xml:space="preserve">the </w:t>
      </w:r>
      <w:r w:rsidR="00B23F86">
        <w:t>categorisation of monitoring and reporting</w:t>
      </w:r>
      <w:r>
        <w:t xml:space="preserve">. He commented that the </w:t>
      </w:r>
      <w:r w:rsidR="00B23F86">
        <w:t>current document</w:t>
      </w:r>
      <w:r>
        <w:t>s are</w:t>
      </w:r>
      <w:r w:rsidR="00B23F86">
        <w:t xml:space="preserve"> fully dedicated to </w:t>
      </w:r>
      <w:r>
        <w:t>GISCS</w:t>
      </w:r>
      <w:r w:rsidR="00B23F86">
        <w:t xml:space="preserve"> and should be updated to </w:t>
      </w:r>
      <w:r>
        <w:t>include DCs</w:t>
      </w:r>
      <w:r w:rsidR="00B23F86">
        <w:t xml:space="preserve"> or </w:t>
      </w:r>
      <w:r>
        <w:t xml:space="preserve">cover this in a </w:t>
      </w:r>
      <w:r w:rsidR="00B23F86">
        <w:t>separate document</w:t>
      </w:r>
      <w:r>
        <w:t>. He recommended that TT-GISC</w:t>
      </w:r>
      <w:r w:rsidR="00B23F86">
        <w:t xml:space="preserve"> organise a </w:t>
      </w:r>
      <w:r w:rsidR="001F40CE">
        <w:t xml:space="preserve">face to </w:t>
      </w:r>
      <w:r w:rsidR="00B23F86">
        <w:t xml:space="preserve">face meeting </w:t>
      </w:r>
      <w:r>
        <w:t>regarding</w:t>
      </w:r>
      <w:r w:rsidR="00B23F86">
        <w:t xml:space="preserve"> monitoring</w:t>
      </w:r>
      <w:r w:rsidR="00E26833">
        <w:t>.</w:t>
      </w:r>
      <w:r w:rsidR="00B23F86">
        <w:t xml:space="preserve"> </w:t>
      </w:r>
      <w:r>
        <w:t xml:space="preserve">He also commented on some technical mistakes in the metrics such as for instance the </w:t>
      </w:r>
      <w:r w:rsidR="00B23F86">
        <w:t xml:space="preserve">timely frequency is too low in the </w:t>
      </w:r>
      <w:r>
        <w:t>monitoring</w:t>
      </w:r>
      <w:r w:rsidR="00B23F86">
        <w:t xml:space="preserve"> document</w:t>
      </w:r>
      <w:r>
        <w:t>. He agreed to use JSON.</w:t>
      </w:r>
    </w:p>
    <w:p w:rsidR="00E26833" w:rsidRDefault="00E26833" w:rsidP="00E26833">
      <w:pPr>
        <w:pStyle w:val="BodyTextNumbered"/>
        <w:numPr>
          <w:ilvl w:val="0"/>
          <w:numId w:val="0"/>
        </w:numPr>
        <w:ind w:left="360"/>
      </w:pPr>
      <w:r>
        <w:t xml:space="preserve">The chair noted that Jacques has suggested a </w:t>
      </w:r>
      <w:proofErr w:type="spellStart"/>
      <w:r>
        <w:t>webex</w:t>
      </w:r>
      <w:proofErr w:type="spellEnd"/>
      <w:r>
        <w:t xml:space="preserve"> and face to face meeting on monitoring. The chair furthermore noted the need for better coordination across the related Task Teams.</w:t>
      </w:r>
    </w:p>
    <w:p w:rsidR="00B23F86" w:rsidRDefault="00B23F86" w:rsidP="00B23F86">
      <w:pPr>
        <w:pStyle w:val="BodyTextNumbered"/>
        <w:numPr>
          <w:ilvl w:val="0"/>
          <w:numId w:val="0"/>
        </w:numPr>
        <w:ind w:left="360"/>
      </w:pPr>
    </w:p>
    <w:p w:rsidR="00B23F86" w:rsidRDefault="00BE7436" w:rsidP="00BE7436">
      <w:pPr>
        <w:pStyle w:val="BodyTextNumbered"/>
        <w:numPr>
          <w:ilvl w:val="0"/>
          <w:numId w:val="0"/>
        </w:numPr>
        <w:ind w:left="360"/>
      </w:pPr>
      <w:proofErr w:type="spellStart"/>
      <w:r>
        <w:t>Jitsuko</w:t>
      </w:r>
      <w:proofErr w:type="spellEnd"/>
      <w:r>
        <w:t xml:space="preserve"> noted that we need to have everyone on the same page for the common dashboard proposal. The need was expressed to have the </w:t>
      </w:r>
      <w:r w:rsidR="001F40CE">
        <w:t xml:space="preserve">TT-DC members </w:t>
      </w:r>
      <w:r>
        <w:t xml:space="preserve">take into account the </w:t>
      </w:r>
      <w:r w:rsidR="001F40CE">
        <w:t xml:space="preserve">latest </w:t>
      </w:r>
      <w:r>
        <w:t>DWD</w:t>
      </w:r>
      <w:proofErr w:type="gramStart"/>
      <w:r>
        <w:t>,CMA</w:t>
      </w:r>
      <w:proofErr w:type="gramEnd"/>
      <w:r>
        <w:t xml:space="preserve">, JMA proposal. Also she was concerned about the time left to agree on the JSON format and the presentation of common dashboard. She agrees to the opinion that DCs should have more visibility but the problem is that the time available is very limited so there is an urgent need to decide on which metrics to be used and how to represent them in JSON. She noted that </w:t>
      </w:r>
      <w:r w:rsidR="00E85001">
        <w:t xml:space="preserve">the JMA proposal is based on the requirements expressed by the Monitoring Workshop and that </w:t>
      </w:r>
      <w:r>
        <w:t>after t</w:t>
      </w:r>
      <w:r w:rsidR="00B23F86">
        <w:t>h</w:t>
      </w:r>
      <w:r>
        <w:t>e main proposal JMA, CMA and DWD made an updated proposal. Two new JSON</w:t>
      </w:r>
      <w:r w:rsidR="00B23F86">
        <w:t xml:space="preserve"> formats have been </w:t>
      </w:r>
      <w:r>
        <w:t>introduced in that new proposal to allow DCPCs</w:t>
      </w:r>
      <w:r w:rsidR="00B23F86">
        <w:t xml:space="preserve"> to join</w:t>
      </w:r>
      <w:r>
        <w:t xml:space="preserve">. She </w:t>
      </w:r>
      <w:r w:rsidR="0016182D">
        <w:t xml:space="preserve">added </w:t>
      </w:r>
      <w:r>
        <w:t>that JMA and CMA will be providers of the common dashboard.</w:t>
      </w:r>
    </w:p>
    <w:p w:rsidR="00BE7436" w:rsidRDefault="00BE7436" w:rsidP="00BE7436">
      <w:pPr>
        <w:pStyle w:val="BodyTextNumbered"/>
        <w:numPr>
          <w:ilvl w:val="0"/>
          <w:numId w:val="0"/>
        </w:numPr>
        <w:ind w:left="360"/>
      </w:pPr>
      <w:r>
        <w:t>The chair commented that all participants had been made aware of the updated JSON document</w:t>
      </w:r>
      <w:r w:rsidR="00F67258">
        <w:t>s</w:t>
      </w:r>
      <w:r>
        <w:t>. He clarified that the focus of the group however was to be on the</w:t>
      </w:r>
      <w:r w:rsidR="00C2672F">
        <w:t xml:space="preserve"> clarification of the monitoring</w:t>
      </w:r>
      <w:r>
        <w:t xml:space="preserve"> metrics and the overall support to be given to address monitoring</w:t>
      </w:r>
      <w:r w:rsidR="00F67258">
        <w:t xml:space="preserve"> within the time available</w:t>
      </w:r>
      <w:r>
        <w:t xml:space="preserve">. Therefore and considering TT-DC agreeing to </w:t>
      </w:r>
      <w:r w:rsidR="0016182D">
        <w:t xml:space="preserve">use </w:t>
      </w:r>
      <w:r>
        <w:t>JSON as such the JSON implementation details were not really an issue for TT-DC. He stressed again</w:t>
      </w:r>
      <w:r w:rsidR="00F67258">
        <w:t xml:space="preserve"> to not see the prototype in isolation and</w:t>
      </w:r>
      <w:r>
        <w:t xml:space="preserve"> the need to outline future steps and roadmap </w:t>
      </w:r>
      <w:r w:rsidR="00F67258">
        <w:t xml:space="preserve">alongside with it in order </w:t>
      </w:r>
      <w:r>
        <w:t>to provide</w:t>
      </w:r>
      <w:r w:rsidR="00F67258">
        <w:t xml:space="preserve"> a</w:t>
      </w:r>
      <w:r>
        <w:t xml:space="preserve"> </w:t>
      </w:r>
      <w:r w:rsidR="005C3C66">
        <w:t>clear visibility to all centres</w:t>
      </w:r>
      <w:r w:rsidR="00F67258">
        <w:t xml:space="preserve">. He furthermore </w:t>
      </w:r>
      <w:r w:rsidR="005C3C66">
        <w:t>commented that taking on board the inputs of TT-DC might result in a change of code to the current prototype.</w:t>
      </w:r>
    </w:p>
    <w:p w:rsidR="00B23F86" w:rsidRDefault="00B23F86" w:rsidP="00B23F86">
      <w:pPr>
        <w:pStyle w:val="BodyTextNumbered"/>
        <w:numPr>
          <w:ilvl w:val="0"/>
          <w:numId w:val="0"/>
        </w:numPr>
        <w:ind w:left="360"/>
      </w:pPr>
    </w:p>
    <w:p w:rsidR="00B23F86" w:rsidRDefault="008730D0" w:rsidP="008730D0">
      <w:pPr>
        <w:pStyle w:val="BodyTextNumbered"/>
        <w:numPr>
          <w:ilvl w:val="0"/>
          <w:numId w:val="0"/>
        </w:numPr>
        <w:ind w:left="360"/>
      </w:pPr>
      <w:r>
        <w:t>Peter s</w:t>
      </w:r>
      <w:r w:rsidR="00B23F86">
        <w:t>upport</w:t>
      </w:r>
      <w:r w:rsidR="0016182D">
        <w:t>ed</w:t>
      </w:r>
      <w:r w:rsidR="00B23F86">
        <w:t xml:space="preserve"> all views of the others.</w:t>
      </w:r>
      <w:r>
        <w:t xml:space="preserve"> He stated that DCs role is very important and he wants users to be able to see the expected performance and requirements of WIS. There is a need to look at messages to see how to get the good information to GISCs and DCPCs to improve their services. He noted that it is much more effective to have the monitoring requirements clear so DCs can incorporate into their initial implementation of </w:t>
      </w:r>
      <w:r w:rsidR="0016182D">
        <w:t xml:space="preserve">the </w:t>
      </w:r>
      <w:r>
        <w:t xml:space="preserve">system. He stated that </w:t>
      </w:r>
      <w:r w:rsidR="00B23F86">
        <w:t>it would be very important that data centres are clearly seen to be part of it</w:t>
      </w:r>
      <w:r>
        <w:t xml:space="preserve">. He commented that </w:t>
      </w:r>
      <w:r w:rsidR="00B23F86">
        <w:t xml:space="preserve">metrics need to </w:t>
      </w:r>
      <w:r>
        <w:t xml:space="preserve">be </w:t>
      </w:r>
      <w:r w:rsidR="00B23F86">
        <w:t>discuss</w:t>
      </w:r>
      <w:r>
        <w:t>ed</w:t>
      </w:r>
      <w:r w:rsidR="00B23F86">
        <w:t xml:space="preserve"> much </w:t>
      </w:r>
      <w:r>
        <w:t>more including a justification why</w:t>
      </w:r>
      <w:r w:rsidR="00B23F86">
        <w:t xml:space="preserve"> we are monitoring which metrics and the benefits of it</w:t>
      </w:r>
      <w:r>
        <w:t>. In his view an</w:t>
      </w:r>
      <w:r w:rsidR="00B23F86">
        <w:t xml:space="preserve">other </w:t>
      </w:r>
      <w:r>
        <w:t xml:space="preserve">important </w:t>
      </w:r>
      <w:r w:rsidR="00B23F86">
        <w:t xml:space="preserve">aspect </w:t>
      </w:r>
      <w:r>
        <w:t>are</w:t>
      </w:r>
      <w:r w:rsidR="00B23F86">
        <w:t xml:space="preserve"> the requirements and specificatio</w:t>
      </w:r>
      <w:r>
        <w:t xml:space="preserve">ns for the data centres. It is </w:t>
      </w:r>
      <w:r w:rsidR="00B23F86">
        <w:t xml:space="preserve">very </w:t>
      </w:r>
      <w:r>
        <w:t>important</w:t>
      </w:r>
      <w:r w:rsidR="00B23F86">
        <w:t xml:space="preserve"> t</w:t>
      </w:r>
      <w:r>
        <w:t>o move quickly in developing but also to be able to</w:t>
      </w:r>
      <w:r w:rsidR="00B23F86">
        <w:t xml:space="preserve"> rel</w:t>
      </w:r>
      <w:r>
        <w:t>y on industry in implementation. Therefore</w:t>
      </w:r>
      <w:r w:rsidR="00B23F86">
        <w:t xml:space="preserve"> good and correct </w:t>
      </w:r>
      <w:r>
        <w:t>definitions</w:t>
      </w:r>
      <w:r w:rsidR="00B23F86">
        <w:t xml:space="preserve"> are essential to have a </w:t>
      </w:r>
      <w:r>
        <w:t>cost efficient</w:t>
      </w:r>
      <w:r w:rsidR="00B23F86">
        <w:t xml:space="preserve"> </w:t>
      </w:r>
      <w:r>
        <w:t>implementation</w:t>
      </w:r>
      <w:r w:rsidR="00B23F86">
        <w:t xml:space="preserve"> otherwise cost increases too much</w:t>
      </w:r>
      <w:r>
        <w:t>.</w:t>
      </w:r>
    </w:p>
    <w:p w:rsidR="00B23F86" w:rsidRDefault="00B23F86" w:rsidP="00B23F86">
      <w:pPr>
        <w:pStyle w:val="BodyTextNumbered"/>
        <w:numPr>
          <w:ilvl w:val="0"/>
          <w:numId w:val="0"/>
        </w:numPr>
        <w:ind w:left="360"/>
      </w:pPr>
    </w:p>
    <w:p w:rsidR="00501941" w:rsidRDefault="006B39E7" w:rsidP="00501941">
      <w:pPr>
        <w:pStyle w:val="BodyTextNumbered"/>
        <w:numPr>
          <w:ilvl w:val="0"/>
          <w:numId w:val="0"/>
        </w:numPr>
        <w:ind w:left="360"/>
      </w:pPr>
      <w:r>
        <w:t xml:space="preserve">Yasutaka supports </w:t>
      </w:r>
      <w:proofErr w:type="spellStart"/>
      <w:proofErr w:type="gramStart"/>
      <w:r>
        <w:t>Jitsuko</w:t>
      </w:r>
      <w:proofErr w:type="spellEnd"/>
      <w:r>
        <w:t xml:space="preserve"> ‘s</w:t>
      </w:r>
      <w:proofErr w:type="gramEnd"/>
      <w:r>
        <w:t xml:space="preserve"> view and has no further comments.</w:t>
      </w:r>
    </w:p>
    <w:p w:rsidR="00501941" w:rsidRDefault="00501941" w:rsidP="00501941">
      <w:pPr>
        <w:pStyle w:val="BodyTextNumbered"/>
        <w:numPr>
          <w:ilvl w:val="0"/>
          <w:numId w:val="0"/>
        </w:numPr>
        <w:ind w:left="360"/>
      </w:pPr>
    </w:p>
    <w:p w:rsidR="001374F4" w:rsidRDefault="00501941" w:rsidP="001374F4">
      <w:pPr>
        <w:pStyle w:val="BodyTextNumbered"/>
        <w:numPr>
          <w:ilvl w:val="0"/>
          <w:numId w:val="0"/>
        </w:numPr>
        <w:ind w:left="360"/>
      </w:pPr>
      <w:r>
        <w:t>ST Chan is strongly in favour for Hong Kong to participate in demonstration once the specification and expe</w:t>
      </w:r>
      <w:r w:rsidR="001374F4">
        <w:t>ctations are sufficiently clear.</w:t>
      </w:r>
    </w:p>
    <w:p w:rsidR="001374F4" w:rsidRDefault="001374F4" w:rsidP="001374F4">
      <w:pPr>
        <w:pStyle w:val="BodyTextNumbered"/>
        <w:numPr>
          <w:ilvl w:val="0"/>
          <w:numId w:val="0"/>
        </w:numPr>
        <w:ind w:left="360"/>
      </w:pPr>
    </w:p>
    <w:p w:rsidR="001374F4" w:rsidRDefault="001374F4" w:rsidP="001374F4">
      <w:pPr>
        <w:pStyle w:val="BodyTextNumbered"/>
        <w:numPr>
          <w:ilvl w:val="0"/>
          <w:numId w:val="0"/>
        </w:numPr>
        <w:ind w:left="360"/>
      </w:pPr>
      <w:r>
        <w:lastRenderedPageBreak/>
        <w:t>Bernd enquired about the future steps in regards to the JMA/CMA/DWD developed prototype.</w:t>
      </w:r>
    </w:p>
    <w:p w:rsidR="001374F4" w:rsidRDefault="001374F4" w:rsidP="001374F4">
      <w:pPr>
        <w:pStyle w:val="BodyTextNumbered"/>
        <w:numPr>
          <w:ilvl w:val="0"/>
          <w:numId w:val="0"/>
        </w:numPr>
        <w:ind w:left="360"/>
      </w:pPr>
      <w:r>
        <w:t>The chair commented that TT-DC will not take a decision in this respect since it is the task of TT-GISC to implement the prototype. However TT-DC will make sure that TT-GISC and TT-OM receives their comments swiftly, to be taken on board by them and supporting the Congress presentation deadline.</w:t>
      </w:r>
    </w:p>
    <w:p w:rsidR="00F62392" w:rsidRDefault="00F62392" w:rsidP="001374F4">
      <w:pPr>
        <w:pStyle w:val="BodyTextNumbered"/>
        <w:numPr>
          <w:ilvl w:val="0"/>
          <w:numId w:val="0"/>
        </w:numPr>
        <w:ind w:left="360"/>
      </w:pPr>
      <w:r>
        <w:t>The Secretariat encouraged all major centres to engage with and contribute to the prototype.</w:t>
      </w:r>
    </w:p>
    <w:p w:rsidR="00B23F86" w:rsidRDefault="00B23F86" w:rsidP="00B23F86">
      <w:pPr>
        <w:pStyle w:val="BodyTextNumbered"/>
        <w:numPr>
          <w:ilvl w:val="0"/>
          <w:numId w:val="0"/>
        </w:numPr>
      </w:pPr>
    </w:p>
    <w:p w:rsidR="00B23F86" w:rsidRDefault="00B23F86" w:rsidP="00EE581A">
      <w:pPr>
        <w:pStyle w:val="BodyTextNumbered"/>
        <w:numPr>
          <w:ilvl w:val="0"/>
          <w:numId w:val="0"/>
        </w:numPr>
      </w:pPr>
      <w:r>
        <w:t xml:space="preserve">The chair </w:t>
      </w:r>
      <w:r w:rsidR="006B39E7">
        <w:t xml:space="preserve">then </w:t>
      </w:r>
      <w:r>
        <w:t xml:space="preserve">summarised the discussion, emphasising that there is large consensus regarding </w:t>
      </w:r>
      <w:r w:rsidR="006B39E7">
        <w:t>several</w:t>
      </w:r>
      <w:r>
        <w:t xml:space="preserve"> points:</w:t>
      </w:r>
    </w:p>
    <w:p w:rsidR="00B23F86" w:rsidRDefault="00B23F86" w:rsidP="00B23F86">
      <w:pPr>
        <w:pStyle w:val="BodyTextNumbered"/>
        <w:numPr>
          <w:ilvl w:val="0"/>
          <w:numId w:val="39"/>
        </w:numPr>
      </w:pPr>
      <w:r>
        <w:t>Strong commitment to support TT-GISC in meeting their deadlines and objectives;</w:t>
      </w:r>
    </w:p>
    <w:p w:rsidR="00B23F86" w:rsidRDefault="00B23F86" w:rsidP="00B23F86">
      <w:pPr>
        <w:pStyle w:val="BodyTextNumbered"/>
        <w:numPr>
          <w:ilvl w:val="0"/>
          <w:numId w:val="39"/>
        </w:numPr>
      </w:pPr>
      <w:r>
        <w:t>Metrics are not well enough defined;</w:t>
      </w:r>
    </w:p>
    <w:p w:rsidR="00B23F86" w:rsidRDefault="00B23F86" w:rsidP="00B23F86">
      <w:pPr>
        <w:pStyle w:val="BodyTextNumbered"/>
        <w:numPr>
          <w:ilvl w:val="0"/>
          <w:numId w:val="39"/>
        </w:numPr>
      </w:pPr>
      <w:r>
        <w:t>Involvement of and taking on board of DC views is seen as essential;</w:t>
      </w:r>
    </w:p>
    <w:p w:rsidR="00B23F86" w:rsidRDefault="00B23F86" w:rsidP="00B23F86">
      <w:pPr>
        <w:pStyle w:val="BodyTextNumbered"/>
        <w:numPr>
          <w:ilvl w:val="0"/>
          <w:numId w:val="39"/>
        </w:numPr>
      </w:pPr>
      <w:r>
        <w:t>Large interest of DCs to participate in the prototype, but equally large uncertainty what exactly is necessary;</w:t>
      </w:r>
    </w:p>
    <w:p w:rsidR="00B23F86" w:rsidRDefault="00B23F86" w:rsidP="00B23F86">
      <w:pPr>
        <w:pStyle w:val="BodyTextNumbered"/>
        <w:numPr>
          <w:ilvl w:val="0"/>
          <w:numId w:val="39"/>
        </w:numPr>
      </w:pPr>
      <w:r>
        <w:t>Requirements should be expressed good enough for industrial outsourcing of the implementation;</w:t>
      </w:r>
      <w:r w:rsidRPr="005A0F19">
        <w:t xml:space="preserve"> </w:t>
      </w:r>
    </w:p>
    <w:p w:rsidR="00B23F86" w:rsidRDefault="00B23F86" w:rsidP="00B23F86">
      <w:pPr>
        <w:pStyle w:val="BodyTextNumbered"/>
        <w:numPr>
          <w:ilvl w:val="0"/>
          <w:numId w:val="39"/>
        </w:numPr>
      </w:pPr>
      <w:r>
        <w:t>The overall future steps and path to implementation of WIS monitoring should be made clear and documented;</w:t>
      </w:r>
    </w:p>
    <w:p w:rsidR="00B23F86" w:rsidRDefault="00B23F86" w:rsidP="00B23F86">
      <w:pPr>
        <w:pStyle w:val="BodyTextNumbered"/>
        <w:numPr>
          <w:ilvl w:val="0"/>
          <w:numId w:val="39"/>
        </w:numPr>
      </w:pPr>
      <w:r>
        <w:t>The prototype should not be presented standalone but together with an outlook on future steps;</w:t>
      </w:r>
    </w:p>
    <w:p w:rsidR="00B23F86" w:rsidRDefault="00B23F86" w:rsidP="00B23F86">
      <w:pPr>
        <w:pStyle w:val="BodyTextNumbered"/>
        <w:numPr>
          <w:ilvl w:val="0"/>
          <w:numId w:val="39"/>
        </w:numPr>
      </w:pPr>
      <w:r>
        <w:t>Better coordination necessary amongst the three teams (GISC, DC and OM) in respect to the implementation of WIS monitoring;</w:t>
      </w:r>
    </w:p>
    <w:p w:rsidR="00B23F86" w:rsidRPr="00FB298E" w:rsidRDefault="00B23F86" w:rsidP="00B23F86">
      <w:pPr>
        <w:pStyle w:val="BodyTextNumbered"/>
        <w:numPr>
          <w:ilvl w:val="0"/>
          <w:numId w:val="0"/>
        </w:numPr>
        <w:ind w:left="360" w:hanging="360"/>
      </w:pPr>
    </w:p>
    <w:p w:rsidR="00B23F86" w:rsidRPr="00FB298E" w:rsidRDefault="00B23F86" w:rsidP="00EE581A">
      <w:pPr>
        <w:pStyle w:val="BodyTextNumbered"/>
        <w:numPr>
          <w:ilvl w:val="0"/>
          <w:numId w:val="0"/>
        </w:numPr>
      </w:pPr>
      <w:r>
        <w:t>This lead to the p</w:t>
      </w:r>
      <w:r w:rsidRPr="00FB298E">
        <w:t>roposal:</w:t>
      </w:r>
    </w:p>
    <w:p w:rsidR="00B23F86" w:rsidRPr="00FB298E" w:rsidRDefault="00B23F86" w:rsidP="00B23F86">
      <w:pPr>
        <w:pStyle w:val="BodyTextNumbered"/>
        <w:numPr>
          <w:ilvl w:val="0"/>
          <w:numId w:val="39"/>
        </w:numPr>
      </w:pPr>
      <w:r>
        <w:t>Finalisation of TT-DC comments</w:t>
      </w:r>
      <w:r w:rsidRPr="00FB298E">
        <w:t xml:space="preserve"> within few days </w:t>
      </w:r>
      <w:r>
        <w:t xml:space="preserve">after this meeting and submission to </w:t>
      </w:r>
      <w:r w:rsidRPr="00FB298E">
        <w:t xml:space="preserve">TT-GISC </w:t>
      </w:r>
      <w:r>
        <w:t xml:space="preserve">by 23.01. </w:t>
      </w:r>
      <w:r w:rsidRPr="00FB298E">
        <w:t>and put TT-OM on copy</w:t>
      </w:r>
      <w:r>
        <w:t>;</w:t>
      </w:r>
    </w:p>
    <w:p w:rsidR="00B23F86" w:rsidRDefault="00B23F86" w:rsidP="00B23F86">
      <w:pPr>
        <w:pStyle w:val="BodyTextNumbered"/>
        <w:numPr>
          <w:ilvl w:val="0"/>
          <w:numId w:val="39"/>
        </w:numPr>
      </w:pPr>
      <w:r>
        <w:t xml:space="preserve">To </w:t>
      </w:r>
      <w:r w:rsidRPr="00FB298E">
        <w:t xml:space="preserve">make a very high level first draft </w:t>
      </w:r>
      <w:r>
        <w:t xml:space="preserve">“Table of Contents” </w:t>
      </w:r>
      <w:r w:rsidRPr="00FB298E">
        <w:t xml:space="preserve">on </w:t>
      </w:r>
      <w:r>
        <w:t>“</w:t>
      </w:r>
      <w:r w:rsidRPr="00FB298E">
        <w:t>WIS Operatio</w:t>
      </w:r>
      <w:r>
        <w:t>nal Monitoring Roadmap”-document in support to the discussion. This document shall only highlight the main points that should in the view of TT-DC be addressed overall. The doc will then be submitted to TT-GISC with TT-OM on copy;</w:t>
      </w:r>
    </w:p>
    <w:p w:rsidR="00B23F86" w:rsidRPr="00FB298E" w:rsidRDefault="00B23F86" w:rsidP="00B23F86">
      <w:pPr>
        <w:pStyle w:val="BodyTextNumbered"/>
        <w:numPr>
          <w:ilvl w:val="0"/>
          <w:numId w:val="39"/>
        </w:numPr>
      </w:pPr>
      <w:r>
        <w:t>P</w:t>
      </w:r>
      <w:r w:rsidRPr="00FB298E">
        <w:t>roposal to focus on small visible dem</w:t>
      </w:r>
      <w:r>
        <w:t>o but associated with the roadm</w:t>
      </w:r>
      <w:r w:rsidRPr="00FB298E">
        <w:t>a</w:t>
      </w:r>
      <w:r>
        <w:t>p;</w:t>
      </w:r>
    </w:p>
    <w:p w:rsidR="00B23F86" w:rsidRDefault="00B23F86" w:rsidP="00B23F86">
      <w:pPr>
        <w:pStyle w:val="BodyTextNumbered"/>
        <w:numPr>
          <w:ilvl w:val="0"/>
          <w:numId w:val="39"/>
        </w:numPr>
      </w:pPr>
      <w:r>
        <w:t>S</w:t>
      </w:r>
      <w:r w:rsidRPr="00FB298E">
        <w:t xml:space="preserve">upport a joint TT-GISC and TT-DC </w:t>
      </w:r>
      <w:proofErr w:type="spellStart"/>
      <w:r w:rsidRPr="00FB298E">
        <w:t>webex</w:t>
      </w:r>
      <w:proofErr w:type="spellEnd"/>
      <w:r>
        <w:t>;</w:t>
      </w:r>
    </w:p>
    <w:p w:rsidR="00B23F86" w:rsidRPr="00FB298E" w:rsidRDefault="00B23F86" w:rsidP="00B23F86">
      <w:pPr>
        <w:pStyle w:val="BodyTextNumbered"/>
        <w:numPr>
          <w:ilvl w:val="0"/>
          <w:numId w:val="39"/>
        </w:numPr>
      </w:pPr>
      <w:r>
        <w:t>Support</w:t>
      </w:r>
      <w:r w:rsidRPr="00FB298E">
        <w:t xml:space="preserve"> a face to face meeting</w:t>
      </w:r>
      <w:r>
        <w:t>;</w:t>
      </w:r>
    </w:p>
    <w:p w:rsidR="00B23F86" w:rsidRDefault="00B23F86" w:rsidP="00B23F86">
      <w:pPr>
        <w:pStyle w:val="BodyTextNumbered"/>
        <w:numPr>
          <w:ilvl w:val="0"/>
          <w:numId w:val="39"/>
        </w:numPr>
      </w:pPr>
      <w:r>
        <w:t>R</w:t>
      </w:r>
      <w:r w:rsidRPr="00FB298E">
        <w:t xml:space="preserve">equest </w:t>
      </w:r>
      <w:r w:rsidR="00053172">
        <w:t xml:space="preserve">for </w:t>
      </w:r>
      <w:r w:rsidRPr="00FB298E">
        <w:t>support from secretariat in coordinating the inputs with TT-OM</w:t>
      </w:r>
      <w:r>
        <w:t xml:space="preserve"> and </w:t>
      </w:r>
      <w:r w:rsidR="00053172">
        <w:t xml:space="preserve">encouragement to </w:t>
      </w:r>
      <w:r>
        <w:t xml:space="preserve">TT-OM taking a good leadership of the monitoring </w:t>
      </w:r>
      <w:r w:rsidR="00053172">
        <w:t xml:space="preserve">topic </w:t>
      </w:r>
      <w:r>
        <w:t>overall;</w:t>
      </w:r>
    </w:p>
    <w:p w:rsidR="00B23F86" w:rsidRDefault="00B23F86" w:rsidP="00B23F86">
      <w:pPr>
        <w:pStyle w:val="BodyTextNumbered"/>
        <w:numPr>
          <w:ilvl w:val="0"/>
          <w:numId w:val="0"/>
        </w:numPr>
        <w:ind w:left="360"/>
      </w:pPr>
    </w:p>
    <w:p w:rsidR="00B23F86" w:rsidRDefault="00B23F86" w:rsidP="00723BF8">
      <w:pPr>
        <w:pStyle w:val="BodyTextNumbered"/>
        <w:numPr>
          <w:ilvl w:val="0"/>
          <w:numId w:val="0"/>
        </w:numPr>
      </w:pPr>
      <w:r>
        <w:t>This proposal was carried unanimously by the attendees.</w:t>
      </w:r>
    </w:p>
    <w:p w:rsidR="00B23F86" w:rsidRDefault="00B23F86" w:rsidP="00B23F86">
      <w:pPr>
        <w:pStyle w:val="BodyTextNumbered"/>
        <w:numPr>
          <w:ilvl w:val="0"/>
          <w:numId w:val="0"/>
        </w:numPr>
        <w:ind w:left="360" w:hanging="360"/>
      </w:pPr>
    </w:p>
    <w:p w:rsidR="00B23F86" w:rsidRPr="00B23F86" w:rsidRDefault="00B23F86" w:rsidP="00B23F86">
      <w:pPr>
        <w:pStyle w:val="BodyTextNumbered"/>
        <w:numPr>
          <w:ilvl w:val="0"/>
          <w:numId w:val="0"/>
        </w:numPr>
        <w:ind w:left="360" w:hanging="360"/>
      </w:pPr>
    </w:p>
    <w:p w:rsidR="001C16A8" w:rsidRDefault="00B23F86" w:rsidP="00413EDA">
      <w:pPr>
        <w:pStyle w:val="SubHeading"/>
      </w:pPr>
      <w:r>
        <w:t>Agenda Point II</w:t>
      </w:r>
    </w:p>
    <w:p w:rsidR="00570D71" w:rsidRDefault="00567AC9" w:rsidP="00567AC9">
      <w:pPr>
        <w:pStyle w:val="BodyText0"/>
      </w:pPr>
      <w:r>
        <w:t xml:space="preserve">Antonio asked to have Space </w:t>
      </w:r>
      <w:proofErr w:type="spellStart"/>
      <w:r>
        <w:t>Wx</w:t>
      </w:r>
      <w:proofErr w:type="spellEnd"/>
      <w:r>
        <w:t xml:space="preserve"> centres </w:t>
      </w:r>
      <w:r w:rsidR="00570D71">
        <w:t xml:space="preserve">to </w:t>
      </w:r>
      <w:r>
        <w:t>become members of TT-DC</w:t>
      </w:r>
      <w:r w:rsidR="005E6C48">
        <w:t>:</w:t>
      </w:r>
      <w:r>
        <w:t xml:space="preserve"> </w:t>
      </w:r>
      <w:r w:rsidR="005E6C48" w:rsidRPr="005E6C48">
        <w:t>NICT (Japan)</w:t>
      </w:r>
      <w:r w:rsidR="005E6C48">
        <w:t>;</w:t>
      </w:r>
      <w:r w:rsidR="005E6C48" w:rsidRPr="005E6C48">
        <w:t xml:space="preserve"> IPS (Australi</w:t>
      </w:r>
      <w:r w:rsidR="005E6C48">
        <w:t>a); and</w:t>
      </w:r>
      <w:r w:rsidR="005E6C48" w:rsidRPr="005E6C48">
        <w:t xml:space="preserve"> ROB (Belgium), considering their strong involvement in the implementation of the WIS as valuable asset for future S</w:t>
      </w:r>
      <w:r w:rsidR="005E6C48">
        <w:t xml:space="preserve">pace </w:t>
      </w:r>
      <w:proofErr w:type="spellStart"/>
      <w:r w:rsidR="005E6C48" w:rsidRPr="005E6C48">
        <w:t>Wx</w:t>
      </w:r>
      <w:proofErr w:type="spellEnd"/>
      <w:r w:rsidR="005E6C48" w:rsidRPr="005E6C48">
        <w:t xml:space="preserve"> centres</w:t>
      </w:r>
      <w:r>
        <w:t xml:space="preserve">. </w:t>
      </w:r>
    </w:p>
    <w:p w:rsidR="00567AC9" w:rsidRDefault="00567AC9" w:rsidP="00567AC9">
      <w:pPr>
        <w:pStyle w:val="BodyText0"/>
      </w:pPr>
      <w:r>
        <w:t xml:space="preserve">This </w:t>
      </w:r>
      <w:r w:rsidR="005E6C48">
        <w:t>nomination was</w:t>
      </w:r>
      <w:r>
        <w:t xml:space="preserve"> support by the group. </w:t>
      </w:r>
    </w:p>
    <w:p w:rsidR="00567AC9" w:rsidRDefault="00567AC9" w:rsidP="00567AC9">
      <w:pPr>
        <w:pStyle w:val="BodyText0"/>
      </w:pPr>
      <w:r>
        <w:lastRenderedPageBreak/>
        <w:t>WMO</w:t>
      </w:r>
      <w:r w:rsidR="00FA32D0">
        <w:t xml:space="preserve"> Secretariat</w:t>
      </w:r>
      <w:r>
        <w:t xml:space="preserve"> clarified</w:t>
      </w:r>
      <w:r w:rsidR="005E6C48">
        <w:t xml:space="preserve"> that NICT and IPS were already DCPCs in WIS, but that ROB would be a new centre. The meeting noted</w:t>
      </w:r>
      <w:r>
        <w:t xml:space="preserve"> the necessary steps in the formal process </w:t>
      </w:r>
      <w:r w:rsidR="005E6C48">
        <w:t>for  having ROB registered as a DCPC as described in the “</w:t>
      </w:r>
      <w:hyperlink r:id="rId11" w:tgtFrame="_WIS Guidance" w:history="1">
        <w:r w:rsidR="005E6C48" w:rsidRPr="005E6C48">
          <w:rPr>
            <w:rStyle w:val="Hyperlink"/>
            <w:b/>
          </w:rPr>
          <w:t>WIS Demonstration Process Procedures and Guidelines</w:t>
        </w:r>
      </w:hyperlink>
      <w:r w:rsidR="005E6C48">
        <w:rPr>
          <w:rStyle w:val="FootnoteReference"/>
        </w:rPr>
        <w:footnoteReference w:id="1"/>
      </w:r>
      <w:r w:rsidR="005E6C48">
        <w:t xml:space="preserve">” </w:t>
      </w:r>
      <w:r>
        <w:t xml:space="preserve">and </w:t>
      </w:r>
      <w:r w:rsidR="005E6C48">
        <w:t xml:space="preserve">that nomination of expert participation in Task Teams was a matter for the PR. The Secretariat </w:t>
      </w:r>
      <w:r>
        <w:t>will follow this up with the related WIS focal points.</w:t>
      </w:r>
    </w:p>
    <w:p w:rsidR="00567AC9" w:rsidRDefault="00567AC9" w:rsidP="00567AC9">
      <w:pPr>
        <w:pStyle w:val="BodyText0"/>
      </w:pPr>
      <w:r>
        <w:t>Antonio will inform the peers accordingly.</w:t>
      </w:r>
    </w:p>
    <w:p w:rsidR="00567AC9" w:rsidRDefault="00567AC9" w:rsidP="00567AC9">
      <w:pPr>
        <w:pStyle w:val="BodyText0"/>
      </w:pPr>
    </w:p>
    <w:p w:rsidR="00567AC9" w:rsidRDefault="00567AC9" w:rsidP="00567AC9">
      <w:pPr>
        <w:pStyle w:val="BodyText0"/>
      </w:pPr>
    </w:p>
    <w:p w:rsidR="00567AC9" w:rsidRDefault="00723BF8" w:rsidP="00567AC9">
      <w:pPr>
        <w:pStyle w:val="BodyText0"/>
      </w:pPr>
      <w:r>
        <w:t xml:space="preserve">After thanking everybody for their contributions the chair closed the meeting. </w:t>
      </w:r>
    </w:p>
    <w:p w:rsidR="00FB298E" w:rsidRDefault="00FB298E" w:rsidP="00414EED">
      <w:pPr>
        <w:pStyle w:val="BodyTextNumbered"/>
        <w:numPr>
          <w:ilvl w:val="0"/>
          <w:numId w:val="0"/>
        </w:numPr>
      </w:pPr>
    </w:p>
    <w:p w:rsidR="00B23F86" w:rsidRDefault="00B23F86" w:rsidP="00AB0183">
      <w:pPr>
        <w:pStyle w:val="BodyTextNumbered"/>
        <w:numPr>
          <w:ilvl w:val="0"/>
          <w:numId w:val="0"/>
        </w:numPr>
        <w:ind w:left="360"/>
      </w:pPr>
    </w:p>
    <w:p w:rsidR="00B23F86" w:rsidRDefault="00B23F86" w:rsidP="00AB0183">
      <w:pPr>
        <w:pStyle w:val="BodyTextNumbered"/>
        <w:numPr>
          <w:ilvl w:val="0"/>
          <w:numId w:val="0"/>
        </w:numPr>
        <w:ind w:left="360"/>
      </w:pPr>
    </w:p>
    <w:p w:rsidR="001C16A8" w:rsidRPr="00444744" w:rsidRDefault="001C16A8" w:rsidP="001C16A8">
      <w:pPr>
        <w:rPr>
          <w:rFonts w:ascii="Times New Roman" w:hAnsi="Times New Roman"/>
          <w:sz w:val="24"/>
          <w:szCs w:val="24"/>
        </w:rPr>
      </w:pPr>
    </w:p>
    <w:p w:rsidR="001C16A8" w:rsidRPr="00444744" w:rsidRDefault="001C16A8" w:rsidP="00413EDA">
      <w:pPr>
        <w:pStyle w:val="SubHeading"/>
      </w:pPr>
      <w:r w:rsidRPr="00444744">
        <w:t>References</w:t>
      </w:r>
    </w:p>
    <w:p w:rsidR="00EB5E4F" w:rsidRDefault="00BD311C" w:rsidP="001C16A8">
      <w:r>
        <w:t>[1]</w:t>
      </w:r>
      <w:r w:rsidRPr="00BD311C">
        <w:t xml:space="preserve">: </w:t>
      </w:r>
      <w:hyperlink r:id="rId12" w:history="1">
        <w:r w:rsidR="00A47CE4" w:rsidRPr="00F34B14">
          <w:rPr>
            <w:rStyle w:val="Hyperlink"/>
          </w:rPr>
          <w:t>http://www.wmo.int/pages/prog/www/WIS/wiswiki/tiki-index.php?page=TT-DC-2014-T2</w:t>
        </w:r>
      </w:hyperlink>
    </w:p>
    <w:p w:rsidR="0074558D" w:rsidRDefault="0074558D" w:rsidP="001C16A8"/>
    <w:p w:rsidR="00A47CE4" w:rsidRPr="00BD311C" w:rsidRDefault="00A47CE4" w:rsidP="001C16A8">
      <w:pPr>
        <w:rPr>
          <w:highlight w:val="yellow"/>
        </w:rPr>
      </w:pPr>
    </w:p>
    <w:p w:rsidR="001C16A8" w:rsidRDefault="004329E7" w:rsidP="0074558D">
      <w:pPr>
        <w:pStyle w:val="Heading1"/>
      </w:pPr>
      <w:r>
        <w:t>Appendic</w:t>
      </w:r>
      <w:r w:rsidR="00444744">
        <w:t>es</w:t>
      </w:r>
      <w:r w:rsidR="001C16A8" w:rsidRPr="00444744">
        <w:t xml:space="preserve"> </w:t>
      </w:r>
    </w:p>
    <w:p w:rsidR="0074558D" w:rsidRDefault="0074558D" w:rsidP="0074558D">
      <w:r>
        <w:t>All documents can be found on the meeting webpage:</w:t>
      </w:r>
    </w:p>
    <w:p w:rsidR="0074558D" w:rsidRDefault="005E6C48" w:rsidP="0074558D">
      <w:hyperlink r:id="rId13" w:history="1">
        <w:r w:rsidR="0074558D">
          <w:rPr>
            <w:rStyle w:val="Hyperlink"/>
          </w:rPr>
          <w:t>http://wis.wmo.int/page=TT-DC-2015-T1</w:t>
        </w:r>
      </w:hyperlink>
      <w:r w:rsidR="0074558D">
        <w:t> </w:t>
      </w:r>
    </w:p>
    <w:p w:rsidR="0074558D" w:rsidRDefault="0074558D" w:rsidP="0074558D"/>
    <w:p w:rsidR="0074558D" w:rsidRPr="0074558D" w:rsidRDefault="0074558D" w:rsidP="0074558D"/>
    <w:p w:rsidR="001C16A8" w:rsidRPr="00444744" w:rsidRDefault="001C16A8" w:rsidP="001C16A8">
      <w:pPr>
        <w:rPr>
          <w:rFonts w:ascii="Times New Roman" w:hAnsi="Times New Roman"/>
          <w:sz w:val="24"/>
          <w:szCs w:val="24"/>
        </w:rPr>
      </w:pPr>
    </w:p>
    <w:p w:rsidR="001C16A8" w:rsidRPr="00444744" w:rsidRDefault="001C16A8" w:rsidP="001C16A8">
      <w:pPr>
        <w:jc w:val="center"/>
        <w:rPr>
          <w:rFonts w:ascii="Times New Roman" w:hAnsi="Times New Roman"/>
          <w:sz w:val="24"/>
          <w:szCs w:val="24"/>
        </w:rPr>
      </w:pPr>
      <w:r w:rsidRPr="00444744">
        <w:rPr>
          <w:rFonts w:ascii="Times New Roman" w:hAnsi="Times New Roman"/>
          <w:sz w:val="24"/>
          <w:szCs w:val="24"/>
        </w:rPr>
        <w:t>--------------------</w:t>
      </w:r>
    </w:p>
    <w:p w:rsidR="008A71EB" w:rsidRPr="004329E7" w:rsidRDefault="004329E7" w:rsidP="00B97253">
      <w:pPr>
        <w:rPr>
          <w:rFonts w:ascii="Arial Bold" w:hAnsi="Arial Bold"/>
          <w:b/>
          <w:bCs/>
          <w:caps/>
          <w:kern w:val="32"/>
          <w:sz w:val="28"/>
          <w:szCs w:val="32"/>
        </w:rPr>
      </w:pPr>
      <w:r>
        <w:br w:type="page"/>
      </w:r>
      <w:r w:rsidRPr="004329E7">
        <w:rPr>
          <w:rFonts w:ascii="Arial Bold" w:hAnsi="Arial Bold"/>
          <w:b/>
          <w:bCs/>
          <w:caps/>
          <w:kern w:val="32"/>
          <w:sz w:val="28"/>
          <w:szCs w:val="32"/>
        </w:rPr>
        <w:lastRenderedPageBreak/>
        <w:t>Appendix 1 – Agenda</w:t>
      </w:r>
    </w:p>
    <w:p w:rsidR="000B2142" w:rsidRDefault="000B2142" w:rsidP="000B2142"/>
    <w:p w:rsidR="000B2142" w:rsidRPr="000B2142" w:rsidRDefault="000B2142" w:rsidP="000B2142"/>
    <w:p w:rsidR="000B2142" w:rsidRDefault="000B2142" w:rsidP="000B2142">
      <w:pPr>
        <w:jc w:val="left"/>
      </w:pPr>
      <w:r>
        <w:t>- Discussion and c</w:t>
      </w:r>
      <w:r w:rsidRPr="000B2142">
        <w:t>onsolidation of inputs to the WIS Monitoring Dashboard Document (submitted by BoM</w:t>
      </w:r>
      <w:r>
        <w:t xml:space="preserve"> et.al.  A</w:t>
      </w:r>
      <w:r w:rsidRPr="000B2142">
        <w:t xml:space="preserve">vailable on our meeting website: </w:t>
      </w:r>
      <w:hyperlink r:id="rId14" w:history="1">
        <w:r w:rsidRPr="000B2142">
          <w:rPr>
            <w:rStyle w:val="Hyperlink"/>
          </w:rPr>
          <w:t>http://www.wmo.int/pages/prog/www/WIS/wiswiki/tiki-index.php?page=TT-DC-2014-T2</w:t>
        </w:r>
      </w:hyperlink>
      <w:r w:rsidRPr="000B2142">
        <w:t xml:space="preserve"> )</w:t>
      </w:r>
    </w:p>
    <w:p w:rsidR="000B2142" w:rsidRDefault="000B2142" w:rsidP="000B2142">
      <w:pPr>
        <w:jc w:val="left"/>
      </w:pPr>
      <w:r>
        <w:t>- Inclusion of other, non-meteorological, centres into TT-DC</w:t>
      </w:r>
    </w:p>
    <w:p w:rsidR="006A390D" w:rsidRPr="000B2142" w:rsidRDefault="006A390D" w:rsidP="000B2142">
      <w:pPr>
        <w:jc w:val="left"/>
      </w:pPr>
    </w:p>
    <w:p w:rsidR="00EB5E4F" w:rsidRPr="00801D96" w:rsidRDefault="004329E7" w:rsidP="00B97253">
      <w:pPr>
        <w:rPr>
          <w:rFonts w:ascii="Arial Bold" w:hAnsi="Arial Bold"/>
          <w:b/>
          <w:bCs/>
          <w:caps/>
          <w:kern w:val="32"/>
          <w:sz w:val="28"/>
          <w:szCs w:val="32"/>
        </w:rPr>
      </w:pPr>
      <w:r>
        <w:br w:type="page"/>
      </w:r>
      <w:r w:rsidRPr="004329E7">
        <w:rPr>
          <w:rFonts w:ascii="Arial Bold" w:hAnsi="Arial Bold"/>
          <w:b/>
          <w:bCs/>
          <w:caps/>
          <w:kern w:val="32"/>
          <w:sz w:val="28"/>
          <w:szCs w:val="32"/>
        </w:rPr>
        <w:lastRenderedPageBreak/>
        <w:t>Appendix 2 – List of participants</w:t>
      </w:r>
    </w:p>
    <w:p w:rsidR="00EB5E4F" w:rsidRDefault="00EB5E4F" w:rsidP="00EB5E4F">
      <w:pPr>
        <w:pStyle w:val="Heading3"/>
        <w:shd w:val="clear" w:color="auto" w:fill="FFFFFF"/>
        <w:spacing w:line="336" w:lineRule="atLeast"/>
        <w:rPr>
          <w:sz w:val="17"/>
          <w:szCs w:val="17"/>
        </w:rPr>
      </w:pPr>
      <w:r>
        <w:rPr>
          <w:sz w:val="17"/>
          <w:szCs w:val="17"/>
        </w:rPr>
        <w:t>Participants</w:t>
      </w:r>
    </w:p>
    <w:tbl>
      <w:tblPr>
        <w:tblW w:w="0" w:type="auto"/>
        <w:tblBorders>
          <w:top w:val="single" w:sz="4" w:space="0" w:color="A9A9A9"/>
          <w:left w:val="single" w:sz="4" w:space="0" w:color="A9A9A9"/>
          <w:bottom w:val="single" w:sz="4" w:space="0" w:color="A9A9A9"/>
          <w:right w:val="single" w:sz="4" w:space="0" w:color="A9A9A9"/>
        </w:tblBorders>
        <w:tblCellMar>
          <w:top w:w="15" w:type="dxa"/>
          <w:left w:w="15" w:type="dxa"/>
          <w:bottom w:w="15" w:type="dxa"/>
          <w:right w:w="15" w:type="dxa"/>
        </w:tblCellMar>
        <w:tblLook w:val="04A0" w:firstRow="1" w:lastRow="0" w:firstColumn="1" w:lastColumn="0" w:noHBand="0" w:noVBand="1"/>
      </w:tblPr>
      <w:tblGrid>
        <w:gridCol w:w="1868"/>
        <w:gridCol w:w="1438"/>
      </w:tblGrid>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Style w:val="Strong"/>
                <w:rFonts w:ascii="Verdana" w:hAnsi="Verdana"/>
                <w:sz w:val="15"/>
                <w:szCs w:val="15"/>
              </w:rPr>
              <w:t>Representative</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Style w:val="Strong"/>
                <w:rFonts w:ascii="Verdana" w:hAnsi="Verdana"/>
                <w:sz w:val="15"/>
                <w:szCs w:val="15"/>
              </w:rPr>
              <w:t>Country/Org</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Lothar WOLF (Lead) </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EUMETSAT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proofErr w:type="spellStart"/>
            <w:r>
              <w:rPr>
                <w:rFonts w:ascii="Verdana" w:hAnsi="Verdana"/>
                <w:sz w:val="15"/>
                <w:szCs w:val="15"/>
              </w:rPr>
              <w:t>Sai</w:t>
            </w:r>
            <w:proofErr w:type="spellEnd"/>
            <w:r>
              <w:rPr>
                <w:rFonts w:ascii="Verdana" w:hAnsi="Verdana"/>
                <w:sz w:val="15"/>
                <w:szCs w:val="15"/>
              </w:rPr>
              <w:t>-Tick Chan (Co lead)</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Hong Kong, China</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Alfred Hofsta</w:t>
            </w:r>
            <w:r w:rsidR="000F181F">
              <w:rPr>
                <w:rFonts w:ascii="Verdana" w:hAnsi="Verdana"/>
                <w:sz w:val="15"/>
                <w:szCs w:val="15"/>
              </w:rPr>
              <w:t>d</w:t>
            </w:r>
            <w:r>
              <w:rPr>
                <w:rFonts w:ascii="Verdana" w:hAnsi="Verdana"/>
                <w:sz w:val="15"/>
                <w:szCs w:val="15"/>
              </w:rPr>
              <w:t xml:space="preserve">ler </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ECMWF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Guillaume Aubert</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EUMETSAT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Michael Schick</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EUMETSAT </w:t>
            </w:r>
          </w:p>
        </w:tc>
      </w:tr>
      <w:tr w:rsidR="00801D96" w:rsidTr="00DB1676">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801D96" w:rsidRDefault="00801D96" w:rsidP="00DB1676">
            <w:pPr>
              <w:spacing w:line="336" w:lineRule="atLeast"/>
              <w:jc w:val="center"/>
              <w:rPr>
                <w:rFonts w:ascii="Verdana" w:hAnsi="Verdana"/>
                <w:sz w:val="15"/>
                <w:szCs w:val="15"/>
              </w:rPr>
            </w:pPr>
            <w:r>
              <w:rPr>
                <w:rFonts w:ascii="Verdana" w:hAnsi="Verdana"/>
                <w:sz w:val="15"/>
                <w:szCs w:val="15"/>
              </w:rPr>
              <w:t xml:space="preserve">Yasutaka </w:t>
            </w:r>
            <w:proofErr w:type="spellStart"/>
            <w:r>
              <w:rPr>
                <w:rFonts w:ascii="Verdana" w:hAnsi="Verdana"/>
                <w:sz w:val="15"/>
                <w:szCs w:val="15"/>
              </w:rPr>
              <w:t>Hokase</w:t>
            </w:r>
            <w:proofErr w:type="spellEnd"/>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801D96" w:rsidRDefault="00801D96" w:rsidP="00DB1676">
            <w:pPr>
              <w:spacing w:line="336" w:lineRule="atLeast"/>
              <w:jc w:val="center"/>
              <w:rPr>
                <w:rFonts w:ascii="Verdana" w:hAnsi="Verdana"/>
                <w:sz w:val="15"/>
                <w:szCs w:val="15"/>
              </w:rPr>
            </w:pPr>
            <w:r>
              <w:rPr>
                <w:rFonts w:ascii="Verdana" w:hAnsi="Verdana"/>
                <w:sz w:val="15"/>
                <w:szCs w:val="15"/>
              </w:rPr>
              <w:t>Japan</w:t>
            </w:r>
          </w:p>
        </w:tc>
      </w:tr>
      <w:tr w:rsidR="00801D96" w:rsidTr="00DB1676">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801D96" w:rsidRDefault="00801D96" w:rsidP="00DB1676">
            <w:pPr>
              <w:spacing w:line="336" w:lineRule="atLeast"/>
              <w:jc w:val="center"/>
              <w:rPr>
                <w:rFonts w:ascii="Verdana" w:hAnsi="Verdana"/>
                <w:sz w:val="15"/>
                <w:szCs w:val="15"/>
              </w:rPr>
            </w:pPr>
            <w:proofErr w:type="spellStart"/>
            <w:r>
              <w:rPr>
                <w:rFonts w:ascii="Verdana" w:hAnsi="Verdana"/>
                <w:sz w:val="15"/>
                <w:szCs w:val="15"/>
              </w:rPr>
              <w:t>Jitsuko</w:t>
            </w:r>
            <w:proofErr w:type="spellEnd"/>
            <w:r w:rsidR="00BB6104">
              <w:rPr>
                <w:rFonts w:ascii="Verdana" w:hAnsi="Verdana"/>
                <w:sz w:val="15"/>
                <w:szCs w:val="15"/>
              </w:rPr>
              <w:t xml:space="preserve"> </w:t>
            </w:r>
            <w:r w:rsidR="00BB6104" w:rsidRPr="00BB6104">
              <w:rPr>
                <w:rFonts w:ascii="Verdana" w:hAnsi="Verdana"/>
                <w:sz w:val="15"/>
                <w:szCs w:val="15"/>
              </w:rPr>
              <w:t>Hasegawa</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801D96" w:rsidRDefault="00071B79" w:rsidP="00DB1676">
            <w:pPr>
              <w:spacing w:line="336" w:lineRule="atLeast"/>
              <w:jc w:val="center"/>
              <w:rPr>
                <w:rFonts w:ascii="Verdana" w:hAnsi="Verdana"/>
                <w:sz w:val="15"/>
                <w:szCs w:val="15"/>
              </w:rPr>
            </w:pPr>
            <w:r>
              <w:rPr>
                <w:rFonts w:ascii="Verdana" w:hAnsi="Verdana"/>
                <w:sz w:val="15"/>
                <w:szCs w:val="15"/>
              </w:rPr>
              <w:t>Japan</w:t>
            </w:r>
          </w:p>
        </w:tc>
      </w:tr>
      <w:tr w:rsidR="002A5352" w:rsidTr="00DB1676">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2A5352" w:rsidRDefault="002A5352" w:rsidP="00DB1676">
            <w:pPr>
              <w:spacing w:line="336" w:lineRule="atLeast"/>
              <w:jc w:val="center"/>
              <w:rPr>
                <w:rFonts w:ascii="Verdana" w:hAnsi="Verdana"/>
                <w:sz w:val="15"/>
                <w:szCs w:val="15"/>
              </w:rPr>
            </w:pPr>
            <w:r>
              <w:rPr>
                <w:rFonts w:ascii="Verdana" w:hAnsi="Verdana"/>
                <w:sz w:val="15"/>
                <w:szCs w:val="15"/>
              </w:rPr>
              <w:t>Benjamin Saclier</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2A5352" w:rsidRDefault="002A5352" w:rsidP="00DB1676">
            <w:pPr>
              <w:spacing w:line="336" w:lineRule="atLeast"/>
              <w:jc w:val="center"/>
              <w:rPr>
                <w:rFonts w:ascii="Verdana" w:hAnsi="Verdana"/>
                <w:sz w:val="15"/>
                <w:szCs w:val="15"/>
              </w:rPr>
            </w:pPr>
            <w:r>
              <w:rPr>
                <w:rFonts w:ascii="Verdana" w:hAnsi="Verdana"/>
                <w:sz w:val="15"/>
                <w:szCs w:val="15"/>
              </w:rPr>
              <w:t>France</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2A5352">
            <w:pPr>
              <w:spacing w:line="336" w:lineRule="atLeast"/>
              <w:jc w:val="center"/>
              <w:rPr>
                <w:rFonts w:ascii="Verdana" w:hAnsi="Verdana"/>
                <w:sz w:val="15"/>
                <w:szCs w:val="15"/>
              </w:rPr>
            </w:pPr>
            <w:r>
              <w:rPr>
                <w:rFonts w:ascii="Verdana" w:hAnsi="Verdana"/>
                <w:sz w:val="15"/>
                <w:szCs w:val="15"/>
              </w:rPr>
              <w:t>Remy Giraud</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France</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Bernd Richter</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Germany</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Antonio Vocino</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Italy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Peter </w:t>
            </w:r>
            <w:proofErr w:type="spellStart"/>
            <w:r>
              <w:rPr>
                <w:rFonts w:ascii="Verdana" w:hAnsi="Verdana"/>
                <w:sz w:val="15"/>
                <w:szCs w:val="15"/>
              </w:rPr>
              <w:t>Mutai</w:t>
            </w:r>
            <w:proofErr w:type="spellEnd"/>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Kenya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Steve Foreman</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Secretariat </w:t>
            </w:r>
          </w:p>
        </w:tc>
      </w:tr>
      <w:tr w:rsidR="00EB5E4F" w:rsidTr="00EB5E4F">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David Thomas</w:t>
            </w:r>
          </w:p>
        </w:tc>
        <w:tc>
          <w:tcPr>
            <w:tcW w:w="0" w:type="auto"/>
            <w:tcBorders>
              <w:top w:val="single" w:sz="4" w:space="0" w:color="A9A9A9"/>
              <w:left w:val="single" w:sz="4" w:space="0" w:color="A9A9A9"/>
              <w:bottom w:val="single" w:sz="4" w:space="0" w:color="A9A9A9"/>
              <w:right w:val="single" w:sz="4" w:space="0" w:color="A9A9A9"/>
            </w:tcBorders>
            <w:tcMar>
              <w:top w:w="38" w:type="dxa"/>
              <w:left w:w="38" w:type="dxa"/>
              <w:bottom w:w="38" w:type="dxa"/>
              <w:right w:w="38" w:type="dxa"/>
            </w:tcMar>
            <w:hideMark/>
          </w:tcPr>
          <w:p w:rsidR="00EB5E4F" w:rsidRDefault="00EB5E4F">
            <w:pPr>
              <w:spacing w:line="336" w:lineRule="atLeast"/>
              <w:jc w:val="center"/>
              <w:rPr>
                <w:rFonts w:ascii="Verdana" w:hAnsi="Verdana"/>
                <w:sz w:val="15"/>
                <w:szCs w:val="15"/>
              </w:rPr>
            </w:pPr>
            <w:r>
              <w:rPr>
                <w:rFonts w:ascii="Verdana" w:hAnsi="Verdana"/>
                <w:sz w:val="15"/>
                <w:szCs w:val="15"/>
              </w:rPr>
              <w:t xml:space="preserve">Secretariat </w:t>
            </w:r>
          </w:p>
        </w:tc>
      </w:tr>
    </w:tbl>
    <w:p w:rsidR="00EB5E4F" w:rsidRDefault="00EB5E4F" w:rsidP="00EB5E4F">
      <w:pPr>
        <w:shd w:val="clear" w:color="auto" w:fill="FFFFFF"/>
        <w:spacing w:after="240" w:line="336" w:lineRule="atLeast"/>
        <w:rPr>
          <w:rFonts w:ascii="Verdana" w:hAnsi="Verdana"/>
          <w:sz w:val="15"/>
          <w:szCs w:val="15"/>
        </w:rPr>
      </w:pPr>
    </w:p>
    <w:p w:rsidR="00EB5E4F" w:rsidRDefault="005E6C48" w:rsidP="00EB5E4F">
      <w:pPr>
        <w:shd w:val="clear" w:color="auto" w:fill="FFFFFF"/>
        <w:spacing w:line="336" w:lineRule="atLeast"/>
        <w:rPr>
          <w:rFonts w:ascii="Verdana" w:hAnsi="Verdana"/>
          <w:sz w:val="15"/>
          <w:szCs w:val="15"/>
        </w:rPr>
      </w:pPr>
      <w:r>
        <w:rPr>
          <w:rFonts w:ascii="Verdana" w:hAnsi="Verdana"/>
          <w:sz w:val="15"/>
          <w:szCs w:val="15"/>
        </w:rPr>
        <w:pict>
          <v:rect id="_x0000_i1026" style="width:481.95pt;height:0" o:hralign="center" o:hrstd="t" o:hrnoshade="t" o:hr="t" fillcolor="black" stroked="f"/>
        </w:pict>
      </w:r>
    </w:p>
    <w:p w:rsidR="00EB5E4F" w:rsidRPr="00444744" w:rsidRDefault="00EB5E4F" w:rsidP="00B97253"/>
    <w:sectPr w:rsidR="00EB5E4F" w:rsidRPr="00444744" w:rsidSect="001C16A8">
      <w:headerReference w:type="default" r:id="rId15"/>
      <w:headerReference w:type="first" r:id="rId1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88" w:rsidRDefault="009A3488">
      <w:r>
        <w:separator/>
      </w:r>
    </w:p>
    <w:p w:rsidR="009A3488" w:rsidRDefault="009A3488"/>
  </w:endnote>
  <w:endnote w:type="continuationSeparator" w:id="0">
    <w:p w:rsidR="009A3488" w:rsidRDefault="009A3488">
      <w:r>
        <w:continuationSeparator/>
      </w:r>
    </w:p>
    <w:p w:rsidR="009A3488" w:rsidRDefault="009A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88" w:rsidRDefault="009A3488">
      <w:r>
        <w:separator/>
      </w:r>
    </w:p>
    <w:p w:rsidR="009A3488" w:rsidRDefault="009A3488"/>
  </w:footnote>
  <w:footnote w:type="continuationSeparator" w:id="0">
    <w:p w:rsidR="009A3488" w:rsidRDefault="009A3488">
      <w:r>
        <w:continuationSeparator/>
      </w:r>
    </w:p>
    <w:p w:rsidR="009A3488" w:rsidRDefault="009A3488"/>
  </w:footnote>
  <w:footnote w:id="1">
    <w:p w:rsidR="005E6C48" w:rsidRPr="005E6C48" w:rsidRDefault="005E6C48">
      <w:pPr>
        <w:pStyle w:val="FootnoteText"/>
        <w:rPr>
          <w:lang w:val="fr-CH"/>
        </w:rPr>
      </w:pPr>
      <w:r>
        <w:rPr>
          <w:rStyle w:val="FootnoteReference"/>
        </w:rPr>
        <w:footnoteRef/>
      </w:r>
      <w:r>
        <w:t xml:space="preserve"> </w:t>
      </w:r>
      <w:r>
        <w:rPr>
          <w:lang w:val="fr-CH"/>
        </w:rPr>
        <w:t>WIS DCPC/GISC Certification Guidelines (</w:t>
      </w:r>
      <w:hyperlink r:id="rId1" w:history="1">
        <w:r w:rsidRPr="00E4369E">
          <w:rPr>
            <w:rStyle w:val="Hyperlink"/>
            <w:lang w:val="fr-CH"/>
          </w:rPr>
          <w:t>http://www-db.wmo.int/WIS/centres/guidance.doc</w:t>
        </w:r>
      </w:hyperlink>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Default="005E6C48" w:rsidP="00251C3F">
    <w:pPr>
      <w:pStyle w:val="Header"/>
    </w:pPr>
    <w:r>
      <w:fldChar w:fldCharType="begin"/>
    </w:r>
    <w:r>
      <w:instrText xml:space="preserve"> DOCPROPERTY  Purpose  \* MERGEFORMAT </w:instrText>
    </w:r>
    <w:r>
      <w:fldChar w:fldCharType="separate"/>
    </w:r>
    <w:r w:rsidR="000B2142">
      <w:rPr>
        <w:lang w:val="en-GB"/>
      </w:rPr>
      <w:t>Purpose in document properties - Meeting abbreviation</w:t>
    </w:r>
    <w:r>
      <w:rPr>
        <w:lang w:val="en-GB"/>
      </w:rPr>
      <w:fldChar w:fldCharType="end"/>
    </w:r>
    <w:r w:rsidR="007835D4" w:rsidRPr="00444744">
      <w:rPr>
        <w:lang w:val="en-GB"/>
      </w:rPr>
      <w:t>/</w:t>
    </w:r>
    <w:r>
      <w:fldChar w:fldCharType="begin"/>
    </w:r>
    <w:r>
      <w:instrText xml:space="preserve"> DOCPROPERTY  "Document number"  \* MERGEFORMAT </w:instrText>
    </w:r>
    <w:r>
      <w:fldChar w:fldCharType="separate"/>
    </w:r>
    <w:r w:rsidR="000B2142">
      <w:rPr>
        <w:lang w:val="en-GB"/>
      </w:rPr>
      <w:t>Final Report</w:t>
    </w:r>
    <w:r>
      <w:rPr>
        <w:lang w:val="en-GB"/>
      </w:rPr>
      <w:fldChar w:fldCharType="end"/>
    </w:r>
    <w:r w:rsidR="009F332A">
      <w:t xml:space="preserve"> p</w:t>
    </w:r>
    <w:r w:rsidR="003E5524">
      <w:rPr>
        <w:rStyle w:val="PageNumber"/>
      </w:rPr>
      <w:fldChar w:fldCharType="begin"/>
    </w:r>
    <w:r w:rsidR="009F332A">
      <w:rPr>
        <w:rStyle w:val="PageNumber"/>
      </w:rPr>
      <w:instrText xml:space="preserve"> PAGE </w:instrText>
    </w:r>
    <w:r w:rsidR="003E5524">
      <w:rPr>
        <w:rStyle w:val="PageNumber"/>
      </w:rPr>
      <w:fldChar w:fldCharType="separate"/>
    </w:r>
    <w:r>
      <w:rPr>
        <w:rStyle w:val="PageNumber"/>
        <w:noProof/>
      </w:rPr>
      <w:t>1</w:t>
    </w:r>
    <w:r w:rsidR="003E5524">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9" w:rsidRPr="00BF08E2" w:rsidRDefault="006125D7" w:rsidP="00251C3F">
    <w:pPr>
      <w:pStyle w:val="Header"/>
    </w:pPr>
    <w:r>
      <w:t>ICT- ISS-2012</w:t>
    </w:r>
    <w:r w:rsidR="005359E9" w:rsidRPr="00BF08E2">
      <w:t>/Doc. X.X, DRAFT 1, APPENDIX C</w:t>
    </w:r>
  </w:p>
  <w:p w:rsidR="005359E9" w:rsidRDefault="005359E9" w:rsidP="00251C3F">
    <w:pPr>
      <w:pStyle w:val="Header"/>
    </w:pPr>
  </w:p>
  <w:p w:rsidR="005359E9" w:rsidRPr="00D0787A" w:rsidRDefault="005359E9" w:rsidP="00251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80D6"/>
    <w:lvl w:ilvl="0">
      <w:start w:val="1"/>
      <w:numFmt w:val="decimal"/>
      <w:lvlText w:val="%1."/>
      <w:lvlJc w:val="left"/>
      <w:pPr>
        <w:tabs>
          <w:tab w:val="num" w:pos="1492"/>
        </w:tabs>
        <w:ind w:left="1492" w:hanging="360"/>
      </w:pPr>
    </w:lvl>
  </w:abstractNum>
  <w:abstractNum w:abstractNumId="1">
    <w:nsid w:val="FFFFFF7D"/>
    <w:multiLevelType w:val="singleLevel"/>
    <w:tmpl w:val="D07CB506"/>
    <w:lvl w:ilvl="0">
      <w:start w:val="1"/>
      <w:numFmt w:val="decimal"/>
      <w:lvlText w:val="%1."/>
      <w:lvlJc w:val="left"/>
      <w:pPr>
        <w:tabs>
          <w:tab w:val="num" w:pos="1209"/>
        </w:tabs>
        <w:ind w:left="1209" w:hanging="360"/>
      </w:pPr>
    </w:lvl>
  </w:abstractNum>
  <w:abstractNum w:abstractNumId="2">
    <w:nsid w:val="FFFFFF7E"/>
    <w:multiLevelType w:val="singleLevel"/>
    <w:tmpl w:val="5A5005E4"/>
    <w:lvl w:ilvl="0">
      <w:start w:val="1"/>
      <w:numFmt w:val="decimal"/>
      <w:lvlText w:val="%1."/>
      <w:lvlJc w:val="left"/>
      <w:pPr>
        <w:tabs>
          <w:tab w:val="num" w:pos="926"/>
        </w:tabs>
        <w:ind w:left="926" w:hanging="360"/>
      </w:pPr>
    </w:lvl>
  </w:abstractNum>
  <w:abstractNum w:abstractNumId="3">
    <w:nsid w:val="FFFFFF7F"/>
    <w:multiLevelType w:val="singleLevel"/>
    <w:tmpl w:val="A1362194"/>
    <w:lvl w:ilvl="0">
      <w:start w:val="1"/>
      <w:numFmt w:val="decimal"/>
      <w:lvlText w:val="%1."/>
      <w:lvlJc w:val="left"/>
      <w:pPr>
        <w:tabs>
          <w:tab w:val="num" w:pos="643"/>
        </w:tabs>
        <w:ind w:left="643" w:hanging="360"/>
      </w:pPr>
    </w:lvl>
  </w:abstractNum>
  <w:abstractNum w:abstractNumId="4">
    <w:nsid w:val="FFFFFF80"/>
    <w:multiLevelType w:val="singleLevel"/>
    <w:tmpl w:val="8D8E1B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7AD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7B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A1A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B62A72"/>
    <w:lvl w:ilvl="0">
      <w:start w:val="1"/>
      <w:numFmt w:val="decimal"/>
      <w:lvlText w:val="%1."/>
      <w:lvlJc w:val="left"/>
      <w:pPr>
        <w:tabs>
          <w:tab w:val="num" w:pos="360"/>
        </w:tabs>
        <w:ind w:left="360" w:hanging="360"/>
      </w:pPr>
    </w:lvl>
  </w:abstractNum>
  <w:abstractNum w:abstractNumId="9">
    <w:nsid w:val="FFFFFF89"/>
    <w:multiLevelType w:val="singleLevel"/>
    <w:tmpl w:val="85D6F274"/>
    <w:lvl w:ilvl="0">
      <w:start w:val="1"/>
      <w:numFmt w:val="bullet"/>
      <w:lvlText w:val=""/>
      <w:lvlJc w:val="left"/>
      <w:pPr>
        <w:tabs>
          <w:tab w:val="num" w:pos="360"/>
        </w:tabs>
        <w:ind w:left="360" w:hanging="360"/>
      </w:pPr>
      <w:rPr>
        <w:rFonts w:ascii="Symbol" w:hAnsi="Symbol" w:hint="default"/>
      </w:rPr>
    </w:lvl>
  </w:abstractNum>
  <w:abstractNum w:abstractNumId="10">
    <w:nsid w:val="05AA759C"/>
    <w:multiLevelType w:val="hybridMultilevel"/>
    <w:tmpl w:val="59B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5">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9">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C671E49"/>
    <w:multiLevelType w:val="hybridMultilevel"/>
    <w:tmpl w:val="ADB80786"/>
    <w:lvl w:ilvl="0" w:tplc="81668EB8">
      <w:start w:val="1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9F4CAA"/>
    <w:multiLevelType w:val="hybridMultilevel"/>
    <w:tmpl w:val="33DE3EDA"/>
    <w:lvl w:ilvl="0" w:tplc="64FCB56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9">
    <w:nsid w:val="50D06EFE"/>
    <w:multiLevelType w:val="hybridMultilevel"/>
    <w:tmpl w:val="CB8EAD8E"/>
    <w:lvl w:ilvl="0" w:tplc="81668EB8">
      <w:start w:val="19"/>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3">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9">
    <w:nsid w:val="7DB31E2E"/>
    <w:multiLevelType w:val="multilevel"/>
    <w:tmpl w:val="0409001F"/>
    <w:numStyleLink w:val="111111"/>
  </w:abstractNum>
  <w:abstractNum w:abstractNumId="4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0"/>
  </w:num>
  <w:num w:numId="3">
    <w:abstractNumId w:val="25"/>
  </w:num>
  <w:num w:numId="4">
    <w:abstractNumId w:val="33"/>
  </w:num>
  <w:num w:numId="5">
    <w:abstractNumId w:val="15"/>
  </w:num>
  <w:num w:numId="6">
    <w:abstractNumId w:val="21"/>
  </w:num>
  <w:num w:numId="7">
    <w:abstractNumId w:val="16"/>
  </w:num>
  <w:num w:numId="8">
    <w:abstractNumId w:val="27"/>
  </w:num>
  <w:num w:numId="9">
    <w:abstractNumId w:val="19"/>
  </w:num>
  <w:num w:numId="10">
    <w:abstractNumId w:val="18"/>
  </w:num>
  <w:num w:numId="11">
    <w:abstractNumId w:val="32"/>
  </w:num>
  <w:num w:numId="12">
    <w:abstractNumId w:val="11"/>
  </w:num>
  <w:num w:numId="13">
    <w:abstractNumId w:val="23"/>
  </w:num>
  <w:num w:numId="14">
    <w:abstractNumId w:val="37"/>
  </w:num>
  <w:num w:numId="15">
    <w:abstractNumId w:val="17"/>
  </w:num>
  <w:num w:numId="16">
    <w:abstractNumId w:val="2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num>
  <w:num w:numId="28">
    <w:abstractNumId w:val="12"/>
  </w:num>
  <w:num w:numId="29">
    <w:abstractNumId w:val="36"/>
  </w:num>
  <w:num w:numId="30">
    <w:abstractNumId w:val="35"/>
  </w:num>
  <w:num w:numId="31">
    <w:abstractNumId w:val="13"/>
  </w:num>
  <w:num w:numId="32">
    <w:abstractNumId w:val="34"/>
  </w:num>
  <w:num w:numId="33">
    <w:abstractNumId w:val="39"/>
  </w:num>
  <w:num w:numId="34">
    <w:abstractNumId w:val="14"/>
  </w:num>
  <w:num w:numId="35">
    <w:abstractNumId w:val="28"/>
  </w:num>
  <w:num w:numId="36">
    <w:abstractNumId w:val="30"/>
  </w:num>
  <w:num w:numId="37">
    <w:abstractNumId w:val="38"/>
  </w:num>
  <w:num w:numId="38">
    <w:abstractNumId w:val="10"/>
  </w:num>
  <w:num w:numId="39">
    <w:abstractNumId w:val="22"/>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390D"/>
    <w:rsid w:val="00002465"/>
    <w:rsid w:val="000048B5"/>
    <w:rsid w:val="000104BD"/>
    <w:rsid w:val="0001212F"/>
    <w:rsid w:val="000135F6"/>
    <w:rsid w:val="0001773C"/>
    <w:rsid w:val="00032134"/>
    <w:rsid w:val="00037813"/>
    <w:rsid w:val="00047952"/>
    <w:rsid w:val="00051ED5"/>
    <w:rsid w:val="000522FD"/>
    <w:rsid w:val="00053172"/>
    <w:rsid w:val="000531BD"/>
    <w:rsid w:val="00055CB6"/>
    <w:rsid w:val="00062C21"/>
    <w:rsid w:val="000700C3"/>
    <w:rsid w:val="00071B79"/>
    <w:rsid w:val="00073C93"/>
    <w:rsid w:val="000874E4"/>
    <w:rsid w:val="00095554"/>
    <w:rsid w:val="000A64C1"/>
    <w:rsid w:val="000A7240"/>
    <w:rsid w:val="000B2142"/>
    <w:rsid w:val="000B5E64"/>
    <w:rsid w:val="000C3C25"/>
    <w:rsid w:val="000C6ECA"/>
    <w:rsid w:val="000D4A00"/>
    <w:rsid w:val="000D6C2E"/>
    <w:rsid w:val="000D7DA5"/>
    <w:rsid w:val="000F181F"/>
    <w:rsid w:val="0010269C"/>
    <w:rsid w:val="001112B8"/>
    <w:rsid w:val="001350C6"/>
    <w:rsid w:val="001374F4"/>
    <w:rsid w:val="00141491"/>
    <w:rsid w:val="001446A7"/>
    <w:rsid w:val="001575A8"/>
    <w:rsid w:val="0016182D"/>
    <w:rsid w:val="001638D5"/>
    <w:rsid w:val="00163C9F"/>
    <w:rsid w:val="0017062B"/>
    <w:rsid w:val="00173D53"/>
    <w:rsid w:val="00183776"/>
    <w:rsid w:val="00187554"/>
    <w:rsid w:val="001B18E2"/>
    <w:rsid w:val="001B34F3"/>
    <w:rsid w:val="001C16A8"/>
    <w:rsid w:val="001C21AE"/>
    <w:rsid w:val="001C4164"/>
    <w:rsid w:val="001D17E1"/>
    <w:rsid w:val="001F317B"/>
    <w:rsid w:val="001F40CE"/>
    <w:rsid w:val="001F5B91"/>
    <w:rsid w:val="00207EE3"/>
    <w:rsid w:val="002250BE"/>
    <w:rsid w:val="00231747"/>
    <w:rsid w:val="00245849"/>
    <w:rsid w:val="00245D75"/>
    <w:rsid w:val="00251C3F"/>
    <w:rsid w:val="0027569D"/>
    <w:rsid w:val="00276001"/>
    <w:rsid w:val="0028043D"/>
    <w:rsid w:val="002810FD"/>
    <w:rsid w:val="00281257"/>
    <w:rsid w:val="002814E0"/>
    <w:rsid w:val="002914FD"/>
    <w:rsid w:val="002921E5"/>
    <w:rsid w:val="002949DD"/>
    <w:rsid w:val="00295E01"/>
    <w:rsid w:val="002A5352"/>
    <w:rsid w:val="002A7ED7"/>
    <w:rsid w:val="002A7FA1"/>
    <w:rsid w:val="002B37CE"/>
    <w:rsid w:val="002C499A"/>
    <w:rsid w:val="002C738A"/>
    <w:rsid w:val="002D5529"/>
    <w:rsid w:val="002D7217"/>
    <w:rsid w:val="002E1642"/>
    <w:rsid w:val="002E1C1F"/>
    <w:rsid w:val="002F1B0A"/>
    <w:rsid w:val="00302BDF"/>
    <w:rsid w:val="00310DDF"/>
    <w:rsid w:val="00314A52"/>
    <w:rsid w:val="00320A0D"/>
    <w:rsid w:val="00324304"/>
    <w:rsid w:val="00347DB6"/>
    <w:rsid w:val="003601B2"/>
    <w:rsid w:val="00362A7D"/>
    <w:rsid w:val="003768C5"/>
    <w:rsid w:val="0038012C"/>
    <w:rsid w:val="003823FD"/>
    <w:rsid w:val="00384C27"/>
    <w:rsid w:val="0039162A"/>
    <w:rsid w:val="00391EFC"/>
    <w:rsid w:val="003926C6"/>
    <w:rsid w:val="00393CBC"/>
    <w:rsid w:val="00396154"/>
    <w:rsid w:val="003B0A83"/>
    <w:rsid w:val="003B5B5B"/>
    <w:rsid w:val="003B7252"/>
    <w:rsid w:val="003C6D9A"/>
    <w:rsid w:val="003E3693"/>
    <w:rsid w:val="003E5524"/>
    <w:rsid w:val="003F2401"/>
    <w:rsid w:val="003F4325"/>
    <w:rsid w:val="00403F24"/>
    <w:rsid w:val="00413EDA"/>
    <w:rsid w:val="00414EED"/>
    <w:rsid w:val="00415F4C"/>
    <w:rsid w:val="0042519D"/>
    <w:rsid w:val="00426C67"/>
    <w:rsid w:val="004329E7"/>
    <w:rsid w:val="004342FA"/>
    <w:rsid w:val="004367EC"/>
    <w:rsid w:val="00437572"/>
    <w:rsid w:val="00437B4C"/>
    <w:rsid w:val="004437D4"/>
    <w:rsid w:val="00444744"/>
    <w:rsid w:val="0046614B"/>
    <w:rsid w:val="004668E7"/>
    <w:rsid w:val="00472482"/>
    <w:rsid w:val="00480313"/>
    <w:rsid w:val="004938CC"/>
    <w:rsid w:val="004A77F1"/>
    <w:rsid w:val="004C1599"/>
    <w:rsid w:val="004D3BAA"/>
    <w:rsid w:val="004D77E1"/>
    <w:rsid w:val="004E577D"/>
    <w:rsid w:val="004F3BA0"/>
    <w:rsid w:val="004F6651"/>
    <w:rsid w:val="00501941"/>
    <w:rsid w:val="00513655"/>
    <w:rsid w:val="00524080"/>
    <w:rsid w:val="00525FDE"/>
    <w:rsid w:val="00526C7D"/>
    <w:rsid w:val="005359E9"/>
    <w:rsid w:val="0055792B"/>
    <w:rsid w:val="00562CED"/>
    <w:rsid w:val="00567AC9"/>
    <w:rsid w:val="00570D71"/>
    <w:rsid w:val="00570D7A"/>
    <w:rsid w:val="0058495A"/>
    <w:rsid w:val="00584984"/>
    <w:rsid w:val="005934C3"/>
    <w:rsid w:val="00594308"/>
    <w:rsid w:val="005A0F19"/>
    <w:rsid w:val="005A6BCE"/>
    <w:rsid w:val="005A7374"/>
    <w:rsid w:val="005B7409"/>
    <w:rsid w:val="005C15CC"/>
    <w:rsid w:val="005C3C66"/>
    <w:rsid w:val="005D5961"/>
    <w:rsid w:val="005E36A7"/>
    <w:rsid w:val="005E6C48"/>
    <w:rsid w:val="005F4523"/>
    <w:rsid w:val="005F4C81"/>
    <w:rsid w:val="005F65A1"/>
    <w:rsid w:val="006125D7"/>
    <w:rsid w:val="006160AE"/>
    <w:rsid w:val="006204CC"/>
    <w:rsid w:val="00622808"/>
    <w:rsid w:val="0062450A"/>
    <w:rsid w:val="00624976"/>
    <w:rsid w:val="00631715"/>
    <w:rsid w:val="00635C7E"/>
    <w:rsid w:val="00637340"/>
    <w:rsid w:val="00650516"/>
    <w:rsid w:val="0065730F"/>
    <w:rsid w:val="0066094F"/>
    <w:rsid w:val="00663CB8"/>
    <w:rsid w:val="006657CC"/>
    <w:rsid w:val="006677D0"/>
    <w:rsid w:val="00677566"/>
    <w:rsid w:val="00677FB7"/>
    <w:rsid w:val="00683A7D"/>
    <w:rsid w:val="006A390D"/>
    <w:rsid w:val="006A5514"/>
    <w:rsid w:val="006A6EA2"/>
    <w:rsid w:val="006A7B81"/>
    <w:rsid w:val="006B39E7"/>
    <w:rsid w:val="006D0835"/>
    <w:rsid w:val="006E20FC"/>
    <w:rsid w:val="006E4155"/>
    <w:rsid w:val="006E7560"/>
    <w:rsid w:val="006F2B0C"/>
    <w:rsid w:val="006F7BDF"/>
    <w:rsid w:val="006F7DD9"/>
    <w:rsid w:val="007033AE"/>
    <w:rsid w:val="007115B4"/>
    <w:rsid w:val="007115C5"/>
    <w:rsid w:val="007143CE"/>
    <w:rsid w:val="00717CAB"/>
    <w:rsid w:val="007239FC"/>
    <w:rsid w:val="00723BF8"/>
    <w:rsid w:val="00724454"/>
    <w:rsid w:val="0073088C"/>
    <w:rsid w:val="0073729C"/>
    <w:rsid w:val="0074502C"/>
    <w:rsid w:val="0074558D"/>
    <w:rsid w:val="007541E0"/>
    <w:rsid w:val="00766EED"/>
    <w:rsid w:val="00773798"/>
    <w:rsid w:val="0078068A"/>
    <w:rsid w:val="00781A8D"/>
    <w:rsid w:val="007835D4"/>
    <w:rsid w:val="0079169E"/>
    <w:rsid w:val="0079558F"/>
    <w:rsid w:val="00796267"/>
    <w:rsid w:val="007A06F6"/>
    <w:rsid w:val="007B3E28"/>
    <w:rsid w:val="007C2038"/>
    <w:rsid w:val="007C49CE"/>
    <w:rsid w:val="007C595D"/>
    <w:rsid w:val="007C65A5"/>
    <w:rsid w:val="007F6329"/>
    <w:rsid w:val="00801715"/>
    <w:rsid w:val="00801D96"/>
    <w:rsid w:val="00802B20"/>
    <w:rsid w:val="00815575"/>
    <w:rsid w:val="008269A2"/>
    <w:rsid w:val="00827511"/>
    <w:rsid w:val="008414B4"/>
    <w:rsid w:val="00843A1D"/>
    <w:rsid w:val="00846779"/>
    <w:rsid w:val="00854846"/>
    <w:rsid w:val="0085547C"/>
    <w:rsid w:val="008639CA"/>
    <w:rsid w:val="008730D0"/>
    <w:rsid w:val="00881D8B"/>
    <w:rsid w:val="00881EE7"/>
    <w:rsid w:val="00882666"/>
    <w:rsid w:val="00884E76"/>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477D"/>
    <w:rsid w:val="00910FF6"/>
    <w:rsid w:val="00911591"/>
    <w:rsid w:val="00913A35"/>
    <w:rsid w:val="00920086"/>
    <w:rsid w:val="00921B88"/>
    <w:rsid w:val="0093348E"/>
    <w:rsid w:val="00934D30"/>
    <w:rsid w:val="00937052"/>
    <w:rsid w:val="00943D07"/>
    <w:rsid w:val="00945DA1"/>
    <w:rsid w:val="00953DE3"/>
    <w:rsid w:val="00957431"/>
    <w:rsid w:val="00982B27"/>
    <w:rsid w:val="0099214D"/>
    <w:rsid w:val="009A3488"/>
    <w:rsid w:val="009A3F73"/>
    <w:rsid w:val="009A4470"/>
    <w:rsid w:val="009A52D6"/>
    <w:rsid w:val="009B0CA5"/>
    <w:rsid w:val="009B2952"/>
    <w:rsid w:val="009B3463"/>
    <w:rsid w:val="009B58CC"/>
    <w:rsid w:val="009C2528"/>
    <w:rsid w:val="009D1CB7"/>
    <w:rsid w:val="009D6338"/>
    <w:rsid w:val="009E7EA6"/>
    <w:rsid w:val="009F10F4"/>
    <w:rsid w:val="009F332A"/>
    <w:rsid w:val="009F48C4"/>
    <w:rsid w:val="00A00183"/>
    <w:rsid w:val="00A12112"/>
    <w:rsid w:val="00A414EB"/>
    <w:rsid w:val="00A45F94"/>
    <w:rsid w:val="00A47CE4"/>
    <w:rsid w:val="00A55596"/>
    <w:rsid w:val="00A71E92"/>
    <w:rsid w:val="00A74081"/>
    <w:rsid w:val="00A9630D"/>
    <w:rsid w:val="00AB0183"/>
    <w:rsid w:val="00AB564C"/>
    <w:rsid w:val="00AB7157"/>
    <w:rsid w:val="00AC551F"/>
    <w:rsid w:val="00AD3B62"/>
    <w:rsid w:val="00AD49F1"/>
    <w:rsid w:val="00AE5EDA"/>
    <w:rsid w:val="00B0249F"/>
    <w:rsid w:val="00B04592"/>
    <w:rsid w:val="00B06CE2"/>
    <w:rsid w:val="00B070C6"/>
    <w:rsid w:val="00B2276F"/>
    <w:rsid w:val="00B23F86"/>
    <w:rsid w:val="00B360C9"/>
    <w:rsid w:val="00B408BC"/>
    <w:rsid w:val="00B42F03"/>
    <w:rsid w:val="00B44DB6"/>
    <w:rsid w:val="00B469A6"/>
    <w:rsid w:val="00B521E7"/>
    <w:rsid w:val="00B830D6"/>
    <w:rsid w:val="00B845FF"/>
    <w:rsid w:val="00B87205"/>
    <w:rsid w:val="00B87827"/>
    <w:rsid w:val="00B931E7"/>
    <w:rsid w:val="00B96D40"/>
    <w:rsid w:val="00B97253"/>
    <w:rsid w:val="00BA0164"/>
    <w:rsid w:val="00BA14BE"/>
    <w:rsid w:val="00BB0356"/>
    <w:rsid w:val="00BB5800"/>
    <w:rsid w:val="00BB6104"/>
    <w:rsid w:val="00BB663D"/>
    <w:rsid w:val="00BD311C"/>
    <w:rsid w:val="00BE2074"/>
    <w:rsid w:val="00BE3AF3"/>
    <w:rsid w:val="00BE55C7"/>
    <w:rsid w:val="00BE64FF"/>
    <w:rsid w:val="00BE7436"/>
    <w:rsid w:val="00BF08E2"/>
    <w:rsid w:val="00C00432"/>
    <w:rsid w:val="00C1389A"/>
    <w:rsid w:val="00C20DB0"/>
    <w:rsid w:val="00C2672F"/>
    <w:rsid w:val="00C33C63"/>
    <w:rsid w:val="00C4012A"/>
    <w:rsid w:val="00C40691"/>
    <w:rsid w:val="00C47922"/>
    <w:rsid w:val="00C61349"/>
    <w:rsid w:val="00C615EF"/>
    <w:rsid w:val="00C628FD"/>
    <w:rsid w:val="00C7132E"/>
    <w:rsid w:val="00C729BB"/>
    <w:rsid w:val="00C739BA"/>
    <w:rsid w:val="00C75290"/>
    <w:rsid w:val="00C77223"/>
    <w:rsid w:val="00C8640B"/>
    <w:rsid w:val="00C96AE6"/>
    <w:rsid w:val="00C974A5"/>
    <w:rsid w:val="00CA0423"/>
    <w:rsid w:val="00CB6DF9"/>
    <w:rsid w:val="00CC23C9"/>
    <w:rsid w:val="00CD47BE"/>
    <w:rsid w:val="00D01387"/>
    <w:rsid w:val="00D02FA8"/>
    <w:rsid w:val="00D17948"/>
    <w:rsid w:val="00D22E8A"/>
    <w:rsid w:val="00D35ABB"/>
    <w:rsid w:val="00D37E35"/>
    <w:rsid w:val="00D6190B"/>
    <w:rsid w:val="00D70B08"/>
    <w:rsid w:val="00D9579B"/>
    <w:rsid w:val="00DB1BA5"/>
    <w:rsid w:val="00DB3060"/>
    <w:rsid w:val="00DD1C37"/>
    <w:rsid w:val="00DD2EFC"/>
    <w:rsid w:val="00DD4013"/>
    <w:rsid w:val="00DF04C7"/>
    <w:rsid w:val="00E106FE"/>
    <w:rsid w:val="00E26833"/>
    <w:rsid w:val="00E40C83"/>
    <w:rsid w:val="00E43CAF"/>
    <w:rsid w:val="00E6623A"/>
    <w:rsid w:val="00E85001"/>
    <w:rsid w:val="00E91F0F"/>
    <w:rsid w:val="00EA4F1E"/>
    <w:rsid w:val="00EA5587"/>
    <w:rsid w:val="00EB5E4F"/>
    <w:rsid w:val="00EB6634"/>
    <w:rsid w:val="00EC0AE6"/>
    <w:rsid w:val="00EC3B28"/>
    <w:rsid w:val="00EC7711"/>
    <w:rsid w:val="00ED15FA"/>
    <w:rsid w:val="00ED58BD"/>
    <w:rsid w:val="00EE1757"/>
    <w:rsid w:val="00EE50E0"/>
    <w:rsid w:val="00EE581A"/>
    <w:rsid w:val="00EE6F0B"/>
    <w:rsid w:val="00EF7DF7"/>
    <w:rsid w:val="00F11C19"/>
    <w:rsid w:val="00F448DD"/>
    <w:rsid w:val="00F617E1"/>
    <w:rsid w:val="00F62267"/>
    <w:rsid w:val="00F62392"/>
    <w:rsid w:val="00F67258"/>
    <w:rsid w:val="00F91CF9"/>
    <w:rsid w:val="00FA32D0"/>
    <w:rsid w:val="00FA71F3"/>
    <w:rsid w:val="00FB298E"/>
    <w:rsid w:val="00FC2F19"/>
    <w:rsid w:val="00FC3318"/>
    <w:rsid w:val="00FE66AB"/>
    <w:rsid w:val="00FF3261"/>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D6"/>
    <w:pPr>
      <w:jc w:val="both"/>
    </w:pPr>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3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rsid w:val="00631715"/>
    <w:rPr>
      <w:color w:val="606420"/>
      <w:u w:val="single"/>
    </w:rPr>
  </w:style>
  <w:style w:type="paragraph" w:customStyle="1" w:styleId="BodyText31">
    <w:name w:val="Body Text 31"/>
    <w:basedOn w:val="Normal"/>
    <w:rsid w:val="00444744"/>
    <w:pPr>
      <w:suppressAutoHyphens/>
    </w:pPr>
    <w:rPr>
      <w:rFonts w:eastAsia="MS Mincho" w:cs="Arial Unicode MS"/>
      <w:bCs/>
      <w:szCs w:val="22"/>
      <w:lang w:eastAsia="ar-SA"/>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paragraph" w:styleId="BodyText0">
    <w:name w:val="Body Text"/>
    <w:basedOn w:val="Normal"/>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32"/>
      </w:numPr>
    </w:pPr>
  </w:style>
  <w:style w:type="paragraph" w:customStyle="1" w:styleId="BodyTextNumbered">
    <w:name w:val="_Body Text Numbered"/>
    <w:basedOn w:val="BodyText"/>
    <w:rsid w:val="00413EDA"/>
    <w:pPr>
      <w:numPr>
        <w:numId w:val="33"/>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4"/>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35"/>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character" w:styleId="CommentReference">
    <w:name w:val="annotation reference"/>
    <w:basedOn w:val="DefaultParagraphFont"/>
    <w:rsid w:val="00BB5800"/>
    <w:rPr>
      <w:sz w:val="16"/>
      <w:szCs w:val="16"/>
    </w:rPr>
  </w:style>
  <w:style w:type="paragraph" w:styleId="CommentText">
    <w:name w:val="annotation text"/>
    <w:basedOn w:val="Normal"/>
    <w:link w:val="CommentTextChar"/>
    <w:rsid w:val="00BB5800"/>
    <w:rPr>
      <w:sz w:val="20"/>
    </w:rPr>
  </w:style>
  <w:style w:type="character" w:customStyle="1" w:styleId="CommentTextChar">
    <w:name w:val="Comment Text Char"/>
    <w:basedOn w:val="DefaultParagraphFont"/>
    <w:link w:val="CommentText"/>
    <w:rsid w:val="00BB5800"/>
    <w:rPr>
      <w:rFonts w:ascii="Arial" w:eastAsia="Times New Roman" w:hAnsi="Arial" w:cs="Arial"/>
      <w:lang w:eastAsia="en-US"/>
    </w:rPr>
  </w:style>
  <w:style w:type="paragraph" w:styleId="CommentSubject">
    <w:name w:val="annotation subject"/>
    <w:basedOn w:val="CommentText"/>
    <w:next w:val="CommentText"/>
    <w:link w:val="CommentSubjectChar"/>
    <w:rsid w:val="00BB5800"/>
    <w:rPr>
      <w:b/>
      <w:bCs/>
    </w:rPr>
  </w:style>
  <w:style w:type="character" w:customStyle="1" w:styleId="CommentSubjectChar">
    <w:name w:val="Comment Subject Char"/>
    <w:basedOn w:val="CommentTextChar"/>
    <w:link w:val="CommentSubject"/>
    <w:rsid w:val="00BB5800"/>
    <w:rPr>
      <w:rFonts w:ascii="Arial" w:eastAsia="Times New Roman" w:hAnsi="Arial" w:cs="Arial"/>
      <w:b/>
      <w:bCs/>
      <w:lang w:eastAsia="en-US"/>
    </w:rPr>
  </w:style>
  <w:style w:type="character" w:styleId="Strong">
    <w:name w:val="Strong"/>
    <w:basedOn w:val="DefaultParagraphFont"/>
    <w:uiPriority w:val="22"/>
    <w:qFormat/>
    <w:rsid w:val="00EB5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4538">
      <w:bodyDiv w:val="1"/>
      <w:marLeft w:val="0"/>
      <w:marRight w:val="0"/>
      <w:marTop w:val="0"/>
      <w:marBottom w:val="0"/>
      <w:divBdr>
        <w:top w:val="none" w:sz="0" w:space="0" w:color="auto"/>
        <w:left w:val="none" w:sz="0" w:space="0" w:color="auto"/>
        <w:bottom w:val="none" w:sz="0" w:space="0" w:color="auto"/>
        <w:right w:val="none" w:sz="0" w:space="0" w:color="auto"/>
      </w:divBdr>
      <w:divsChild>
        <w:div w:id="1600480744">
          <w:marLeft w:val="0"/>
          <w:marRight w:val="0"/>
          <w:marTop w:val="0"/>
          <w:marBottom w:val="0"/>
          <w:divBdr>
            <w:top w:val="none" w:sz="0" w:space="0" w:color="auto"/>
            <w:left w:val="none" w:sz="0" w:space="0" w:color="auto"/>
            <w:bottom w:val="none" w:sz="0" w:space="0" w:color="auto"/>
            <w:right w:val="none" w:sz="0" w:space="0" w:color="auto"/>
          </w:divBdr>
          <w:divsChild>
            <w:div w:id="862859000">
              <w:marLeft w:val="0"/>
              <w:marRight w:val="0"/>
              <w:marTop w:val="0"/>
              <w:marBottom w:val="0"/>
              <w:divBdr>
                <w:top w:val="none" w:sz="0" w:space="0" w:color="auto"/>
                <w:left w:val="none" w:sz="0" w:space="0" w:color="auto"/>
                <w:bottom w:val="none" w:sz="0" w:space="0" w:color="auto"/>
                <w:right w:val="none" w:sz="0" w:space="0" w:color="auto"/>
              </w:divBdr>
            </w:div>
            <w:div w:id="1839005739">
              <w:marLeft w:val="0"/>
              <w:marRight w:val="0"/>
              <w:marTop w:val="0"/>
              <w:marBottom w:val="0"/>
              <w:divBdr>
                <w:top w:val="none" w:sz="0" w:space="0" w:color="auto"/>
                <w:left w:val="none" w:sz="0" w:space="0" w:color="auto"/>
                <w:bottom w:val="none" w:sz="0" w:space="0" w:color="auto"/>
                <w:right w:val="none" w:sz="0" w:space="0" w:color="auto"/>
              </w:divBdr>
            </w:div>
            <w:div w:id="2104262133">
              <w:marLeft w:val="0"/>
              <w:marRight w:val="0"/>
              <w:marTop w:val="0"/>
              <w:marBottom w:val="0"/>
              <w:divBdr>
                <w:top w:val="none" w:sz="0" w:space="0" w:color="auto"/>
                <w:left w:val="none" w:sz="0" w:space="0" w:color="auto"/>
                <w:bottom w:val="none" w:sz="0" w:space="0" w:color="auto"/>
                <w:right w:val="none" w:sz="0" w:space="0" w:color="auto"/>
              </w:divBdr>
            </w:div>
            <w:div w:id="749549077">
              <w:marLeft w:val="0"/>
              <w:marRight w:val="0"/>
              <w:marTop w:val="0"/>
              <w:marBottom w:val="0"/>
              <w:divBdr>
                <w:top w:val="none" w:sz="0" w:space="0" w:color="auto"/>
                <w:left w:val="none" w:sz="0" w:space="0" w:color="auto"/>
                <w:bottom w:val="none" w:sz="0" w:space="0" w:color="auto"/>
                <w:right w:val="none" w:sz="0" w:space="0" w:color="auto"/>
              </w:divBdr>
              <w:divsChild>
                <w:div w:id="1337613591">
                  <w:marLeft w:val="0"/>
                  <w:marRight w:val="0"/>
                  <w:marTop w:val="0"/>
                  <w:marBottom w:val="0"/>
                  <w:divBdr>
                    <w:top w:val="none" w:sz="0" w:space="0" w:color="auto"/>
                    <w:left w:val="none" w:sz="0" w:space="0" w:color="auto"/>
                    <w:bottom w:val="none" w:sz="0" w:space="0" w:color="auto"/>
                    <w:right w:val="none" w:sz="0" w:space="0" w:color="auto"/>
                  </w:divBdr>
                </w:div>
                <w:div w:id="1617132525">
                  <w:marLeft w:val="0"/>
                  <w:marRight w:val="0"/>
                  <w:marTop w:val="0"/>
                  <w:marBottom w:val="0"/>
                  <w:divBdr>
                    <w:top w:val="none" w:sz="0" w:space="0" w:color="auto"/>
                    <w:left w:val="none" w:sz="0" w:space="0" w:color="auto"/>
                    <w:bottom w:val="none" w:sz="0" w:space="0" w:color="auto"/>
                    <w:right w:val="none" w:sz="0" w:space="0" w:color="auto"/>
                  </w:divBdr>
                </w:div>
                <w:div w:id="1722440314">
                  <w:marLeft w:val="0"/>
                  <w:marRight w:val="0"/>
                  <w:marTop w:val="0"/>
                  <w:marBottom w:val="0"/>
                  <w:divBdr>
                    <w:top w:val="none" w:sz="0" w:space="0" w:color="auto"/>
                    <w:left w:val="none" w:sz="0" w:space="0" w:color="auto"/>
                    <w:bottom w:val="none" w:sz="0" w:space="0" w:color="auto"/>
                    <w:right w:val="none" w:sz="0" w:space="0" w:color="auto"/>
                  </w:divBdr>
                </w:div>
                <w:div w:id="607808272">
                  <w:marLeft w:val="0"/>
                  <w:marRight w:val="0"/>
                  <w:marTop w:val="0"/>
                  <w:marBottom w:val="0"/>
                  <w:divBdr>
                    <w:top w:val="none" w:sz="0" w:space="0" w:color="auto"/>
                    <w:left w:val="none" w:sz="0" w:space="0" w:color="auto"/>
                    <w:bottom w:val="none" w:sz="0" w:space="0" w:color="auto"/>
                    <w:right w:val="none" w:sz="0" w:space="0" w:color="auto"/>
                  </w:divBdr>
                </w:div>
                <w:div w:id="1791968037">
                  <w:marLeft w:val="0"/>
                  <w:marRight w:val="0"/>
                  <w:marTop w:val="0"/>
                  <w:marBottom w:val="0"/>
                  <w:divBdr>
                    <w:top w:val="none" w:sz="0" w:space="0" w:color="auto"/>
                    <w:left w:val="none" w:sz="0" w:space="0" w:color="auto"/>
                    <w:bottom w:val="none" w:sz="0" w:space="0" w:color="auto"/>
                    <w:right w:val="none" w:sz="0" w:space="0" w:color="auto"/>
                  </w:divBdr>
                </w:div>
                <w:div w:id="1956713842">
                  <w:marLeft w:val="0"/>
                  <w:marRight w:val="0"/>
                  <w:marTop w:val="0"/>
                  <w:marBottom w:val="0"/>
                  <w:divBdr>
                    <w:top w:val="none" w:sz="0" w:space="0" w:color="auto"/>
                    <w:left w:val="none" w:sz="0" w:space="0" w:color="auto"/>
                    <w:bottom w:val="none" w:sz="0" w:space="0" w:color="auto"/>
                    <w:right w:val="none" w:sz="0" w:space="0" w:color="auto"/>
                  </w:divBdr>
                </w:div>
                <w:div w:id="1348020682">
                  <w:marLeft w:val="0"/>
                  <w:marRight w:val="0"/>
                  <w:marTop w:val="0"/>
                  <w:marBottom w:val="0"/>
                  <w:divBdr>
                    <w:top w:val="none" w:sz="0" w:space="0" w:color="auto"/>
                    <w:left w:val="none" w:sz="0" w:space="0" w:color="auto"/>
                    <w:bottom w:val="none" w:sz="0" w:space="0" w:color="auto"/>
                    <w:right w:val="none" w:sz="0" w:space="0" w:color="auto"/>
                  </w:divBdr>
                </w:div>
                <w:div w:id="797837783">
                  <w:marLeft w:val="0"/>
                  <w:marRight w:val="0"/>
                  <w:marTop w:val="0"/>
                  <w:marBottom w:val="0"/>
                  <w:divBdr>
                    <w:top w:val="none" w:sz="0" w:space="0" w:color="auto"/>
                    <w:left w:val="none" w:sz="0" w:space="0" w:color="auto"/>
                    <w:bottom w:val="none" w:sz="0" w:space="0" w:color="auto"/>
                    <w:right w:val="none" w:sz="0" w:space="0" w:color="auto"/>
                  </w:divBdr>
                </w:div>
                <w:div w:id="246769276">
                  <w:marLeft w:val="0"/>
                  <w:marRight w:val="0"/>
                  <w:marTop w:val="0"/>
                  <w:marBottom w:val="0"/>
                  <w:divBdr>
                    <w:top w:val="none" w:sz="0" w:space="0" w:color="auto"/>
                    <w:left w:val="none" w:sz="0" w:space="0" w:color="auto"/>
                    <w:bottom w:val="none" w:sz="0" w:space="0" w:color="auto"/>
                    <w:right w:val="none" w:sz="0" w:space="0" w:color="auto"/>
                  </w:divBdr>
                </w:div>
                <w:div w:id="1247806180">
                  <w:marLeft w:val="0"/>
                  <w:marRight w:val="0"/>
                  <w:marTop w:val="0"/>
                  <w:marBottom w:val="0"/>
                  <w:divBdr>
                    <w:top w:val="none" w:sz="0" w:space="0" w:color="auto"/>
                    <w:left w:val="none" w:sz="0" w:space="0" w:color="auto"/>
                    <w:bottom w:val="none" w:sz="0" w:space="0" w:color="auto"/>
                    <w:right w:val="none" w:sz="0" w:space="0" w:color="auto"/>
                  </w:divBdr>
                </w:div>
                <w:div w:id="1814979005">
                  <w:marLeft w:val="0"/>
                  <w:marRight w:val="0"/>
                  <w:marTop w:val="0"/>
                  <w:marBottom w:val="0"/>
                  <w:divBdr>
                    <w:top w:val="none" w:sz="0" w:space="0" w:color="auto"/>
                    <w:left w:val="none" w:sz="0" w:space="0" w:color="auto"/>
                    <w:bottom w:val="none" w:sz="0" w:space="0" w:color="auto"/>
                    <w:right w:val="none" w:sz="0" w:space="0" w:color="auto"/>
                  </w:divBdr>
                </w:div>
                <w:div w:id="780032611">
                  <w:marLeft w:val="0"/>
                  <w:marRight w:val="0"/>
                  <w:marTop w:val="0"/>
                  <w:marBottom w:val="0"/>
                  <w:divBdr>
                    <w:top w:val="none" w:sz="0" w:space="0" w:color="auto"/>
                    <w:left w:val="none" w:sz="0" w:space="0" w:color="auto"/>
                    <w:bottom w:val="none" w:sz="0" w:space="0" w:color="auto"/>
                    <w:right w:val="none" w:sz="0" w:space="0" w:color="auto"/>
                  </w:divBdr>
                </w:div>
                <w:div w:id="792987461">
                  <w:marLeft w:val="0"/>
                  <w:marRight w:val="0"/>
                  <w:marTop w:val="0"/>
                  <w:marBottom w:val="0"/>
                  <w:divBdr>
                    <w:top w:val="none" w:sz="0" w:space="0" w:color="auto"/>
                    <w:left w:val="none" w:sz="0" w:space="0" w:color="auto"/>
                    <w:bottom w:val="none" w:sz="0" w:space="0" w:color="auto"/>
                    <w:right w:val="none" w:sz="0" w:space="0" w:color="auto"/>
                  </w:divBdr>
                </w:div>
                <w:div w:id="1499804226">
                  <w:marLeft w:val="0"/>
                  <w:marRight w:val="0"/>
                  <w:marTop w:val="0"/>
                  <w:marBottom w:val="0"/>
                  <w:divBdr>
                    <w:top w:val="none" w:sz="0" w:space="0" w:color="auto"/>
                    <w:left w:val="none" w:sz="0" w:space="0" w:color="auto"/>
                    <w:bottom w:val="none" w:sz="0" w:space="0" w:color="auto"/>
                    <w:right w:val="none" w:sz="0" w:space="0" w:color="auto"/>
                  </w:divBdr>
                </w:div>
                <w:div w:id="799038559">
                  <w:marLeft w:val="0"/>
                  <w:marRight w:val="0"/>
                  <w:marTop w:val="0"/>
                  <w:marBottom w:val="0"/>
                  <w:divBdr>
                    <w:top w:val="none" w:sz="0" w:space="0" w:color="auto"/>
                    <w:left w:val="none" w:sz="0" w:space="0" w:color="auto"/>
                    <w:bottom w:val="none" w:sz="0" w:space="0" w:color="auto"/>
                    <w:right w:val="none" w:sz="0" w:space="0" w:color="auto"/>
                  </w:divBdr>
                </w:div>
                <w:div w:id="1492866955">
                  <w:marLeft w:val="0"/>
                  <w:marRight w:val="0"/>
                  <w:marTop w:val="0"/>
                  <w:marBottom w:val="0"/>
                  <w:divBdr>
                    <w:top w:val="none" w:sz="0" w:space="0" w:color="auto"/>
                    <w:left w:val="none" w:sz="0" w:space="0" w:color="auto"/>
                    <w:bottom w:val="none" w:sz="0" w:space="0" w:color="auto"/>
                    <w:right w:val="none" w:sz="0" w:space="0" w:color="auto"/>
                  </w:divBdr>
                </w:div>
                <w:div w:id="474226203">
                  <w:marLeft w:val="0"/>
                  <w:marRight w:val="0"/>
                  <w:marTop w:val="0"/>
                  <w:marBottom w:val="0"/>
                  <w:divBdr>
                    <w:top w:val="none" w:sz="0" w:space="0" w:color="auto"/>
                    <w:left w:val="none" w:sz="0" w:space="0" w:color="auto"/>
                    <w:bottom w:val="none" w:sz="0" w:space="0" w:color="auto"/>
                    <w:right w:val="none" w:sz="0" w:space="0" w:color="auto"/>
                  </w:divBdr>
                </w:div>
                <w:div w:id="69430469">
                  <w:marLeft w:val="0"/>
                  <w:marRight w:val="0"/>
                  <w:marTop w:val="0"/>
                  <w:marBottom w:val="0"/>
                  <w:divBdr>
                    <w:top w:val="none" w:sz="0" w:space="0" w:color="auto"/>
                    <w:left w:val="none" w:sz="0" w:space="0" w:color="auto"/>
                    <w:bottom w:val="none" w:sz="0" w:space="0" w:color="auto"/>
                    <w:right w:val="none" w:sz="0" w:space="0" w:color="auto"/>
                  </w:divBdr>
                </w:div>
                <w:div w:id="1628125705">
                  <w:marLeft w:val="0"/>
                  <w:marRight w:val="0"/>
                  <w:marTop w:val="0"/>
                  <w:marBottom w:val="0"/>
                  <w:divBdr>
                    <w:top w:val="none" w:sz="0" w:space="0" w:color="auto"/>
                    <w:left w:val="none" w:sz="0" w:space="0" w:color="auto"/>
                    <w:bottom w:val="none" w:sz="0" w:space="0" w:color="auto"/>
                    <w:right w:val="none" w:sz="0" w:space="0" w:color="auto"/>
                  </w:divBdr>
                </w:div>
                <w:div w:id="16933179">
                  <w:marLeft w:val="0"/>
                  <w:marRight w:val="0"/>
                  <w:marTop w:val="0"/>
                  <w:marBottom w:val="0"/>
                  <w:divBdr>
                    <w:top w:val="none" w:sz="0" w:space="0" w:color="auto"/>
                    <w:left w:val="none" w:sz="0" w:space="0" w:color="auto"/>
                    <w:bottom w:val="none" w:sz="0" w:space="0" w:color="auto"/>
                    <w:right w:val="none" w:sz="0" w:space="0" w:color="auto"/>
                  </w:divBdr>
                </w:div>
                <w:div w:id="997030289">
                  <w:marLeft w:val="0"/>
                  <w:marRight w:val="0"/>
                  <w:marTop w:val="0"/>
                  <w:marBottom w:val="0"/>
                  <w:divBdr>
                    <w:top w:val="none" w:sz="0" w:space="0" w:color="auto"/>
                    <w:left w:val="none" w:sz="0" w:space="0" w:color="auto"/>
                    <w:bottom w:val="none" w:sz="0" w:space="0" w:color="auto"/>
                    <w:right w:val="none" w:sz="0" w:space="0" w:color="auto"/>
                  </w:divBdr>
                </w:div>
                <w:div w:id="1574701060">
                  <w:marLeft w:val="0"/>
                  <w:marRight w:val="0"/>
                  <w:marTop w:val="0"/>
                  <w:marBottom w:val="0"/>
                  <w:divBdr>
                    <w:top w:val="none" w:sz="0" w:space="0" w:color="auto"/>
                    <w:left w:val="none" w:sz="0" w:space="0" w:color="auto"/>
                    <w:bottom w:val="none" w:sz="0" w:space="0" w:color="auto"/>
                    <w:right w:val="none" w:sz="0" w:space="0" w:color="auto"/>
                  </w:divBdr>
                </w:div>
                <w:div w:id="2115052123">
                  <w:marLeft w:val="0"/>
                  <w:marRight w:val="0"/>
                  <w:marTop w:val="0"/>
                  <w:marBottom w:val="0"/>
                  <w:divBdr>
                    <w:top w:val="none" w:sz="0" w:space="0" w:color="auto"/>
                    <w:left w:val="none" w:sz="0" w:space="0" w:color="auto"/>
                    <w:bottom w:val="none" w:sz="0" w:space="0" w:color="auto"/>
                    <w:right w:val="none" w:sz="0" w:space="0" w:color="auto"/>
                  </w:divBdr>
                </w:div>
                <w:div w:id="277758859">
                  <w:marLeft w:val="0"/>
                  <w:marRight w:val="0"/>
                  <w:marTop w:val="0"/>
                  <w:marBottom w:val="0"/>
                  <w:divBdr>
                    <w:top w:val="none" w:sz="0" w:space="0" w:color="auto"/>
                    <w:left w:val="none" w:sz="0" w:space="0" w:color="auto"/>
                    <w:bottom w:val="none" w:sz="0" w:space="0" w:color="auto"/>
                    <w:right w:val="none" w:sz="0" w:space="0" w:color="auto"/>
                  </w:divBdr>
                </w:div>
                <w:div w:id="1297565407">
                  <w:marLeft w:val="0"/>
                  <w:marRight w:val="0"/>
                  <w:marTop w:val="0"/>
                  <w:marBottom w:val="0"/>
                  <w:divBdr>
                    <w:top w:val="none" w:sz="0" w:space="0" w:color="auto"/>
                    <w:left w:val="none" w:sz="0" w:space="0" w:color="auto"/>
                    <w:bottom w:val="none" w:sz="0" w:space="0" w:color="auto"/>
                    <w:right w:val="none" w:sz="0" w:space="0" w:color="auto"/>
                  </w:divBdr>
                </w:div>
                <w:div w:id="2109738962">
                  <w:marLeft w:val="0"/>
                  <w:marRight w:val="0"/>
                  <w:marTop w:val="0"/>
                  <w:marBottom w:val="0"/>
                  <w:divBdr>
                    <w:top w:val="none" w:sz="0" w:space="0" w:color="auto"/>
                    <w:left w:val="none" w:sz="0" w:space="0" w:color="auto"/>
                    <w:bottom w:val="none" w:sz="0" w:space="0" w:color="auto"/>
                    <w:right w:val="none" w:sz="0" w:space="0" w:color="auto"/>
                  </w:divBdr>
                </w:div>
                <w:div w:id="2089158412">
                  <w:marLeft w:val="0"/>
                  <w:marRight w:val="0"/>
                  <w:marTop w:val="0"/>
                  <w:marBottom w:val="0"/>
                  <w:divBdr>
                    <w:top w:val="none" w:sz="0" w:space="0" w:color="auto"/>
                    <w:left w:val="none" w:sz="0" w:space="0" w:color="auto"/>
                    <w:bottom w:val="none" w:sz="0" w:space="0" w:color="auto"/>
                    <w:right w:val="none" w:sz="0" w:space="0" w:color="auto"/>
                  </w:divBdr>
                </w:div>
                <w:div w:id="1372805155">
                  <w:marLeft w:val="0"/>
                  <w:marRight w:val="0"/>
                  <w:marTop w:val="0"/>
                  <w:marBottom w:val="0"/>
                  <w:divBdr>
                    <w:top w:val="none" w:sz="0" w:space="0" w:color="auto"/>
                    <w:left w:val="none" w:sz="0" w:space="0" w:color="auto"/>
                    <w:bottom w:val="none" w:sz="0" w:space="0" w:color="auto"/>
                    <w:right w:val="none" w:sz="0" w:space="0" w:color="auto"/>
                  </w:divBdr>
                </w:div>
                <w:div w:id="1784692633">
                  <w:marLeft w:val="0"/>
                  <w:marRight w:val="0"/>
                  <w:marTop w:val="0"/>
                  <w:marBottom w:val="0"/>
                  <w:divBdr>
                    <w:top w:val="none" w:sz="0" w:space="0" w:color="auto"/>
                    <w:left w:val="none" w:sz="0" w:space="0" w:color="auto"/>
                    <w:bottom w:val="none" w:sz="0" w:space="0" w:color="auto"/>
                    <w:right w:val="none" w:sz="0" w:space="0" w:color="auto"/>
                  </w:divBdr>
                </w:div>
                <w:div w:id="1630479782">
                  <w:marLeft w:val="0"/>
                  <w:marRight w:val="0"/>
                  <w:marTop w:val="0"/>
                  <w:marBottom w:val="0"/>
                  <w:divBdr>
                    <w:top w:val="none" w:sz="0" w:space="0" w:color="auto"/>
                    <w:left w:val="none" w:sz="0" w:space="0" w:color="auto"/>
                    <w:bottom w:val="none" w:sz="0" w:space="0" w:color="auto"/>
                    <w:right w:val="none" w:sz="0" w:space="0" w:color="auto"/>
                  </w:divBdr>
                </w:div>
                <w:div w:id="1919098564">
                  <w:marLeft w:val="0"/>
                  <w:marRight w:val="0"/>
                  <w:marTop w:val="0"/>
                  <w:marBottom w:val="0"/>
                  <w:divBdr>
                    <w:top w:val="none" w:sz="0" w:space="0" w:color="auto"/>
                    <w:left w:val="none" w:sz="0" w:space="0" w:color="auto"/>
                    <w:bottom w:val="none" w:sz="0" w:space="0" w:color="auto"/>
                    <w:right w:val="none" w:sz="0" w:space="0" w:color="auto"/>
                  </w:divBdr>
                </w:div>
                <w:div w:id="1536307922">
                  <w:marLeft w:val="0"/>
                  <w:marRight w:val="0"/>
                  <w:marTop w:val="0"/>
                  <w:marBottom w:val="0"/>
                  <w:divBdr>
                    <w:top w:val="none" w:sz="0" w:space="0" w:color="auto"/>
                    <w:left w:val="none" w:sz="0" w:space="0" w:color="auto"/>
                    <w:bottom w:val="none" w:sz="0" w:space="0" w:color="auto"/>
                    <w:right w:val="none" w:sz="0" w:space="0" w:color="auto"/>
                  </w:divBdr>
                </w:div>
                <w:div w:id="1218123169">
                  <w:marLeft w:val="0"/>
                  <w:marRight w:val="0"/>
                  <w:marTop w:val="0"/>
                  <w:marBottom w:val="0"/>
                  <w:divBdr>
                    <w:top w:val="none" w:sz="0" w:space="0" w:color="auto"/>
                    <w:left w:val="none" w:sz="0" w:space="0" w:color="auto"/>
                    <w:bottom w:val="none" w:sz="0" w:space="0" w:color="auto"/>
                    <w:right w:val="none" w:sz="0" w:space="0" w:color="auto"/>
                  </w:divBdr>
                </w:div>
                <w:div w:id="1231041161">
                  <w:marLeft w:val="0"/>
                  <w:marRight w:val="0"/>
                  <w:marTop w:val="0"/>
                  <w:marBottom w:val="0"/>
                  <w:divBdr>
                    <w:top w:val="none" w:sz="0" w:space="0" w:color="auto"/>
                    <w:left w:val="none" w:sz="0" w:space="0" w:color="auto"/>
                    <w:bottom w:val="none" w:sz="0" w:space="0" w:color="auto"/>
                    <w:right w:val="none" w:sz="0" w:space="0" w:color="auto"/>
                  </w:divBdr>
                </w:div>
                <w:div w:id="1098253900">
                  <w:marLeft w:val="0"/>
                  <w:marRight w:val="0"/>
                  <w:marTop w:val="0"/>
                  <w:marBottom w:val="0"/>
                  <w:divBdr>
                    <w:top w:val="none" w:sz="0" w:space="0" w:color="auto"/>
                    <w:left w:val="none" w:sz="0" w:space="0" w:color="auto"/>
                    <w:bottom w:val="none" w:sz="0" w:space="0" w:color="auto"/>
                    <w:right w:val="none" w:sz="0" w:space="0" w:color="auto"/>
                  </w:divBdr>
                </w:div>
                <w:div w:id="521095869">
                  <w:marLeft w:val="0"/>
                  <w:marRight w:val="0"/>
                  <w:marTop w:val="0"/>
                  <w:marBottom w:val="0"/>
                  <w:divBdr>
                    <w:top w:val="none" w:sz="0" w:space="0" w:color="auto"/>
                    <w:left w:val="none" w:sz="0" w:space="0" w:color="auto"/>
                    <w:bottom w:val="none" w:sz="0" w:space="0" w:color="auto"/>
                    <w:right w:val="none" w:sz="0" w:space="0" w:color="auto"/>
                  </w:divBdr>
                </w:div>
                <w:div w:id="1654681061">
                  <w:marLeft w:val="0"/>
                  <w:marRight w:val="0"/>
                  <w:marTop w:val="0"/>
                  <w:marBottom w:val="0"/>
                  <w:divBdr>
                    <w:top w:val="none" w:sz="0" w:space="0" w:color="auto"/>
                    <w:left w:val="none" w:sz="0" w:space="0" w:color="auto"/>
                    <w:bottom w:val="none" w:sz="0" w:space="0" w:color="auto"/>
                    <w:right w:val="none" w:sz="0" w:space="0" w:color="auto"/>
                  </w:divBdr>
                </w:div>
                <w:div w:id="262810572">
                  <w:marLeft w:val="0"/>
                  <w:marRight w:val="0"/>
                  <w:marTop w:val="0"/>
                  <w:marBottom w:val="0"/>
                  <w:divBdr>
                    <w:top w:val="none" w:sz="0" w:space="0" w:color="auto"/>
                    <w:left w:val="none" w:sz="0" w:space="0" w:color="auto"/>
                    <w:bottom w:val="none" w:sz="0" w:space="0" w:color="auto"/>
                    <w:right w:val="none" w:sz="0" w:space="0" w:color="auto"/>
                  </w:divBdr>
                </w:div>
                <w:div w:id="980767948">
                  <w:marLeft w:val="0"/>
                  <w:marRight w:val="0"/>
                  <w:marTop w:val="0"/>
                  <w:marBottom w:val="0"/>
                  <w:divBdr>
                    <w:top w:val="none" w:sz="0" w:space="0" w:color="auto"/>
                    <w:left w:val="none" w:sz="0" w:space="0" w:color="auto"/>
                    <w:bottom w:val="none" w:sz="0" w:space="0" w:color="auto"/>
                    <w:right w:val="none" w:sz="0" w:space="0" w:color="auto"/>
                  </w:divBdr>
                </w:div>
                <w:div w:id="8524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051">
      <w:bodyDiv w:val="1"/>
      <w:marLeft w:val="0"/>
      <w:marRight w:val="0"/>
      <w:marTop w:val="0"/>
      <w:marBottom w:val="0"/>
      <w:divBdr>
        <w:top w:val="none" w:sz="0" w:space="0" w:color="auto"/>
        <w:left w:val="none" w:sz="0" w:space="0" w:color="auto"/>
        <w:bottom w:val="none" w:sz="0" w:space="0" w:color="auto"/>
        <w:right w:val="none" w:sz="0" w:space="0" w:color="auto"/>
      </w:divBdr>
      <w:divsChild>
        <w:div w:id="1231236643">
          <w:marLeft w:val="0"/>
          <w:marRight w:val="0"/>
          <w:marTop w:val="0"/>
          <w:marBottom w:val="0"/>
          <w:divBdr>
            <w:top w:val="none" w:sz="0" w:space="0" w:color="auto"/>
            <w:left w:val="none" w:sz="0" w:space="0" w:color="auto"/>
            <w:bottom w:val="none" w:sz="0" w:space="0" w:color="auto"/>
            <w:right w:val="none" w:sz="0" w:space="0" w:color="auto"/>
          </w:divBdr>
          <w:divsChild>
            <w:div w:id="176385774">
              <w:marLeft w:val="0"/>
              <w:marRight w:val="0"/>
              <w:marTop w:val="0"/>
              <w:marBottom w:val="0"/>
              <w:divBdr>
                <w:top w:val="none" w:sz="0" w:space="0" w:color="auto"/>
                <w:left w:val="none" w:sz="0" w:space="0" w:color="auto"/>
                <w:bottom w:val="none" w:sz="0" w:space="0" w:color="auto"/>
                <w:right w:val="none" w:sz="0" w:space="0" w:color="auto"/>
              </w:divBdr>
              <w:divsChild>
                <w:div w:id="1384325529">
                  <w:marLeft w:val="0"/>
                  <w:marRight w:val="0"/>
                  <w:marTop w:val="0"/>
                  <w:marBottom w:val="0"/>
                  <w:divBdr>
                    <w:top w:val="none" w:sz="0" w:space="0" w:color="auto"/>
                    <w:left w:val="none" w:sz="0" w:space="0" w:color="auto"/>
                    <w:bottom w:val="none" w:sz="0" w:space="0" w:color="auto"/>
                    <w:right w:val="none" w:sz="0" w:space="0" w:color="auto"/>
                  </w:divBdr>
                  <w:divsChild>
                    <w:div w:id="1374574330">
                      <w:marLeft w:val="0"/>
                      <w:marRight w:val="0"/>
                      <w:marTop w:val="0"/>
                      <w:marBottom w:val="0"/>
                      <w:divBdr>
                        <w:top w:val="none" w:sz="0" w:space="0" w:color="auto"/>
                        <w:left w:val="none" w:sz="0" w:space="0" w:color="auto"/>
                        <w:bottom w:val="none" w:sz="0" w:space="0" w:color="auto"/>
                        <w:right w:val="none" w:sz="0" w:space="0" w:color="auto"/>
                      </w:divBdr>
                      <w:divsChild>
                        <w:div w:id="596910471">
                          <w:marLeft w:val="0"/>
                          <w:marRight w:val="0"/>
                          <w:marTop w:val="0"/>
                          <w:marBottom w:val="0"/>
                          <w:divBdr>
                            <w:top w:val="none" w:sz="0" w:space="0" w:color="auto"/>
                            <w:left w:val="none" w:sz="0" w:space="0" w:color="auto"/>
                            <w:bottom w:val="none" w:sz="0" w:space="0" w:color="auto"/>
                            <w:right w:val="none" w:sz="0" w:space="0" w:color="auto"/>
                          </w:divBdr>
                          <w:divsChild>
                            <w:div w:id="491988422">
                              <w:marLeft w:val="250"/>
                              <w:marRight w:val="250"/>
                              <w:marTop w:val="0"/>
                              <w:marBottom w:val="0"/>
                              <w:divBdr>
                                <w:top w:val="none" w:sz="0" w:space="0" w:color="auto"/>
                                <w:left w:val="none" w:sz="0" w:space="0" w:color="auto"/>
                                <w:bottom w:val="none" w:sz="0" w:space="0" w:color="auto"/>
                                <w:right w:val="none" w:sz="0" w:space="0" w:color="auto"/>
                              </w:divBdr>
                              <w:divsChild>
                                <w:div w:id="1693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71908">
      <w:bodyDiv w:val="1"/>
      <w:marLeft w:val="0"/>
      <w:marRight w:val="0"/>
      <w:marTop w:val="0"/>
      <w:marBottom w:val="0"/>
      <w:divBdr>
        <w:top w:val="none" w:sz="0" w:space="0" w:color="auto"/>
        <w:left w:val="none" w:sz="0" w:space="0" w:color="auto"/>
        <w:bottom w:val="none" w:sz="0" w:space="0" w:color="auto"/>
        <w:right w:val="none" w:sz="0" w:space="0" w:color="auto"/>
      </w:divBdr>
    </w:div>
    <w:div w:id="1006398324">
      <w:bodyDiv w:val="1"/>
      <w:marLeft w:val="0"/>
      <w:marRight w:val="0"/>
      <w:marTop w:val="0"/>
      <w:marBottom w:val="0"/>
      <w:divBdr>
        <w:top w:val="none" w:sz="0" w:space="0" w:color="auto"/>
        <w:left w:val="none" w:sz="0" w:space="0" w:color="auto"/>
        <w:bottom w:val="none" w:sz="0" w:space="0" w:color="auto"/>
        <w:right w:val="none" w:sz="0" w:space="0" w:color="auto"/>
      </w:divBdr>
    </w:div>
    <w:div w:id="1477792698">
      <w:bodyDiv w:val="1"/>
      <w:marLeft w:val="0"/>
      <w:marRight w:val="0"/>
      <w:marTop w:val="0"/>
      <w:marBottom w:val="0"/>
      <w:divBdr>
        <w:top w:val="none" w:sz="0" w:space="0" w:color="auto"/>
        <w:left w:val="none" w:sz="0" w:space="0" w:color="auto"/>
        <w:bottom w:val="none" w:sz="0" w:space="0" w:color="auto"/>
        <w:right w:val="none" w:sz="0" w:space="0" w:color="auto"/>
      </w:divBdr>
    </w:div>
    <w:div w:id="1542787948">
      <w:bodyDiv w:val="1"/>
      <w:marLeft w:val="0"/>
      <w:marRight w:val="0"/>
      <w:marTop w:val="0"/>
      <w:marBottom w:val="0"/>
      <w:divBdr>
        <w:top w:val="none" w:sz="0" w:space="0" w:color="auto"/>
        <w:left w:val="none" w:sz="0" w:space="0" w:color="auto"/>
        <w:bottom w:val="none" w:sz="0" w:space="0" w:color="auto"/>
        <w:right w:val="none" w:sz="0" w:space="0" w:color="auto"/>
      </w:divBdr>
      <w:divsChild>
        <w:div w:id="617832073">
          <w:marLeft w:val="0"/>
          <w:marRight w:val="0"/>
          <w:marTop w:val="0"/>
          <w:marBottom w:val="0"/>
          <w:divBdr>
            <w:top w:val="none" w:sz="0" w:space="0" w:color="auto"/>
            <w:left w:val="none" w:sz="0" w:space="0" w:color="auto"/>
            <w:bottom w:val="none" w:sz="0" w:space="0" w:color="auto"/>
            <w:right w:val="none" w:sz="0" w:space="0" w:color="auto"/>
          </w:divBdr>
          <w:divsChild>
            <w:div w:id="982778782">
              <w:marLeft w:val="0"/>
              <w:marRight w:val="0"/>
              <w:marTop w:val="0"/>
              <w:marBottom w:val="0"/>
              <w:divBdr>
                <w:top w:val="none" w:sz="0" w:space="0" w:color="auto"/>
                <w:left w:val="none" w:sz="0" w:space="0" w:color="auto"/>
                <w:bottom w:val="none" w:sz="0" w:space="0" w:color="auto"/>
                <w:right w:val="none" w:sz="0" w:space="0" w:color="auto"/>
              </w:divBdr>
            </w:div>
            <w:div w:id="984358541">
              <w:marLeft w:val="0"/>
              <w:marRight w:val="0"/>
              <w:marTop w:val="0"/>
              <w:marBottom w:val="0"/>
              <w:divBdr>
                <w:top w:val="none" w:sz="0" w:space="0" w:color="auto"/>
                <w:left w:val="none" w:sz="0" w:space="0" w:color="auto"/>
                <w:bottom w:val="none" w:sz="0" w:space="0" w:color="auto"/>
                <w:right w:val="none" w:sz="0" w:space="0" w:color="auto"/>
              </w:divBdr>
            </w:div>
            <w:div w:id="525753475">
              <w:marLeft w:val="0"/>
              <w:marRight w:val="0"/>
              <w:marTop w:val="0"/>
              <w:marBottom w:val="0"/>
              <w:divBdr>
                <w:top w:val="none" w:sz="0" w:space="0" w:color="auto"/>
                <w:left w:val="none" w:sz="0" w:space="0" w:color="auto"/>
                <w:bottom w:val="none" w:sz="0" w:space="0" w:color="auto"/>
                <w:right w:val="none" w:sz="0" w:space="0" w:color="auto"/>
              </w:divBdr>
            </w:div>
            <w:div w:id="737634326">
              <w:marLeft w:val="0"/>
              <w:marRight w:val="0"/>
              <w:marTop w:val="0"/>
              <w:marBottom w:val="0"/>
              <w:divBdr>
                <w:top w:val="none" w:sz="0" w:space="0" w:color="auto"/>
                <w:left w:val="none" w:sz="0" w:space="0" w:color="auto"/>
                <w:bottom w:val="none" w:sz="0" w:space="0" w:color="auto"/>
                <w:right w:val="none" w:sz="0" w:space="0" w:color="auto"/>
              </w:divBdr>
            </w:div>
            <w:div w:id="1038621963">
              <w:marLeft w:val="0"/>
              <w:marRight w:val="0"/>
              <w:marTop w:val="0"/>
              <w:marBottom w:val="0"/>
              <w:divBdr>
                <w:top w:val="none" w:sz="0" w:space="0" w:color="auto"/>
                <w:left w:val="none" w:sz="0" w:space="0" w:color="auto"/>
                <w:bottom w:val="none" w:sz="0" w:space="0" w:color="auto"/>
                <w:right w:val="none" w:sz="0" w:space="0" w:color="auto"/>
              </w:divBdr>
            </w:div>
            <w:div w:id="932667586">
              <w:marLeft w:val="0"/>
              <w:marRight w:val="0"/>
              <w:marTop w:val="0"/>
              <w:marBottom w:val="0"/>
              <w:divBdr>
                <w:top w:val="none" w:sz="0" w:space="0" w:color="auto"/>
                <w:left w:val="none" w:sz="0" w:space="0" w:color="auto"/>
                <w:bottom w:val="none" w:sz="0" w:space="0" w:color="auto"/>
                <w:right w:val="none" w:sz="0" w:space="0" w:color="auto"/>
              </w:divBdr>
            </w:div>
            <w:div w:id="264119986">
              <w:marLeft w:val="0"/>
              <w:marRight w:val="0"/>
              <w:marTop w:val="0"/>
              <w:marBottom w:val="0"/>
              <w:divBdr>
                <w:top w:val="none" w:sz="0" w:space="0" w:color="auto"/>
                <w:left w:val="none" w:sz="0" w:space="0" w:color="auto"/>
                <w:bottom w:val="none" w:sz="0" w:space="0" w:color="auto"/>
                <w:right w:val="none" w:sz="0" w:space="0" w:color="auto"/>
              </w:divBdr>
            </w:div>
            <w:div w:id="5579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985">
      <w:bodyDiv w:val="1"/>
      <w:marLeft w:val="0"/>
      <w:marRight w:val="0"/>
      <w:marTop w:val="0"/>
      <w:marBottom w:val="0"/>
      <w:divBdr>
        <w:top w:val="none" w:sz="0" w:space="0" w:color="auto"/>
        <w:left w:val="none" w:sz="0" w:space="0" w:color="auto"/>
        <w:bottom w:val="none" w:sz="0" w:space="0" w:color="auto"/>
        <w:right w:val="none" w:sz="0" w:space="0" w:color="auto"/>
      </w:divBdr>
    </w:div>
    <w:div w:id="1816948056">
      <w:bodyDiv w:val="1"/>
      <w:marLeft w:val="0"/>
      <w:marRight w:val="0"/>
      <w:marTop w:val="0"/>
      <w:marBottom w:val="0"/>
      <w:divBdr>
        <w:top w:val="none" w:sz="0" w:space="0" w:color="auto"/>
        <w:left w:val="none" w:sz="0" w:space="0" w:color="auto"/>
        <w:bottom w:val="none" w:sz="0" w:space="0" w:color="auto"/>
        <w:right w:val="none" w:sz="0" w:space="0" w:color="auto"/>
      </w:divBdr>
      <w:divsChild>
        <w:div w:id="885992017">
          <w:marLeft w:val="0"/>
          <w:marRight w:val="0"/>
          <w:marTop w:val="0"/>
          <w:marBottom w:val="0"/>
          <w:divBdr>
            <w:top w:val="none" w:sz="0" w:space="0" w:color="auto"/>
            <w:left w:val="none" w:sz="0" w:space="0" w:color="auto"/>
            <w:bottom w:val="none" w:sz="0" w:space="0" w:color="auto"/>
            <w:right w:val="none" w:sz="0" w:space="0" w:color="auto"/>
          </w:divBdr>
          <w:divsChild>
            <w:div w:id="369694086">
              <w:marLeft w:val="0"/>
              <w:marRight w:val="0"/>
              <w:marTop w:val="0"/>
              <w:marBottom w:val="0"/>
              <w:divBdr>
                <w:top w:val="none" w:sz="0" w:space="0" w:color="auto"/>
                <w:left w:val="none" w:sz="0" w:space="0" w:color="auto"/>
                <w:bottom w:val="none" w:sz="0" w:space="0" w:color="auto"/>
                <w:right w:val="none" w:sz="0" w:space="0" w:color="auto"/>
              </w:divBdr>
            </w:div>
            <w:div w:id="993876661">
              <w:marLeft w:val="0"/>
              <w:marRight w:val="0"/>
              <w:marTop w:val="0"/>
              <w:marBottom w:val="0"/>
              <w:divBdr>
                <w:top w:val="none" w:sz="0" w:space="0" w:color="auto"/>
                <w:left w:val="none" w:sz="0" w:space="0" w:color="auto"/>
                <w:bottom w:val="none" w:sz="0" w:space="0" w:color="auto"/>
                <w:right w:val="none" w:sz="0" w:space="0" w:color="auto"/>
              </w:divBdr>
            </w:div>
            <w:div w:id="1768883940">
              <w:marLeft w:val="0"/>
              <w:marRight w:val="0"/>
              <w:marTop w:val="0"/>
              <w:marBottom w:val="0"/>
              <w:divBdr>
                <w:top w:val="none" w:sz="0" w:space="0" w:color="auto"/>
                <w:left w:val="none" w:sz="0" w:space="0" w:color="auto"/>
                <w:bottom w:val="none" w:sz="0" w:space="0" w:color="auto"/>
                <w:right w:val="none" w:sz="0" w:space="0" w:color="auto"/>
              </w:divBdr>
            </w:div>
            <w:div w:id="1383557808">
              <w:marLeft w:val="0"/>
              <w:marRight w:val="0"/>
              <w:marTop w:val="0"/>
              <w:marBottom w:val="0"/>
              <w:divBdr>
                <w:top w:val="none" w:sz="0" w:space="0" w:color="auto"/>
                <w:left w:val="none" w:sz="0" w:space="0" w:color="auto"/>
                <w:bottom w:val="none" w:sz="0" w:space="0" w:color="auto"/>
                <w:right w:val="none" w:sz="0" w:space="0" w:color="auto"/>
              </w:divBdr>
            </w:div>
            <w:div w:id="2080132068">
              <w:marLeft w:val="0"/>
              <w:marRight w:val="0"/>
              <w:marTop w:val="0"/>
              <w:marBottom w:val="0"/>
              <w:divBdr>
                <w:top w:val="none" w:sz="0" w:space="0" w:color="auto"/>
                <w:left w:val="none" w:sz="0" w:space="0" w:color="auto"/>
                <w:bottom w:val="none" w:sz="0" w:space="0" w:color="auto"/>
                <w:right w:val="none" w:sz="0" w:space="0" w:color="auto"/>
              </w:divBdr>
            </w:div>
            <w:div w:id="413937072">
              <w:marLeft w:val="0"/>
              <w:marRight w:val="0"/>
              <w:marTop w:val="0"/>
              <w:marBottom w:val="0"/>
              <w:divBdr>
                <w:top w:val="none" w:sz="0" w:space="0" w:color="auto"/>
                <w:left w:val="none" w:sz="0" w:space="0" w:color="auto"/>
                <w:bottom w:val="none" w:sz="0" w:space="0" w:color="auto"/>
                <w:right w:val="none" w:sz="0" w:space="0" w:color="auto"/>
              </w:divBdr>
            </w:div>
            <w:div w:id="1304771205">
              <w:marLeft w:val="0"/>
              <w:marRight w:val="0"/>
              <w:marTop w:val="0"/>
              <w:marBottom w:val="0"/>
              <w:divBdr>
                <w:top w:val="none" w:sz="0" w:space="0" w:color="auto"/>
                <w:left w:val="none" w:sz="0" w:space="0" w:color="auto"/>
                <w:bottom w:val="none" w:sz="0" w:space="0" w:color="auto"/>
                <w:right w:val="none" w:sz="0" w:space="0" w:color="auto"/>
              </w:divBdr>
            </w:div>
            <w:div w:id="7275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s.wmo.int/page=TT-DC-2015-T1"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wmo.int/pages/prog/www/WIS/wiswiki/tiki-index.php?page=TT-DC-2014-T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wmo.int/WIS/centres/guidance.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mo.int/pages/prog/www/WIS/wiswiki/tiki-index.php?page=TT-DC-2014-T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b.wmo.int/WIS/centres/guidanc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L\Desktop\MinutesofMeetingTT-DCWebexJa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81247-7E83-4FDD-9FC4-9BC954515C83}">
  <ds:schemaRefs>
    <ds:schemaRef ds:uri="http://schemas.openxmlformats.org/officeDocument/2006/bibliography"/>
  </ds:schemaRefs>
</ds:datastoreItem>
</file>

<file path=customXml/itemProps2.xml><?xml version="1.0" encoding="utf-8"?>
<ds:datastoreItem xmlns:ds="http://schemas.openxmlformats.org/officeDocument/2006/customXml" ds:itemID="{92CA65F7-69B2-4470-A7F2-0E84FD84BE93}"/>
</file>

<file path=customXml/itemProps3.xml><?xml version="1.0" encoding="utf-8"?>
<ds:datastoreItem xmlns:ds="http://schemas.openxmlformats.org/officeDocument/2006/customXml" ds:itemID="{19DC0275-15D9-4FF7-A782-6FA4710AB606}"/>
</file>

<file path=customXml/itemProps4.xml><?xml version="1.0" encoding="utf-8"?>
<ds:datastoreItem xmlns:ds="http://schemas.openxmlformats.org/officeDocument/2006/customXml" ds:itemID="{85B5D2F9-1B1F-486C-8FFE-B46FB820165D}"/>
</file>

<file path=docProps/app.xml><?xml version="1.0" encoding="utf-8"?>
<Properties xmlns="http://schemas.openxmlformats.org/officeDocument/2006/extended-properties" xmlns:vt="http://schemas.openxmlformats.org/officeDocument/2006/docPropsVTypes">
  <Template>MinutesofMeetingTT-DCWebexJan2015.dot</Template>
  <TotalTime>30</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Title in Document Properties - Title of Paper</vt:lpstr>
    </vt:vector>
  </TitlesOfParts>
  <Company>wmo</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Document Properties - Title of Paper</dc:title>
  <dc:subject>Subject  in Document Properties - Expert Team Abbreviation</dc:subject>
  <dc:creator>Lothar Wolf</dc:creator>
  <cp:lastModifiedBy>David Thomas</cp:lastModifiedBy>
  <cp:revision>14</cp:revision>
  <cp:lastPrinted>2012-03-15T16:21:00Z</cp:lastPrinted>
  <dcterms:created xsi:type="dcterms:W3CDTF">2015-01-19T14:30:00Z</dcterms:created>
  <dcterms:modified xsi:type="dcterms:W3CDTF">2015-01-20T14:10:00Z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Final Report</vt:lpwstr>
  </property>
  <property fmtid="{D5CDD505-2E9C-101B-9397-08002B2CF9AE}" pid="3" name="Destination">
    <vt:lpwstr>Destination in document properties - Location of meeting</vt:lpwstr>
  </property>
  <property fmtid="{D5CDD505-2E9C-101B-9397-08002B2CF9AE}" pid="4" name="Recorded date">
    <vt:lpwstr>Recorded data in document properties - date of meeting</vt:lpwstr>
  </property>
  <property fmtid="{D5CDD505-2E9C-101B-9397-08002B2CF9AE}" pid="5" name="Purpose">
    <vt:lpwstr>Purpose in document properties - Meeting abbreviation</vt:lpwstr>
  </property>
  <property fmtid="{D5CDD505-2E9C-101B-9397-08002B2CF9AE}" pid="6" name="Client">
    <vt:lpwstr>Client in document properties - Name of Expert Team</vt:lpwstr>
  </property>
  <property fmtid="{D5CDD505-2E9C-101B-9397-08002B2CF9AE}" pid="7" name="ContentTypeId">
    <vt:lpwstr>0x01010023CE80B02BBC6F4586DBE30EDCB657A5</vt:lpwstr>
  </property>
</Properties>
</file>