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A" w:rsidRPr="001E2F46" w:rsidRDefault="0042407A" w:rsidP="0042407A">
      <w:pPr>
        <w:pStyle w:val="Heading1"/>
      </w:pPr>
      <w:r>
        <w:t xml:space="preserve">WIS Monitoring </w:t>
      </w:r>
      <w:r w:rsidRPr="001E2F46">
        <w:t xml:space="preserve">IMPLEMENTATION </w:t>
      </w:r>
      <w:r w:rsidRPr="0042407A">
        <w:t>STRATEGY</w:t>
      </w:r>
    </w:p>
    <w:p w:rsidR="0042407A" w:rsidRPr="001E2F46" w:rsidRDefault="0042407A" w:rsidP="0042407A">
      <w:pPr>
        <w:rPr>
          <w:rFonts w:eastAsia="MS Mincho" w:cs="Arial"/>
        </w:rPr>
      </w:pPr>
    </w:p>
    <w:p w:rsidR="0042407A" w:rsidRPr="00FC7EAA" w:rsidRDefault="0042407A" w:rsidP="0042407A">
      <w:pPr>
        <w:pStyle w:val="Heading2"/>
      </w:pPr>
      <w:r w:rsidRPr="00FC7EAA">
        <w:t>General Approach</w:t>
      </w:r>
    </w:p>
    <w:p w:rsidR="0042407A" w:rsidRDefault="0042407A" w:rsidP="0042407A">
      <w:pPr>
        <w:rPr>
          <w:rFonts w:eastAsia="MS Mincho"/>
        </w:rPr>
      </w:pPr>
    </w:p>
    <w:p w:rsidR="0042407A" w:rsidRDefault="0042407A" w:rsidP="0042407A">
      <w:pPr>
        <w:rPr>
          <w:rFonts w:cs="Arial"/>
        </w:rPr>
      </w:pPr>
      <w:r>
        <w:rPr>
          <w:rFonts w:cs="Arial"/>
        </w:rPr>
        <w:t xml:space="preserve">The implementation strategy consists of a number of sequential activities that are synchronised with the relevant meeting milestones, as illustrated in the following table and subsequent Gantt chart (for activity synchronisation and further detailing). </w:t>
      </w:r>
    </w:p>
    <w:p w:rsidR="0042407A" w:rsidRDefault="0042407A" w:rsidP="0042407A">
      <w:pPr>
        <w:rPr>
          <w:rFonts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42407A" w:rsidTr="006119F0">
        <w:tc>
          <w:tcPr>
            <w:tcW w:w="6771" w:type="dxa"/>
          </w:tcPr>
          <w:p w:rsidR="0042407A" w:rsidRPr="004812C2" w:rsidRDefault="0042407A" w:rsidP="0042407A">
            <w:pPr>
              <w:pStyle w:val="Heading2-Centered"/>
            </w:pPr>
            <w:r w:rsidRPr="004812C2">
              <w:t>ACTIVITY</w:t>
            </w:r>
          </w:p>
        </w:tc>
        <w:tc>
          <w:tcPr>
            <w:tcW w:w="2551" w:type="dxa"/>
          </w:tcPr>
          <w:p w:rsidR="0042407A" w:rsidRPr="004812C2" w:rsidRDefault="0042407A" w:rsidP="0042407A">
            <w:pPr>
              <w:pStyle w:val="Heading2-Centered"/>
            </w:pPr>
            <w:r>
              <w:t xml:space="preserve">Involved </w:t>
            </w:r>
            <w:r w:rsidRPr="004812C2">
              <w:t>Parties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C24359">
              <w:rPr>
                <w:rFonts w:cs="Arial"/>
                <w:b/>
              </w:rPr>
              <w:t>Preliminary Review</w:t>
            </w:r>
            <w:r>
              <w:rPr>
                <w:rFonts w:cs="Arial"/>
                <w:b/>
              </w:rPr>
              <w:t xml:space="preserve"> of Approach</w:t>
            </w:r>
            <w:r>
              <w:rPr>
                <w:rFonts w:cs="Arial"/>
              </w:rPr>
              <w:t>: Assess feasibility of the approach documented in the WIS Monitoring Workshop Report and provide further technical information as appropriate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TT-OM, TT-OC, TT-GISC, TT-CAC, ET-CTS, IPET-MDRD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10274F">
              <w:rPr>
                <w:rFonts w:cs="Arial"/>
                <w:b/>
              </w:rPr>
              <w:t>Prepare Outline Proposal for a Pilot Project</w:t>
            </w:r>
            <w:r>
              <w:rPr>
                <w:rFonts w:cs="Arial"/>
              </w:rPr>
              <w:t xml:space="preserve"> to demonstrate the technical feasibility of the approach and solicit contributions from all WIS centre types (see below for further recommendations concerning the pilot project)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TT-GISC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F54CC5">
              <w:rPr>
                <w:rFonts w:cs="Arial"/>
                <w:b/>
              </w:rPr>
              <w:t>Final Review</w:t>
            </w:r>
            <w:r>
              <w:rPr>
                <w:rFonts w:cs="Arial"/>
                <w:b/>
              </w:rPr>
              <w:t xml:space="preserve"> of Approach</w:t>
            </w:r>
            <w:r>
              <w:rPr>
                <w:rFonts w:cs="Arial"/>
              </w:rPr>
              <w:t>: Consider the outputs and recommendation of the Preliminary Review, together with the proposal for a Pilot Project, and decide on the way forward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ET-WISC, ICT-ISS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F54CC5">
              <w:rPr>
                <w:rFonts w:cs="Arial"/>
                <w:b/>
              </w:rPr>
              <w:t>Design Pilot</w:t>
            </w:r>
            <w:r>
              <w:rPr>
                <w:rFonts w:cs="Arial"/>
              </w:rPr>
              <w:t>: Agree on the technical approach for the pilot, and the partition of activities amongst the participants (the start of this phase may be synchronised with a meeting of TT-GISC)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TT-GISC</w:t>
            </w:r>
          </w:p>
        </w:tc>
      </w:tr>
      <w:tr w:rsidR="0042407A" w:rsidTr="006119F0">
        <w:tc>
          <w:tcPr>
            <w:tcW w:w="6771" w:type="dxa"/>
          </w:tcPr>
          <w:p w:rsidR="0042407A" w:rsidRPr="00054729" w:rsidRDefault="0042407A" w:rsidP="006119F0">
            <w:pPr>
              <w:rPr>
                <w:rFonts w:cs="Arial"/>
                <w:b/>
              </w:rPr>
            </w:pPr>
            <w:r w:rsidRPr="00054729">
              <w:rPr>
                <w:rFonts w:cs="Arial"/>
                <w:b/>
              </w:rPr>
              <w:t>Implement Pilot</w:t>
            </w:r>
            <w:r w:rsidRPr="0010274F">
              <w:rPr>
                <w:rFonts w:cs="Arial"/>
              </w:rPr>
              <w:t xml:space="preserve"> 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Pilot Participants with support from TT-GISC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10274F">
              <w:rPr>
                <w:rFonts w:cs="Arial"/>
                <w:b/>
              </w:rPr>
              <w:t>Demonstrate Pilot</w:t>
            </w:r>
            <w:r>
              <w:rPr>
                <w:rFonts w:cs="Arial"/>
              </w:rPr>
              <w:t xml:space="preserve"> to Congress and EC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Pilot Participants with support from TT-GISC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  <w:b/>
              </w:rPr>
              <w:t>Prepare Centres for Roll-out Phase</w:t>
            </w:r>
            <w:r w:rsidRPr="004F67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by g</w:t>
            </w:r>
            <w:r w:rsidRPr="004F6766">
              <w:rPr>
                <w:rFonts w:cs="Arial"/>
              </w:rPr>
              <w:t>enerating</w:t>
            </w:r>
            <w:r>
              <w:rPr>
                <w:rFonts w:cs="Arial"/>
              </w:rPr>
              <w:t xml:space="preserve"> familiarisation material and holding familiarisation events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 w:rsidRPr="00AF12CE">
              <w:rPr>
                <w:rFonts w:cs="Arial"/>
                <w:highlight w:val="yellow"/>
              </w:rPr>
              <w:t>TBD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6053DF">
              <w:rPr>
                <w:rFonts w:cs="Arial"/>
                <w:b/>
              </w:rPr>
              <w:t>Roll-out of WIS Monitoring and Reporting (Phase I)</w:t>
            </w:r>
            <w:r>
              <w:rPr>
                <w:rFonts w:cs="Arial"/>
              </w:rPr>
              <w:t xml:space="preserve"> Implementation at all GISCs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GISCs with support from TT-GISC</w:t>
            </w:r>
          </w:p>
        </w:tc>
      </w:tr>
      <w:tr w:rsidR="0042407A" w:rsidTr="006119F0">
        <w:tc>
          <w:tcPr>
            <w:tcW w:w="6771" w:type="dxa"/>
          </w:tcPr>
          <w:p w:rsidR="0042407A" w:rsidRDefault="0042407A" w:rsidP="006119F0">
            <w:pPr>
              <w:rPr>
                <w:rFonts w:cs="Arial"/>
              </w:rPr>
            </w:pPr>
            <w:r w:rsidRPr="006053DF">
              <w:rPr>
                <w:rFonts w:cs="Arial"/>
                <w:b/>
              </w:rPr>
              <w:t>Roll-out of WIS Monitoring and Reporting (Phase I</w:t>
            </w:r>
            <w:r>
              <w:rPr>
                <w:rFonts w:cs="Arial"/>
                <w:b/>
              </w:rPr>
              <w:t>I</w:t>
            </w:r>
            <w:r w:rsidRPr="006053DF"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Implementation at all WIS Centres</w:t>
            </w:r>
          </w:p>
        </w:tc>
        <w:tc>
          <w:tcPr>
            <w:tcW w:w="2551" w:type="dxa"/>
          </w:tcPr>
          <w:p w:rsidR="0042407A" w:rsidRDefault="0042407A" w:rsidP="006119F0">
            <w:pPr>
              <w:rPr>
                <w:rFonts w:cs="Arial"/>
              </w:rPr>
            </w:pPr>
            <w:r>
              <w:rPr>
                <w:rFonts w:cs="Arial"/>
              </w:rPr>
              <w:t>WIS Centres with support from TT-GISC</w:t>
            </w:r>
          </w:p>
        </w:tc>
      </w:tr>
    </w:tbl>
    <w:p w:rsidR="0042407A" w:rsidRDefault="0042407A" w:rsidP="0042407A">
      <w:pPr>
        <w:rPr>
          <w:rFonts w:cs="Arial"/>
        </w:rPr>
      </w:pPr>
    </w:p>
    <w:p w:rsidR="0042407A" w:rsidRDefault="0042407A" w:rsidP="0042407A">
      <w:pPr>
        <w:rPr>
          <w:rFonts w:cs="Arial"/>
        </w:rPr>
      </w:pPr>
    </w:p>
    <w:p w:rsidR="0042407A" w:rsidRDefault="0042407A" w:rsidP="0042407A">
      <w:pPr>
        <w:pStyle w:val="WMOBodyText"/>
      </w:pPr>
      <w:r w:rsidRPr="0065401D">
        <w:t xml:space="preserve">Concerning </w:t>
      </w:r>
      <w:r>
        <w:t>the pilot, it is recommended that:</w:t>
      </w:r>
    </w:p>
    <w:p w:rsidR="0042407A" w:rsidRDefault="0042407A" w:rsidP="0042407A">
      <w:pPr>
        <w:rPr>
          <w:rFonts w:cs="Arial"/>
        </w:rPr>
      </w:pPr>
    </w:p>
    <w:p w:rsidR="0042407A" w:rsidRPr="006053DF" w:rsidRDefault="0042407A" w:rsidP="0042407A">
      <w:pPr>
        <w:pStyle w:val="WMOResList1"/>
      </w:pPr>
      <w:r>
        <w:t>a)</w:t>
      </w:r>
      <w:r>
        <w:tab/>
      </w:r>
      <w:r w:rsidRPr="006053DF">
        <w:t xml:space="preserve">The participation includes all three types of </w:t>
      </w:r>
      <w:r>
        <w:t xml:space="preserve">WIS </w:t>
      </w:r>
      <w:r w:rsidRPr="006053DF">
        <w:t>centre (i.e. NC and DCPC and GISC);</w:t>
      </w:r>
    </w:p>
    <w:p w:rsidR="0042407A" w:rsidRDefault="0042407A" w:rsidP="0042407A">
      <w:pPr>
        <w:pStyle w:val="WMOResList1"/>
      </w:pPr>
      <w:r>
        <w:t>b)</w:t>
      </w:r>
      <w:r>
        <w:tab/>
      </w:r>
      <w:r>
        <w:t>GISC participation consists of at least 2 GISCs, with a preference for participation from "newer" GISCs;</w:t>
      </w:r>
    </w:p>
    <w:p w:rsidR="0042407A" w:rsidRPr="006053DF" w:rsidRDefault="0042407A" w:rsidP="0042407A">
      <w:pPr>
        <w:pStyle w:val="WMOResList1"/>
      </w:pPr>
      <w:r>
        <w:t>c)</w:t>
      </w:r>
      <w:r>
        <w:tab/>
      </w:r>
      <w:bookmarkStart w:id="0" w:name="_GoBack"/>
      <w:bookmarkEnd w:id="0"/>
      <w:r w:rsidRPr="006053DF">
        <w:t>The scope of the pilot includes the feasibility demonstration of both real-time mon</w:t>
      </w:r>
      <w:r>
        <w:t>itoring and quarterly reporting.</w:t>
      </w:r>
    </w:p>
    <w:p w:rsidR="0020095E" w:rsidRPr="0042407A" w:rsidRDefault="0020095E" w:rsidP="0042407A"/>
    <w:sectPr w:rsidR="0020095E" w:rsidRPr="0042407A" w:rsidSect="0020095E">
      <w:headerReference w:type="default" r:id="rId8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A" w:rsidRDefault="0042407A">
      <w:r>
        <w:separator/>
      </w:r>
    </w:p>
    <w:p w:rsidR="0042407A" w:rsidRDefault="0042407A"/>
  </w:endnote>
  <w:endnote w:type="continuationSeparator" w:id="0">
    <w:p w:rsidR="0042407A" w:rsidRDefault="0042407A">
      <w:r>
        <w:continuationSeparator/>
      </w:r>
    </w:p>
    <w:p w:rsidR="0042407A" w:rsidRDefault="00424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1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A" w:rsidRDefault="0042407A">
      <w:r>
        <w:separator/>
      </w:r>
    </w:p>
    <w:p w:rsidR="0042407A" w:rsidRDefault="0042407A"/>
  </w:footnote>
  <w:footnote w:type="continuationSeparator" w:id="0">
    <w:p w:rsidR="0042407A" w:rsidRDefault="0042407A">
      <w:r>
        <w:continuationSeparator/>
      </w:r>
    </w:p>
    <w:p w:rsidR="0042407A" w:rsidRDefault="00424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5E" w:rsidRPr="00CB43A7" w:rsidRDefault="00083C36" w:rsidP="0020095E">
    <w:pPr>
      <w:pStyle w:val="Header"/>
      <w:ind w:right="360"/>
      <w:rPr>
        <w:lang w:val="en-US"/>
      </w:rPr>
    </w:pPr>
    <w:r w:rsidRPr="00083C36">
      <w:rPr>
        <w:lang w:val="de-DE"/>
      </w:rPr>
      <w:t>CBS-Ext.(2014)</w:t>
    </w:r>
    <w:r w:rsidR="0020095E">
      <w:rPr>
        <w:lang w:val="de-DE"/>
      </w:rPr>
      <w:t>/Doc. X.X</w:t>
    </w:r>
    <w:r w:rsidR="0020095E" w:rsidRPr="00AC0FD2">
      <w:rPr>
        <w:lang w:val="de-DE"/>
      </w:rPr>
      <w:t xml:space="preserve">, </w:t>
    </w:r>
    <w:r w:rsidR="0020095E">
      <w:rPr>
        <w:lang w:val="de-DE"/>
      </w:rPr>
      <w:t>DRAFT 1</w:t>
    </w:r>
    <w:r w:rsidR="0020095E" w:rsidRPr="00AC0FD2">
      <w:rPr>
        <w:lang w:val="de-DE"/>
      </w:rPr>
      <w:t xml:space="preserve">, p. </w:t>
    </w:r>
    <w:r w:rsidR="0020095E">
      <w:rPr>
        <w:rStyle w:val="PageNumber"/>
      </w:rPr>
      <w:fldChar w:fldCharType="begin"/>
    </w:r>
    <w:r w:rsidR="0020095E" w:rsidRPr="00AC0FD2">
      <w:rPr>
        <w:rStyle w:val="PageNumber"/>
        <w:lang w:val="de-DE"/>
      </w:rPr>
      <w:instrText xml:space="preserve"> PAGE </w:instrText>
    </w:r>
    <w:r w:rsidR="0020095E">
      <w:rPr>
        <w:rStyle w:val="PageNumber"/>
      </w:rPr>
      <w:fldChar w:fldCharType="separate"/>
    </w:r>
    <w:r w:rsidR="0042407A">
      <w:rPr>
        <w:rStyle w:val="PageNumber"/>
        <w:noProof/>
        <w:lang w:val="de-DE"/>
      </w:rPr>
      <w:t>5</w:t>
    </w:r>
    <w:r w:rsidR="0020095E">
      <w:rPr>
        <w:rStyle w:val="PageNumber"/>
      </w:rPr>
      <w:fldChar w:fldCharType="end"/>
    </w:r>
  </w:p>
  <w:p w:rsidR="0020095E" w:rsidRPr="00CB43A7" w:rsidRDefault="0020095E" w:rsidP="0020095E">
    <w:pPr>
      <w:pStyle w:val="Header"/>
      <w:rPr>
        <w:lang w:val="en-US"/>
      </w:rPr>
    </w:pPr>
  </w:p>
  <w:p w:rsidR="0020095E" w:rsidRPr="00CB43A7" w:rsidRDefault="0020095E" w:rsidP="002009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A6B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84B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38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8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6C8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72B6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BA8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D8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8A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B788D"/>
    <w:multiLevelType w:val="hybridMultilevel"/>
    <w:tmpl w:val="A0B27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27"/>
  </w:num>
  <w:num w:numId="4">
    <w:abstractNumId w:val="35"/>
  </w:num>
  <w:num w:numId="5">
    <w:abstractNumId w:val="17"/>
  </w:num>
  <w:num w:numId="6">
    <w:abstractNumId w:val="22"/>
  </w:num>
  <w:num w:numId="7">
    <w:abstractNumId w:val="18"/>
  </w:num>
  <w:num w:numId="8">
    <w:abstractNumId w:val="29"/>
  </w:num>
  <w:num w:numId="9">
    <w:abstractNumId w:val="21"/>
  </w:num>
  <w:num w:numId="10">
    <w:abstractNumId w:val="20"/>
  </w:num>
  <w:num w:numId="11">
    <w:abstractNumId w:val="34"/>
  </w:num>
  <w:num w:numId="12">
    <w:abstractNumId w:val="11"/>
  </w:num>
  <w:num w:numId="13">
    <w:abstractNumId w:val="25"/>
  </w:num>
  <w:num w:numId="14">
    <w:abstractNumId w:val="38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30"/>
  </w:num>
  <w:num w:numId="28">
    <w:abstractNumId w:val="23"/>
  </w:num>
  <w:num w:numId="29">
    <w:abstractNumId w:val="31"/>
  </w:num>
  <w:num w:numId="30">
    <w:abstractNumId w:val="32"/>
  </w:num>
  <w:num w:numId="31">
    <w:abstractNumId w:val="14"/>
  </w:num>
  <w:num w:numId="32">
    <w:abstractNumId w:val="37"/>
  </w:num>
  <w:num w:numId="33">
    <w:abstractNumId w:val="36"/>
  </w:num>
  <w:num w:numId="34">
    <w:abstractNumId w:val="24"/>
  </w:num>
  <w:num w:numId="35">
    <w:abstractNumId w:val="26"/>
  </w:num>
  <w:num w:numId="36">
    <w:abstractNumId w:val="40"/>
  </w:num>
  <w:num w:numId="37">
    <w:abstractNumId w:val="33"/>
  </w:num>
  <w:num w:numId="38">
    <w:abstractNumId w:val="12"/>
  </w:num>
  <w:num w:numId="39">
    <w:abstractNumId w:val="13"/>
  </w:num>
  <w:num w:numId="40">
    <w:abstractNumId w:val="16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A"/>
    <w:rsid w:val="000573AD"/>
    <w:rsid w:val="00083847"/>
    <w:rsid w:val="00083C36"/>
    <w:rsid w:val="00111BFD"/>
    <w:rsid w:val="00123140"/>
    <w:rsid w:val="001D6302"/>
    <w:rsid w:val="0020095E"/>
    <w:rsid w:val="002E3FAD"/>
    <w:rsid w:val="00394A05"/>
    <w:rsid w:val="00397880"/>
    <w:rsid w:val="0042407A"/>
    <w:rsid w:val="00546D8E"/>
    <w:rsid w:val="00615AB0"/>
    <w:rsid w:val="00831751"/>
    <w:rsid w:val="008E1E4A"/>
    <w:rsid w:val="009C4C04"/>
    <w:rsid w:val="00A60FE6"/>
    <w:rsid w:val="00AF638A"/>
    <w:rsid w:val="00B009AA"/>
    <w:rsid w:val="00B056E7"/>
    <w:rsid w:val="00B10035"/>
    <w:rsid w:val="00C13EEC"/>
    <w:rsid w:val="00C42C95"/>
    <w:rsid w:val="00C720A4"/>
    <w:rsid w:val="00CA7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407A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aliases w:val="X. TITRE,H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link w:val="BodyTextChar0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2407A"/>
    <w:pPr>
      <w:ind w:left="720"/>
      <w:contextualSpacing/>
    </w:pPr>
  </w:style>
  <w:style w:type="character" w:customStyle="1" w:styleId="BodyTextChar0">
    <w:name w:val="Body Text Char"/>
    <w:basedOn w:val="DefaultParagraphFont"/>
    <w:link w:val="BodyText0"/>
    <w:rsid w:val="0042407A"/>
    <w:rPr>
      <w:rFonts w:ascii="Arial" w:eastAsia="SimSun" w:hAnsi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407A"/>
    <w:rPr>
      <w:rFonts w:ascii="Arial" w:eastAsia="SimSun" w:hAnsi="Arial"/>
      <w:sz w:val="22"/>
      <w:szCs w:val="24"/>
      <w:lang w:val="en-GB" w:eastAsia="zh-CN"/>
    </w:rPr>
  </w:style>
  <w:style w:type="paragraph" w:styleId="Heading1">
    <w:name w:val="heading 1"/>
    <w:aliases w:val="X. TITRE,H1"/>
    <w:basedOn w:val="Normal"/>
    <w:next w:val="Normal"/>
    <w:link w:val="Heading1Char"/>
    <w:qFormat/>
    <w:rsid w:val="00C13EEC"/>
    <w:pPr>
      <w:keepNext/>
      <w:keepLines/>
      <w:spacing w:after="120"/>
      <w:jc w:val="center"/>
      <w:outlineLvl w:val="0"/>
    </w:pPr>
    <w:rPr>
      <w:b/>
      <w:bCs/>
      <w:caps/>
      <w:kern w:val="32"/>
      <w:sz w:val="28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13EEC"/>
    <w:pPr>
      <w:keepNext/>
      <w:keepLines/>
      <w:spacing w:before="360"/>
      <w:ind w:left="1134" w:hanging="1134"/>
      <w:outlineLvl w:val="1"/>
    </w:pPr>
    <w:rPr>
      <w:b/>
      <w:bCs/>
      <w:iCs/>
      <w:caps/>
      <w:szCs w:val="22"/>
      <w:lang w:eastAsia="zh-TW"/>
    </w:rPr>
  </w:style>
  <w:style w:type="paragraph" w:styleId="Heading3">
    <w:name w:val="heading 3"/>
    <w:basedOn w:val="Normal"/>
    <w:next w:val="Normal"/>
    <w:qFormat/>
    <w:rsid w:val="00831751"/>
    <w:pPr>
      <w:keepNext/>
      <w:keepLines/>
      <w:spacing w:before="360"/>
      <w:ind w:left="1134" w:hanging="1134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31751"/>
    <w:pPr>
      <w:keepNext/>
      <w:keepLines/>
      <w:spacing w:before="360"/>
      <w:ind w:left="1134" w:hanging="1134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b/>
      <w:bCs/>
      <w:caps/>
      <w:sz w:val="24"/>
      <w:lang w:val="fr-CH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left" w:pos="1140"/>
      </w:tabs>
      <w:spacing w:after="100"/>
      <w:jc w:val="center"/>
    </w:pPr>
    <w:rPr>
      <w:b/>
      <w:caps/>
      <w:sz w:val="28"/>
      <w:szCs w:val="28"/>
      <w:lang w:val="fr-CH"/>
    </w:rPr>
  </w:style>
  <w:style w:type="character" w:customStyle="1" w:styleId="Heading2Char">
    <w:name w:val="Heading 2 Char"/>
    <w:link w:val="Heading2"/>
    <w:locked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C13EEC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rsid w:val="00ED771C"/>
    <w:pPr>
      <w:spacing w:before="240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rPr>
      <w:rFonts w:ascii="Times New Roman" w:hAnsi="Times New Roman"/>
      <w:sz w:val="24"/>
      <w:lang w:val="pl-PL" w:eastAsia="pl-PL"/>
    </w:rPr>
  </w:style>
  <w:style w:type="paragraph" w:customStyle="1" w:styleId="CharChar">
    <w:name w:val="Знак Знак Char Char"/>
    <w:basedOn w:val="Normal"/>
    <w:rsid w:val="000B5E64"/>
    <w:rPr>
      <w:rFonts w:ascii="Times New Roman" w:hAnsi="Times New Roman"/>
      <w:sz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C13EEC"/>
    <w:pPr>
      <w:spacing w:before="240"/>
    </w:pPr>
    <w:rPr>
      <w:szCs w:val="22"/>
      <w:lang w:eastAsia="zh-TW"/>
    </w:rPr>
  </w:style>
  <w:style w:type="paragraph" w:customStyle="1" w:styleId="WMOList1">
    <w:name w:val="WMO_List1"/>
    <w:basedOn w:val="Normal"/>
    <w:rsid w:val="00C13EEC"/>
    <w:pPr>
      <w:spacing w:before="240"/>
      <w:ind w:left="1134" w:hanging="1134"/>
    </w:pPr>
    <w:rPr>
      <w:szCs w:val="22"/>
      <w:lang w:eastAsia="zh-TW"/>
    </w:rPr>
  </w:style>
  <w:style w:type="paragraph" w:customStyle="1" w:styleId="WMOList2">
    <w:name w:val="WMO_List2"/>
    <w:basedOn w:val="Normal"/>
    <w:rsid w:val="00C13EEC"/>
    <w:pPr>
      <w:tabs>
        <w:tab w:val="left" w:pos="1701"/>
      </w:tabs>
      <w:spacing w:before="240"/>
      <w:ind w:left="1701" w:hanging="567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831751"/>
    <w:pPr>
      <w:keepNext/>
      <w:keepLines/>
      <w:tabs>
        <w:tab w:val="clear" w:pos="1080"/>
      </w:tabs>
      <w:spacing w:before="280"/>
      <w:ind w:left="0" w:firstLine="0"/>
    </w:pPr>
  </w:style>
  <w:style w:type="paragraph" w:styleId="BodyText0">
    <w:name w:val="Body Text"/>
    <w:basedOn w:val="Normal"/>
    <w:link w:val="BodyTextChar0"/>
    <w:rsid w:val="00831751"/>
    <w:pPr>
      <w:tabs>
        <w:tab w:val="left" w:pos="1140"/>
      </w:tabs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semiHidden/>
    <w:rsid w:val="00FC3538"/>
    <w:rPr>
      <w:sz w:val="20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  <w:pPr>
      <w:ind w:left="0" w:firstLine="0"/>
      <w:jc w:val="center"/>
    </w:pPr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left" w:pos="1080"/>
      </w:tabs>
      <w:spacing w:before="240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C13EEC"/>
    <w:rPr>
      <w:rFonts w:ascii="Arial" w:eastAsia="Arial" w:hAnsi="Arial" w:cs="Arial"/>
      <w:b/>
      <w:bCs/>
      <w:caps/>
      <w:kern w:val="32"/>
      <w:sz w:val="28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13EEC"/>
    <w:rPr>
      <w:rFonts w:ascii="Arial" w:eastAsia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31751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831751"/>
    <w:pPr>
      <w:tabs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C13EEC"/>
    <w:pPr>
      <w:tabs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C13EEC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C13EEC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  <w:pPr>
      <w:ind w:left="0" w:firstLine="0"/>
      <w:jc w:val="center"/>
    </w:pPr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2407A"/>
    <w:pPr>
      <w:ind w:left="720"/>
      <w:contextualSpacing/>
    </w:pPr>
  </w:style>
  <w:style w:type="character" w:customStyle="1" w:styleId="BodyTextChar0">
    <w:name w:val="Body Text Char"/>
    <w:basedOn w:val="DefaultParagraphFont"/>
    <w:link w:val="BodyText0"/>
    <w:rsid w:val="0042407A"/>
    <w:rPr>
      <w:rFonts w:ascii="Arial" w:eastAsia="SimSun" w:hAnsi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CBS-Ext-2014-Document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FEB85-2BB1-4A2A-A457-7CE0ECBF7870}"/>
</file>

<file path=customXml/itemProps2.xml><?xml version="1.0" encoding="utf-8"?>
<ds:datastoreItem xmlns:ds="http://schemas.openxmlformats.org/officeDocument/2006/customXml" ds:itemID="{A1F4D4BE-CFE7-4C2F-A11C-F4869211E0B8}"/>
</file>

<file path=customXml/itemProps3.xml><?xml version="1.0" encoding="utf-8"?>
<ds:datastoreItem xmlns:ds="http://schemas.openxmlformats.org/officeDocument/2006/customXml" ds:itemID="{5FFEAC54-3D1D-4B1E-83F2-089412EFC8D4}"/>
</file>

<file path=docProps/app.xml><?xml version="1.0" encoding="utf-8"?>
<Properties xmlns="http://schemas.openxmlformats.org/officeDocument/2006/extended-properties" xmlns:vt="http://schemas.openxmlformats.org/officeDocument/2006/docPropsVTypes">
  <Template>CBS-Ext-2014-Document-Template_en.dotx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2042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Steve Foreman</dc:creator>
  <cp:lastModifiedBy>Steve Foreman</cp:lastModifiedBy>
  <cp:revision>1</cp:revision>
  <cp:lastPrinted>2013-03-12T09:27:00Z</cp:lastPrinted>
  <dcterms:created xsi:type="dcterms:W3CDTF">2014-07-17T11:48:00Z</dcterms:created>
  <dcterms:modified xsi:type="dcterms:W3CDTF">2014-07-17T11:50:00Z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EC-65/Doc. X.X</vt:lpwstr>
  </property>
  <property fmtid="{D5CDD505-2E9C-101B-9397-08002B2CF9AE}" pid="3" name="DocDate">
    <vt:lpwstr>08/03/2013</vt:lpwstr>
  </property>
  <property fmtid="{D5CDD505-2E9C-101B-9397-08002B2CF9AE}" pid="4" name="DocStatus">
    <vt:lpwstr>DRAFT 1</vt:lpwstr>
  </property>
  <property fmtid="{D5CDD505-2E9C-101B-9397-08002B2CF9AE}" pid="5" name="SubmittedBy">
    <vt:lpwstr>Secretary-General</vt:lpwstr>
  </property>
  <property fmtid="{D5CDD505-2E9C-101B-9397-08002B2CF9AE}" pid="6" name="DocLang">
    <vt:lpwstr>English</vt:lpwstr>
  </property>
  <property fmtid="{D5CDD505-2E9C-101B-9397-08002B2CF9AE}" pid="7" name="AgendaItem">
    <vt:lpwstr>X</vt:lpwstr>
  </property>
  <property fmtid="{D5CDD505-2E9C-101B-9397-08002B2CF9AE}" pid="8" name="AgendaSubItem">
    <vt:lpwstr>X</vt:lpwstr>
  </property>
  <property fmtid="{D5CDD505-2E9C-101B-9397-08002B2CF9AE}" pid="9" name="DocType">
    <vt:lpwstr>Doc.</vt:lpwstr>
  </property>
  <property fmtid="{D5CDD505-2E9C-101B-9397-08002B2CF9AE}" pid="10" name="ExpResult">
    <vt:lpwstr>X</vt:lpwstr>
  </property>
  <property fmtid="{D5CDD505-2E9C-101B-9397-08002B2CF9AE}" pid="11" name="AgendaFullItem">
    <vt:lpwstr>X.X</vt:lpwstr>
  </property>
  <property fmtid="{D5CDD505-2E9C-101B-9397-08002B2CF9AE}" pid="12" name="DocNumberAdd">
    <vt:lpwstr/>
  </property>
  <property fmtid="{D5CDD505-2E9C-101B-9397-08002B2CF9AE}" pid="13" name="AgendaItemText">
    <vt:lpwstr>TITLE OF THE AGENDA ITEM</vt:lpwstr>
  </property>
  <property fmtid="{D5CDD505-2E9C-101B-9397-08002B2CF9AE}" pid="14" name="DocTitle">
    <vt:lpwstr>Document title</vt:lpwstr>
  </property>
  <property fmtid="{D5CDD505-2E9C-101B-9397-08002B2CF9AE}" pid="15" name="AgendaSubItemText">
    <vt:lpwstr>Title of the agenda item</vt:lpwstr>
  </property>
  <property fmtid="{D5CDD505-2E9C-101B-9397-08002B2CF9AE}" pid="16" name="DocAdd">
    <vt:lpwstr/>
  </property>
  <property fmtid="{D5CDD505-2E9C-101B-9397-08002B2CF9AE}" pid="17" name="DocCorr">
    <vt:lpwstr/>
  </property>
  <property fmtid="{D5CDD505-2E9C-101B-9397-08002B2CF9AE}" pid="18" name="DocRev">
    <vt:lpwstr/>
  </property>
  <property fmtid="{D5CDD505-2E9C-101B-9397-08002B2CF9AE}" pid="19" name="KeyWords">
    <vt:lpwstr>WORDS IN THE FILE NAME</vt:lpwstr>
  </property>
  <property fmtid="{D5CDD505-2E9C-101B-9397-08002B2CF9AE}" pid="20" name="AgendaItemText2">
    <vt:lpwstr/>
  </property>
  <property fmtid="{D5CDD505-2E9C-101B-9397-08002B2CF9AE}" pid="21" name="AgendaSubItemText2">
    <vt:lpwstr/>
  </property>
  <property fmtid="{D5CDD505-2E9C-101B-9397-08002B2CF9AE}" pid="22" name="DocDay">
    <vt:lpwstr>...</vt:lpwstr>
  </property>
  <property fmtid="{D5CDD505-2E9C-101B-9397-08002B2CF9AE}" pid="23" name="DocMonth">
    <vt:lpwstr>XI</vt:lpwstr>
  </property>
  <property fmtid="{D5CDD505-2E9C-101B-9397-08002B2CF9AE}" pid="24" name="DocStatusFull">
    <vt:lpwstr>DRAFT 1</vt:lpwstr>
  </property>
  <property fmtid="{D5CDD505-2E9C-101B-9397-08002B2CF9AE}" pid="25" name="DocNonContentious">
    <vt:lpwstr/>
  </property>
  <property fmtid="{D5CDD505-2E9C-101B-9397-08002B2CF9AE}" pid="26" name="AgendaSubSubItem">
    <vt:lpwstr>X</vt:lpwstr>
  </property>
  <property fmtid="{D5CDD505-2E9C-101B-9397-08002B2CF9AE}" pid="27" name="AgendaFullItem2">
    <vt:lpwstr>X.X</vt:lpwstr>
  </property>
  <property fmtid="{D5CDD505-2E9C-101B-9397-08002B2CF9AE}" pid="28" name="SesBody">
    <vt:lpwstr>EC</vt:lpwstr>
  </property>
  <property fmtid="{D5CDD505-2E9C-101B-9397-08002B2CF9AE}" pid="29" name="SesBodyFull">
    <vt:lpwstr>EXECUTIVE COUNCIL</vt:lpwstr>
  </property>
  <property fmtid="{D5CDD505-2E9C-101B-9397-08002B2CF9AE}" pid="30" name="SesNumbFull">
    <vt:lpwstr>SIXTY-FIFTH</vt:lpwstr>
  </property>
  <property fmtid="{D5CDD505-2E9C-101B-9397-08002B2CF9AE}" pid="31" name="SesNumb">
    <vt:lpwstr>65</vt:lpwstr>
  </property>
  <property fmtid="{D5CDD505-2E9C-101B-9397-08002B2CF9AE}" pid="32" name="SesDates">
    <vt:lpwstr>15 to 23 May 2013</vt:lpwstr>
  </property>
  <property fmtid="{D5CDD505-2E9C-101B-9397-08002B2CF9AE}" pid="33" name="SesPlace">
    <vt:lpwstr>Geneva</vt:lpwstr>
  </property>
  <property fmtid="{D5CDD505-2E9C-101B-9397-08002B2CF9AE}" pid="34" name="SesDateStart">
    <vt:filetime>2013-05-14T22:00:00Z</vt:filetime>
  </property>
  <property fmtid="{D5CDD505-2E9C-101B-9397-08002B2CF9AE}" pid="35" name="SesDateEnd">
    <vt:filetime>2013-05-22T22:00:00Z</vt:filetime>
  </property>
  <property fmtid="{D5CDD505-2E9C-101B-9397-08002B2CF9AE}" pid="36" name="SesBodyShort">
    <vt:lpwstr>THE EXECUTIVE COUNCIL</vt:lpwstr>
  </property>
  <property fmtid="{D5CDD505-2E9C-101B-9397-08002B2CF9AE}" pid="37" name="ContentTypeId">
    <vt:lpwstr>0x01010023CE80B02BBC6F4586DBE30EDCB657A5</vt:lpwstr>
  </property>
</Properties>
</file>