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5028"/>
        <w:gridCol w:w="960"/>
        <w:gridCol w:w="240"/>
        <w:gridCol w:w="3803"/>
      </w:tblGrid>
      <w:tr w:rsidR="002104E5" w:rsidRPr="00812884">
        <w:trPr>
          <w:cantSplit/>
        </w:trPr>
        <w:tc>
          <w:tcPr>
            <w:tcW w:w="5028" w:type="dxa"/>
            <w:vAlign w:val="center"/>
          </w:tcPr>
          <w:p w:rsidR="002104E5" w:rsidRPr="00FF7038" w:rsidRDefault="002104E5" w:rsidP="009E6BD8">
            <w:pPr>
              <w:shd w:val="clear" w:color="auto" w:fill="FFFFFF"/>
              <w:spacing w:before="120" w:beforeAutospacing="0" w:after="0" w:afterAutospacing="0"/>
              <w:jc w:val="center"/>
              <w:outlineLvl w:val="1"/>
              <w:rPr>
                <w:rFonts w:ascii="Helvetica" w:hAnsi="Helvetica" w:cs="Helvetica"/>
                <w:b/>
                <w:bCs/>
                <w:sz w:val="28"/>
                <w:szCs w:val="28"/>
              </w:rPr>
            </w:pPr>
            <w:r w:rsidRPr="00FF7038">
              <w:rPr>
                <w:rFonts w:ascii="Helvetica" w:hAnsi="Helvetica" w:cs="Helvetica"/>
                <w:b/>
                <w:bCs/>
                <w:sz w:val="28"/>
                <w:szCs w:val="28"/>
              </w:rPr>
              <w:t>WORLD WEATHER WATCH</w:t>
            </w:r>
          </w:p>
          <w:p w:rsidR="002104E5" w:rsidRPr="00683FE2" w:rsidRDefault="002104E5" w:rsidP="008579FC">
            <w:pPr>
              <w:shd w:val="clear" w:color="auto" w:fill="FFFFFF"/>
              <w:spacing w:before="120" w:beforeAutospacing="0" w:after="0" w:afterAutospacing="0"/>
              <w:jc w:val="center"/>
              <w:outlineLvl w:val="1"/>
              <w:rPr>
                <w:rFonts w:ascii="Helvetica" w:hAnsi="Helvetica" w:cs="Helvetica"/>
                <w:b/>
                <w:bCs/>
                <w:sz w:val="28"/>
                <w:szCs w:val="28"/>
              </w:rPr>
            </w:pPr>
            <w:r w:rsidRPr="00FF7038">
              <w:rPr>
                <w:rFonts w:ascii="Helvetica" w:hAnsi="Helvetica" w:cs="Helvetica"/>
                <w:b/>
                <w:bCs/>
                <w:sz w:val="28"/>
                <w:szCs w:val="28"/>
              </w:rPr>
              <w:t>COMMIS</w:t>
            </w:r>
            <w:r>
              <w:rPr>
                <w:rFonts w:ascii="Helvetica" w:hAnsi="Helvetica" w:cs="Helvetica"/>
                <w:b/>
                <w:bCs/>
                <w:sz w:val="28"/>
                <w:szCs w:val="28"/>
              </w:rPr>
              <w:t>S</w:t>
            </w:r>
            <w:r w:rsidRPr="00FF7038">
              <w:rPr>
                <w:rFonts w:ascii="Helvetica" w:hAnsi="Helvetica" w:cs="Helvetica"/>
                <w:b/>
                <w:bCs/>
                <w:sz w:val="28"/>
                <w:szCs w:val="28"/>
              </w:rPr>
              <w:t>ION FOR BASIC SYSTEMS</w:t>
            </w:r>
          </w:p>
        </w:tc>
        <w:bookmarkStart w:id="0" w:name="ditulogo"/>
        <w:bookmarkEnd w:id="0"/>
        <w:tc>
          <w:tcPr>
            <w:tcW w:w="5003" w:type="dxa"/>
            <w:gridSpan w:val="3"/>
            <w:vAlign w:val="center"/>
          </w:tcPr>
          <w:p w:rsidR="002104E5" w:rsidRPr="00812884" w:rsidRDefault="002104E5" w:rsidP="009E6BD8">
            <w:pPr>
              <w:shd w:val="solid" w:color="FFFFFF" w:fill="FFFFFF"/>
              <w:spacing w:line="240" w:lineRule="atLeast"/>
              <w:jc w:val="center"/>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48.75pt" o:ole="">
                  <v:imagedata r:id="rId9" o:title=""/>
                </v:shape>
                <o:OLEObject Type="Embed" ProgID="PBrush" ShapeID="_x0000_i1025" DrawAspect="Content" ObjectID="_1503841003" r:id="rId10"/>
              </w:object>
            </w:r>
          </w:p>
        </w:tc>
      </w:tr>
      <w:tr w:rsidR="002104E5" w:rsidRPr="00812884">
        <w:trPr>
          <w:cantSplit/>
        </w:trPr>
        <w:tc>
          <w:tcPr>
            <w:tcW w:w="6228" w:type="dxa"/>
            <w:gridSpan w:val="3"/>
            <w:tcBorders>
              <w:top w:val="single" w:sz="12" w:space="0" w:color="auto"/>
            </w:tcBorders>
          </w:tcPr>
          <w:p w:rsidR="002104E5" w:rsidRPr="00812884" w:rsidRDefault="002104E5" w:rsidP="00082939">
            <w:pPr>
              <w:shd w:val="solid" w:color="FFFFFF" w:fill="FFFFFF"/>
              <w:spacing w:after="48"/>
              <w:rPr>
                <w:rFonts w:ascii="Verdana" w:hAnsi="Verdana" w:cs="Verdana"/>
              </w:rPr>
            </w:pPr>
          </w:p>
        </w:tc>
        <w:tc>
          <w:tcPr>
            <w:tcW w:w="3803" w:type="dxa"/>
            <w:tcBorders>
              <w:top w:val="single" w:sz="12" w:space="0" w:color="auto"/>
            </w:tcBorders>
          </w:tcPr>
          <w:p w:rsidR="002104E5" w:rsidRPr="00812884" w:rsidRDefault="002104E5" w:rsidP="00082939">
            <w:pPr>
              <w:shd w:val="solid" w:color="FFFFFF" w:fill="FFFFFF"/>
              <w:spacing w:after="48" w:line="240" w:lineRule="atLeast"/>
            </w:pPr>
          </w:p>
        </w:tc>
      </w:tr>
      <w:tr w:rsidR="002104E5" w:rsidRPr="00812884" w:rsidTr="00A801DB">
        <w:trPr>
          <w:cantSplit/>
          <w:trHeight w:val="83"/>
        </w:trPr>
        <w:tc>
          <w:tcPr>
            <w:tcW w:w="5988" w:type="dxa"/>
            <w:gridSpan w:val="2"/>
            <w:vMerge w:val="restart"/>
          </w:tcPr>
          <w:p w:rsidR="002104E5" w:rsidRPr="0044117D" w:rsidRDefault="002104E5" w:rsidP="00082939">
            <w:pPr>
              <w:shd w:val="solid" w:color="FFFFFF" w:fill="FFFFFF"/>
              <w:spacing w:after="240"/>
              <w:ind w:left="1134" w:hanging="1134"/>
              <w:rPr>
                <w:rFonts w:ascii="Verdana" w:hAnsi="Verdana" w:cs="Verdana"/>
                <w:sz w:val="20"/>
                <w:szCs w:val="20"/>
              </w:rPr>
            </w:pPr>
            <w:bookmarkStart w:id="1" w:name="recibido"/>
            <w:bookmarkStart w:id="2" w:name="dnum" w:colFirst="1" w:colLast="1"/>
            <w:bookmarkEnd w:id="1"/>
          </w:p>
        </w:tc>
        <w:tc>
          <w:tcPr>
            <w:tcW w:w="4043" w:type="dxa"/>
            <w:gridSpan w:val="2"/>
          </w:tcPr>
          <w:p w:rsidR="002104E5" w:rsidRPr="0007435D" w:rsidRDefault="002104E5" w:rsidP="00650FA9">
            <w:pPr>
              <w:shd w:val="solid" w:color="FFFFFF" w:fill="FFFFFF"/>
              <w:spacing w:line="240" w:lineRule="atLeast"/>
              <w:rPr>
                <w:rFonts w:ascii="Verdana" w:hAnsi="Verdana" w:cs="Verdana"/>
                <w:b/>
                <w:bCs/>
                <w:sz w:val="20"/>
                <w:szCs w:val="20"/>
                <w:lang w:eastAsia="zh-CN"/>
              </w:rPr>
            </w:pPr>
            <w:r w:rsidRPr="00812884">
              <w:rPr>
                <w:rFonts w:ascii="Verdana" w:hAnsi="Verdana" w:cs="Verdana"/>
                <w:b/>
                <w:bCs/>
                <w:sz w:val="20"/>
                <w:szCs w:val="20"/>
                <w:lang w:eastAsia="zh-CN"/>
              </w:rPr>
              <w:t xml:space="preserve">Document </w:t>
            </w:r>
            <w:r w:rsidR="00025098">
              <w:rPr>
                <w:rFonts w:ascii="Verdana" w:hAnsi="Verdana" w:cs="Verdana"/>
                <w:b/>
                <w:bCs/>
                <w:sz w:val="20"/>
                <w:szCs w:val="20"/>
                <w:lang w:eastAsia="zh-CN"/>
              </w:rPr>
              <w:t>SG-RFC/201</w:t>
            </w:r>
            <w:r w:rsidR="009A262E">
              <w:rPr>
                <w:rFonts w:ascii="Verdana" w:hAnsi="Verdana" w:cs="Verdana"/>
                <w:b/>
                <w:bCs/>
                <w:sz w:val="20"/>
                <w:szCs w:val="20"/>
                <w:lang w:eastAsia="zh-CN"/>
              </w:rPr>
              <w:t>5-</w:t>
            </w:r>
            <w:r w:rsidR="00650FA9">
              <w:rPr>
                <w:rFonts w:ascii="Verdana" w:hAnsi="Verdana" w:cs="Verdana"/>
                <w:b/>
                <w:bCs/>
                <w:sz w:val="20"/>
                <w:szCs w:val="20"/>
                <w:lang w:eastAsia="zh-CN"/>
              </w:rPr>
              <w:t>Doc17</w:t>
            </w:r>
          </w:p>
        </w:tc>
      </w:tr>
      <w:tr w:rsidR="002104E5" w:rsidRPr="00812884" w:rsidTr="00A801DB">
        <w:trPr>
          <w:cantSplit/>
          <w:trHeight w:val="81"/>
        </w:trPr>
        <w:tc>
          <w:tcPr>
            <w:tcW w:w="5988" w:type="dxa"/>
            <w:gridSpan w:val="2"/>
            <w:vMerge/>
          </w:tcPr>
          <w:p w:rsidR="002104E5" w:rsidRPr="0044117D" w:rsidRDefault="002104E5" w:rsidP="000A504D">
            <w:pPr>
              <w:shd w:val="solid" w:color="FFFFFF" w:fill="FFFFFF"/>
              <w:spacing w:after="240"/>
              <w:ind w:left="1134" w:hanging="1134"/>
              <w:rPr>
                <w:rFonts w:ascii="Verdana" w:hAnsi="Verdana" w:cs="Verdana"/>
                <w:sz w:val="20"/>
                <w:szCs w:val="20"/>
              </w:rPr>
            </w:pPr>
          </w:p>
        </w:tc>
        <w:tc>
          <w:tcPr>
            <w:tcW w:w="4043" w:type="dxa"/>
            <w:gridSpan w:val="2"/>
          </w:tcPr>
          <w:p w:rsidR="002104E5" w:rsidRPr="00812884" w:rsidRDefault="000A34A1" w:rsidP="00CA4EE7">
            <w:pPr>
              <w:shd w:val="solid" w:color="FFFFFF" w:fill="FFFFFF"/>
              <w:spacing w:before="0" w:line="240" w:lineRule="atLeast"/>
              <w:rPr>
                <w:rFonts w:ascii="Verdana" w:hAnsi="Verdana" w:cs="Verdana"/>
                <w:sz w:val="20"/>
                <w:szCs w:val="20"/>
                <w:lang w:eastAsia="zh-CN"/>
              </w:rPr>
            </w:pPr>
            <w:r>
              <w:rPr>
                <w:rFonts w:ascii="Verdana" w:hAnsi="Verdana" w:cs="Verdana"/>
                <w:b/>
                <w:bCs/>
                <w:sz w:val="20"/>
                <w:szCs w:val="20"/>
                <w:lang w:eastAsia="zh-CN"/>
              </w:rPr>
              <w:t>1</w:t>
            </w:r>
            <w:r w:rsidR="00CA4EE7">
              <w:rPr>
                <w:rFonts w:ascii="Verdana" w:hAnsi="Verdana" w:cs="Verdana"/>
                <w:b/>
                <w:bCs/>
                <w:sz w:val="20"/>
                <w:szCs w:val="20"/>
                <w:lang w:eastAsia="zh-CN"/>
              </w:rPr>
              <w:t>5</w:t>
            </w:r>
            <w:r w:rsidR="004306C2">
              <w:rPr>
                <w:rFonts w:ascii="Verdana" w:hAnsi="Verdana" w:cs="Verdana"/>
                <w:b/>
                <w:bCs/>
                <w:sz w:val="20"/>
                <w:szCs w:val="20"/>
                <w:lang w:eastAsia="zh-CN"/>
              </w:rPr>
              <w:t xml:space="preserve"> </w:t>
            </w:r>
            <w:r w:rsidR="009A262E">
              <w:rPr>
                <w:rFonts w:ascii="Verdana" w:hAnsi="Verdana" w:cs="Verdana"/>
                <w:b/>
                <w:bCs/>
                <w:sz w:val="20"/>
                <w:szCs w:val="20"/>
                <w:lang w:eastAsia="zh-CN"/>
              </w:rPr>
              <w:t>September 2015</w:t>
            </w:r>
          </w:p>
        </w:tc>
      </w:tr>
      <w:tr w:rsidR="002104E5" w:rsidRPr="00812884" w:rsidTr="00A801DB">
        <w:trPr>
          <w:cantSplit/>
          <w:trHeight w:val="81"/>
        </w:trPr>
        <w:tc>
          <w:tcPr>
            <w:tcW w:w="5988" w:type="dxa"/>
            <w:gridSpan w:val="2"/>
            <w:vMerge/>
          </w:tcPr>
          <w:p w:rsidR="002104E5" w:rsidRPr="0044117D" w:rsidRDefault="002104E5" w:rsidP="000A504D">
            <w:pPr>
              <w:shd w:val="solid" w:color="FFFFFF" w:fill="FFFFFF"/>
              <w:spacing w:after="240"/>
              <w:ind w:left="1134" w:hanging="1134"/>
              <w:rPr>
                <w:rFonts w:ascii="Verdana" w:hAnsi="Verdana" w:cs="Verdana"/>
                <w:sz w:val="20"/>
                <w:szCs w:val="20"/>
              </w:rPr>
            </w:pPr>
          </w:p>
        </w:tc>
        <w:tc>
          <w:tcPr>
            <w:tcW w:w="4043" w:type="dxa"/>
            <w:gridSpan w:val="2"/>
          </w:tcPr>
          <w:p w:rsidR="002104E5" w:rsidRPr="00812884" w:rsidRDefault="002104E5" w:rsidP="000A504D">
            <w:pPr>
              <w:shd w:val="solid" w:color="FFFFFF" w:fill="FFFFFF"/>
              <w:spacing w:before="0" w:line="240" w:lineRule="atLeast"/>
              <w:rPr>
                <w:rFonts w:ascii="Verdana" w:eastAsia="SimSun" w:hAnsi="Verdana"/>
                <w:sz w:val="20"/>
                <w:szCs w:val="20"/>
                <w:lang w:eastAsia="zh-CN"/>
              </w:rPr>
            </w:pPr>
            <w:r w:rsidRPr="00812884">
              <w:rPr>
                <w:rFonts w:ascii="Verdana" w:eastAsia="SimSun" w:hAnsi="Verdana" w:cs="Verdana"/>
                <w:b/>
                <w:bCs/>
                <w:sz w:val="20"/>
                <w:szCs w:val="20"/>
                <w:lang w:eastAsia="zh-CN"/>
              </w:rPr>
              <w:t>English only</w:t>
            </w:r>
          </w:p>
        </w:tc>
      </w:tr>
      <w:tr w:rsidR="003B1615" w:rsidRPr="00812884" w:rsidTr="00A801DB">
        <w:trPr>
          <w:cantSplit/>
          <w:trHeight w:val="81"/>
        </w:trPr>
        <w:tc>
          <w:tcPr>
            <w:tcW w:w="5988" w:type="dxa"/>
            <w:gridSpan w:val="2"/>
          </w:tcPr>
          <w:p w:rsidR="003B1615" w:rsidRPr="0044117D" w:rsidRDefault="003B1615" w:rsidP="000A504D">
            <w:pPr>
              <w:shd w:val="solid" w:color="FFFFFF" w:fill="FFFFFF"/>
              <w:spacing w:after="240"/>
              <w:ind w:left="1134" w:hanging="1134"/>
              <w:rPr>
                <w:rFonts w:ascii="Verdana" w:hAnsi="Verdana" w:cs="Verdana"/>
                <w:sz w:val="20"/>
                <w:szCs w:val="20"/>
              </w:rPr>
            </w:pPr>
          </w:p>
        </w:tc>
        <w:tc>
          <w:tcPr>
            <w:tcW w:w="4043" w:type="dxa"/>
            <w:gridSpan w:val="2"/>
          </w:tcPr>
          <w:p w:rsidR="003B1615" w:rsidRPr="00812884" w:rsidRDefault="003B1615" w:rsidP="000A504D">
            <w:pPr>
              <w:shd w:val="solid" w:color="FFFFFF" w:fill="FFFFFF"/>
              <w:spacing w:before="0" w:line="240" w:lineRule="atLeast"/>
              <w:rPr>
                <w:rFonts w:ascii="Verdana" w:eastAsia="SimSun" w:hAnsi="Verdana" w:cs="Verdana"/>
                <w:b/>
                <w:bCs/>
                <w:sz w:val="20"/>
                <w:szCs w:val="20"/>
                <w:lang w:eastAsia="zh-CN"/>
              </w:rPr>
            </w:pPr>
          </w:p>
        </w:tc>
      </w:tr>
      <w:tr w:rsidR="003B1615" w:rsidRPr="00812884" w:rsidTr="00A801DB">
        <w:trPr>
          <w:cantSplit/>
          <w:trHeight w:val="81"/>
        </w:trPr>
        <w:tc>
          <w:tcPr>
            <w:tcW w:w="5988" w:type="dxa"/>
            <w:gridSpan w:val="2"/>
          </w:tcPr>
          <w:p w:rsidR="003B1615" w:rsidRPr="0044117D" w:rsidRDefault="003B1615" w:rsidP="000A504D">
            <w:pPr>
              <w:shd w:val="solid" w:color="FFFFFF" w:fill="FFFFFF"/>
              <w:spacing w:after="240"/>
              <w:ind w:left="1134" w:hanging="1134"/>
              <w:rPr>
                <w:rFonts w:ascii="Verdana" w:hAnsi="Verdana" w:cs="Verdana"/>
                <w:sz w:val="20"/>
                <w:szCs w:val="20"/>
              </w:rPr>
            </w:pPr>
          </w:p>
        </w:tc>
        <w:tc>
          <w:tcPr>
            <w:tcW w:w="4043" w:type="dxa"/>
            <w:gridSpan w:val="2"/>
          </w:tcPr>
          <w:p w:rsidR="003B1615" w:rsidRPr="00812884" w:rsidRDefault="00F250BE" w:rsidP="000A504D">
            <w:pPr>
              <w:shd w:val="solid" w:color="FFFFFF" w:fill="FFFFFF"/>
              <w:spacing w:before="0" w:line="240" w:lineRule="atLeast"/>
              <w:rPr>
                <w:rFonts w:ascii="Verdana" w:eastAsia="SimSun" w:hAnsi="Verdana" w:cs="Verdana"/>
                <w:b/>
                <w:bCs/>
                <w:sz w:val="20"/>
                <w:szCs w:val="20"/>
                <w:lang w:eastAsia="zh-CN"/>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1645920</wp:posOffset>
                      </wp:positionH>
                      <wp:positionV relativeFrom="paragraph">
                        <wp:posOffset>78105</wp:posOffset>
                      </wp:positionV>
                      <wp:extent cx="295275" cy="257175"/>
                      <wp:effectExtent l="7620" t="11430" r="1143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rsidR="003B1615" w:rsidRPr="00B7498E" w:rsidRDefault="00E355D7">
                                  <w:pPr>
                                    <w:rPr>
                                      <w:rFonts w:ascii="Verdana" w:hAnsi="Verdana"/>
                                      <w:b/>
                                      <w:sz w:val="22"/>
                                    </w:rPr>
                                  </w:pPr>
                                  <w:r>
                                    <w:rPr>
                                      <w:rFonts w:ascii="Verdana" w:hAnsi="Verdana"/>
                                      <w:b/>
                                      <w:sz w:val="22"/>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6pt;margin-top:6.15pt;width:23.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">
                      <v:textbox>
                        <w:txbxContent>
                          <w:p w:rsidR="003B1615" w:rsidRPr="00B7498E" w:rsidRDefault="00E355D7">
                            <w:pPr>
                              <w:rPr>
                                <w:rFonts w:ascii="Verdana" w:hAnsi="Verdana"/>
                                <w:b/>
                                <w:sz w:val="22"/>
                              </w:rPr>
                            </w:pPr>
                            <w:r>
                              <w:rPr>
                                <w:rFonts w:ascii="Verdana" w:hAnsi="Verdana"/>
                                <w:b/>
                                <w:sz w:val="22"/>
                              </w:rPr>
                              <w:t>N</w:t>
                            </w:r>
                          </w:p>
                        </w:txbxContent>
                      </v:textbox>
                    </v:shape>
                  </w:pict>
                </mc:Fallback>
              </mc:AlternateContent>
            </w:r>
            <w:r w:rsidR="003B1615" w:rsidRPr="00BC3021">
              <w:rPr>
                <w:rFonts w:ascii="Verdana" w:eastAsia="SimSun" w:hAnsi="Verdana" w:cs="Verdana"/>
                <w:b/>
                <w:bCs/>
                <w:sz w:val="20"/>
                <w:szCs w:val="20"/>
                <w:lang w:eastAsia="zh-CN"/>
              </w:rPr>
              <w:t>Restricted access</w:t>
            </w:r>
            <w:r w:rsidR="003B1615">
              <w:rPr>
                <w:rFonts w:ascii="Verdana" w:eastAsia="SimSun" w:hAnsi="Verdana" w:cs="Verdana"/>
                <w:b/>
                <w:bCs/>
                <w:sz w:val="20"/>
                <w:szCs w:val="20"/>
                <w:lang w:eastAsia="zh-CN"/>
              </w:rPr>
              <w:t xml:space="preserve"> </w:t>
            </w:r>
            <w:r w:rsidR="003B1615">
              <w:rPr>
                <w:rFonts w:ascii="Verdana" w:eastAsia="SimSun" w:hAnsi="Verdana" w:cs="Verdana"/>
                <w:b/>
                <w:bCs/>
                <w:sz w:val="20"/>
                <w:szCs w:val="20"/>
                <w:lang w:eastAsia="zh-CN"/>
              </w:rPr>
              <w:br/>
            </w:r>
            <w:r w:rsidR="003B1615" w:rsidRPr="00BC3021">
              <w:rPr>
                <w:rFonts w:ascii="Verdana" w:eastAsia="SimSun" w:hAnsi="Verdana" w:cs="Verdana"/>
                <w:b/>
                <w:bCs/>
                <w:sz w:val="20"/>
                <w:szCs w:val="20"/>
                <w:lang w:eastAsia="zh-CN"/>
              </w:rPr>
              <w:t>required? (Y/N)</w:t>
            </w:r>
            <w:r w:rsidR="003B1615">
              <w:rPr>
                <w:rStyle w:val="FootnoteReference"/>
                <w:rFonts w:ascii="Verdana" w:eastAsia="SimSun" w:hAnsi="Verdana" w:cs="Verdana"/>
                <w:b/>
                <w:bCs/>
                <w:sz w:val="20"/>
                <w:szCs w:val="20"/>
                <w:lang w:eastAsia="zh-CN"/>
              </w:rPr>
              <w:footnoteReference w:customMarkFollows="1" w:id="1"/>
              <w:t>*</w:t>
            </w:r>
            <w:r w:rsidR="003B1615">
              <w:tab/>
            </w:r>
            <w:r w:rsidR="003B1615">
              <w:tab/>
            </w:r>
          </w:p>
        </w:tc>
      </w:tr>
      <w:tr w:rsidR="002104E5" w:rsidRPr="00812884">
        <w:trPr>
          <w:cantSplit/>
        </w:trPr>
        <w:tc>
          <w:tcPr>
            <w:tcW w:w="10031" w:type="dxa"/>
            <w:gridSpan w:val="4"/>
          </w:tcPr>
          <w:p w:rsidR="002104E5" w:rsidRPr="00683FE2" w:rsidRDefault="002104E5" w:rsidP="00082939">
            <w:pPr>
              <w:pStyle w:val="Source"/>
              <w:rPr>
                <w:lang w:eastAsia="zh-CN"/>
              </w:rPr>
            </w:pPr>
            <w:bookmarkStart w:id="3" w:name="dsource" w:colFirst="0" w:colLast="0"/>
            <w:bookmarkEnd w:id="2"/>
            <w:r w:rsidRPr="00683FE2">
              <w:t>STEERING GROUP ON RADIO FREQUENCY COORDINATION (SG-RFC)</w:t>
            </w:r>
          </w:p>
        </w:tc>
      </w:tr>
      <w:tr w:rsidR="002104E5" w:rsidRPr="00812884">
        <w:trPr>
          <w:cantSplit/>
        </w:trPr>
        <w:tc>
          <w:tcPr>
            <w:tcW w:w="10031" w:type="dxa"/>
            <w:gridSpan w:val="4"/>
          </w:tcPr>
          <w:p w:rsidR="004306C2" w:rsidRPr="004306C2" w:rsidRDefault="00CF179D" w:rsidP="00CF179D">
            <w:pPr>
              <w:pStyle w:val="Reptitle"/>
              <w:rPr>
                <w:lang w:val="en-US" w:eastAsia="zh-CN"/>
              </w:rPr>
            </w:pPr>
            <w:bookmarkStart w:id="4" w:name="drec" w:colFirst="0" w:colLast="0"/>
            <w:bookmarkEnd w:id="3"/>
            <w:proofErr w:type="spellStart"/>
            <w:r>
              <w:rPr>
                <w:b w:val="0"/>
                <w:lang w:eastAsia="zh-CN"/>
              </w:rPr>
              <w:t>MeteoS</w:t>
            </w:r>
            <w:r w:rsidR="00763EBB">
              <w:rPr>
                <w:b w:val="0"/>
                <w:lang w:eastAsia="zh-CN"/>
              </w:rPr>
              <w:t>wiss</w:t>
            </w:r>
            <w:proofErr w:type="spellEnd"/>
            <w:r w:rsidR="00763EBB">
              <w:rPr>
                <w:b w:val="0"/>
                <w:lang w:eastAsia="zh-CN"/>
              </w:rPr>
              <w:t xml:space="preserve">, </w:t>
            </w:r>
            <w:proofErr w:type="spellStart"/>
            <w:r w:rsidR="009A262E">
              <w:rPr>
                <w:b w:val="0"/>
                <w:lang w:eastAsia="zh-CN"/>
              </w:rPr>
              <w:t>Payerne</w:t>
            </w:r>
            <w:proofErr w:type="spellEnd"/>
            <w:r w:rsidR="009A262E">
              <w:rPr>
                <w:b w:val="0"/>
                <w:lang w:eastAsia="zh-CN"/>
              </w:rPr>
              <w:t>, Switzerland,</w:t>
            </w:r>
            <w:r>
              <w:rPr>
                <w:b w:val="0"/>
                <w:lang w:eastAsia="zh-CN"/>
              </w:rPr>
              <w:t xml:space="preserve"> </w:t>
            </w:r>
            <w:r w:rsidR="009A262E">
              <w:rPr>
                <w:b w:val="0"/>
                <w:lang w:eastAsia="zh-CN"/>
              </w:rPr>
              <w:t>22 - 2</w:t>
            </w:r>
            <w:r>
              <w:rPr>
                <w:b w:val="0"/>
                <w:lang w:eastAsia="zh-CN"/>
              </w:rPr>
              <w:t>5</w:t>
            </w:r>
            <w:r w:rsidR="009A262E">
              <w:rPr>
                <w:b w:val="0"/>
                <w:lang w:eastAsia="zh-CN"/>
              </w:rPr>
              <w:t xml:space="preserve"> September 2015</w:t>
            </w:r>
          </w:p>
        </w:tc>
      </w:tr>
      <w:tr w:rsidR="002104E5" w:rsidRPr="00812884">
        <w:trPr>
          <w:cantSplit/>
        </w:trPr>
        <w:tc>
          <w:tcPr>
            <w:tcW w:w="10031" w:type="dxa"/>
            <w:gridSpan w:val="4"/>
          </w:tcPr>
          <w:p w:rsidR="002104E5" w:rsidRPr="00891B49" w:rsidRDefault="002104E5" w:rsidP="00025098">
            <w:pPr>
              <w:pStyle w:val="Reptitle"/>
              <w:rPr>
                <w:b w:val="0"/>
                <w:bCs w:val="0"/>
                <w:lang w:eastAsia="zh-CN"/>
              </w:rPr>
            </w:pPr>
            <w:bookmarkStart w:id="5" w:name="dtitle1" w:colFirst="0" w:colLast="0"/>
            <w:bookmarkEnd w:id="4"/>
          </w:p>
        </w:tc>
      </w:tr>
    </w:tbl>
    <w:bookmarkEnd w:id="5"/>
    <w:p w:rsidR="000A34A1" w:rsidRPr="00FB339A" w:rsidRDefault="00E355D7" w:rsidP="00E355D7">
      <w:pPr>
        <w:pStyle w:val="Heading1"/>
        <w:jc w:val="center"/>
      </w:pPr>
      <w:r>
        <w:t xml:space="preserve">Outcomes of the </w:t>
      </w:r>
      <w:r w:rsidR="00E546ED">
        <w:t>Commission for Basic Systems</w:t>
      </w:r>
      <w:r>
        <w:t xml:space="preserve"> </w:t>
      </w:r>
      <w:r w:rsidR="009202B0">
        <w:br/>
      </w:r>
      <w:r>
        <w:t xml:space="preserve">on Radio-Frequency </w:t>
      </w:r>
      <w:r w:rsidR="009202B0">
        <w:t>Matters</w:t>
      </w:r>
    </w:p>
    <w:p w:rsidR="00214779" w:rsidRDefault="00214779" w:rsidP="000A34A1">
      <w:pPr>
        <w:pStyle w:val="Texte"/>
        <w:jc w:val="left"/>
        <w:rPr>
          <w:rFonts w:ascii="Times New Roman" w:hAnsi="Times New Roman"/>
          <w:sz w:val="24"/>
        </w:rPr>
      </w:pPr>
    </w:p>
    <w:p w:rsidR="000A34A1" w:rsidRDefault="00E546ED" w:rsidP="000A34A1">
      <w:pPr>
        <w:pStyle w:val="Texte"/>
        <w:jc w:val="left"/>
        <w:rPr>
          <w:rFonts w:ascii="Times New Roman" w:hAnsi="Times New Roman"/>
          <w:sz w:val="24"/>
        </w:rPr>
      </w:pPr>
      <w:r w:rsidRPr="00E546ED">
        <w:rPr>
          <w:rFonts w:ascii="Times New Roman" w:hAnsi="Times New Roman"/>
          <w:sz w:val="24"/>
        </w:rPr>
        <w:t xml:space="preserve">The Commission for Basic Systems </w:t>
      </w:r>
      <w:r>
        <w:rPr>
          <w:rFonts w:ascii="Times New Roman" w:hAnsi="Times New Roman"/>
          <w:sz w:val="24"/>
        </w:rPr>
        <w:t xml:space="preserve">(CBS) </w:t>
      </w:r>
      <w:r w:rsidRPr="00E546ED">
        <w:rPr>
          <w:rFonts w:ascii="Times New Roman" w:hAnsi="Times New Roman"/>
          <w:sz w:val="24"/>
        </w:rPr>
        <w:t xml:space="preserve">at its extraordinary session on 8–12 September 2014 </w:t>
      </w:r>
      <w:r w:rsidR="009202B0">
        <w:rPr>
          <w:rFonts w:ascii="Times New Roman" w:hAnsi="Times New Roman"/>
          <w:sz w:val="24"/>
        </w:rPr>
        <w:t>discussed many</w:t>
      </w:r>
      <w:r w:rsidRPr="00E546ED">
        <w:rPr>
          <w:rFonts w:ascii="Times New Roman" w:hAnsi="Times New Roman"/>
          <w:sz w:val="24"/>
        </w:rPr>
        <w:t xml:space="preserve"> </w:t>
      </w:r>
      <w:r>
        <w:rPr>
          <w:rFonts w:ascii="Times New Roman" w:hAnsi="Times New Roman"/>
          <w:sz w:val="24"/>
        </w:rPr>
        <w:t>issues related to</w:t>
      </w:r>
      <w:r w:rsidR="009202B0">
        <w:rPr>
          <w:rFonts w:ascii="Times New Roman" w:hAnsi="Times New Roman"/>
          <w:sz w:val="24"/>
        </w:rPr>
        <w:t xml:space="preserve"> the use of radio-frequency spectrum and</w:t>
      </w:r>
      <w:r>
        <w:rPr>
          <w:rFonts w:ascii="Times New Roman" w:hAnsi="Times New Roman"/>
          <w:sz w:val="24"/>
        </w:rPr>
        <w:t xml:space="preserve"> radio-frequency coordination</w:t>
      </w:r>
      <w:r w:rsidR="009202B0">
        <w:rPr>
          <w:rFonts w:ascii="Times New Roman" w:hAnsi="Times New Roman"/>
          <w:sz w:val="24"/>
        </w:rPr>
        <w:t>. CBS developed some drafts related to radio-frequency matters for consideration by the 17</w:t>
      </w:r>
      <w:r w:rsidR="009202B0" w:rsidRPr="009202B0">
        <w:rPr>
          <w:rFonts w:ascii="Times New Roman" w:hAnsi="Times New Roman"/>
          <w:sz w:val="24"/>
          <w:vertAlign w:val="superscript"/>
        </w:rPr>
        <w:t>th</w:t>
      </w:r>
      <w:r w:rsidR="009202B0">
        <w:rPr>
          <w:rFonts w:ascii="Times New Roman" w:hAnsi="Times New Roman"/>
          <w:sz w:val="24"/>
        </w:rPr>
        <w:t xml:space="preserve"> World Meteorological Congress and approved</w:t>
      </w:r>
      <w:r>
        <w:rPr>
          <w:rFonts w:ascii="Times New Roman" w:hAnsi="Times New Roman"/>
          <w:sz w:val="24"/>
        </w:rPr>
        <w:t xml:space="preserve"> </w:t>
      </w:r>
      <w:r w:rsidR="009202B0">
        <w:rPr>
          <w:rFonts w:ascii="Times New Roman" w:hAnsi="Times New Roman"/>
          <w:sz w:val="24"/>
        </w:rPr>
        <w:t>recommendations on radio-frequency coordination issues</w:t>
      </w:r>
      <w:r w:rsidR="000A34A1" w:rsidRPr="00214779">
        <w:rPr>
          <w:rFonts w:ascii="Times New Roman" w:hAnsi="Times New Roman"/>
          <w:sz w:val="24"/>
        </w:rPr>
        <w:t>.</w:t>
      </w:r>
    </w:p>
    <w:p w:rsidR="00214779" w:rsidRPr="00214779" w:rsidRDefault="00214779" w:rsidP="000A34A1">
      <w:pPr>
        <w:pStyle w:val="Texte"/>
        <w:jc w:val="left"/>
        <w:rPr>
          <w:rFonts w:ascii="Times New Roman" w:hAnsi="Times New Roman"/>
          <w:sz w:val="24"/>
        </w:rPr>
      </w:pPr>
      <w:r w:rsidRPr="00214779">
        <w:rPr>
          <w:rFonts w:ascii="Times New Roman" w:hAnsi="Times New Roman"/>
          <w:sz w:val="24"/>
        </w:rPr>
        <w:t xml:space="preserve">The relevant extracts from the </w:t>
      </w:r>
      <w:r w:rsidR="00E546ED">
        <w:rPr>
          <w:rFonts w:ascii="Times New Roman" w:hAnsi="Times New Roman"/>
          <w:sz w:val="24"/>
        </w:rPr>
        <w:t>CBS</w:t>
      </w:r>
      <w:r w:rsidRPr="00214779">
        <w:rPr>
          <w:rFonts w:ascii="Times New Roman" w:hAnsi="Times New Roman"/>
          <w:sz w:val="24"/>
        </w:rPr>
        <w:t xml:space="preserve"> Abridged final report with resolutions</w:t>
      </w:r>
      <w:r w:rsidR="00E546ED">
        <w:rPr>
          <w:rFonts w:ascii="Times New Roman" w:hAnsi="Times New Roman"/>
          <w:sz w:val="24"/>
        </w:rPr>
        <w:t xml:space="preserve"> and recommendations</w:t>
      </w:r>
      <w:r w:rsidRPr="00214779">
        <w:rPr>
          <w:rFonts w:ascii="Times New Roman" w:hAnsi="Times New Roman"/>
          <w:sz w:val="24"/>
        </w:rPr>
        <w:t xml:space="preserve"> are provided </w:t>
      </w:r>
      <w:r>
        <w:rPr>
          <w:rFonts w:ascii="Times New Roman" w:hAnsi="Times New Roman"/>
          <w:sz w:val="24"/>
        </w:rPr>
        <w:t>in Annex 1</w:t>
      </w:r>
      <w:r w:rsidRPr="00214779">
        <w:rPr>
          <w:rFonts w:ascii="Times New Roman" w:hAnsi="Times New Roman"/>
          <w:sz w:val="24"/>
        </w:rPr>
        <w:t>.</w:t>
      </w:r>
    </w:p>
    <w:p w:rsidR="00214779" w:rsidRDefault="00214779">
      <w:pPr>
        <w:spacing w:before="0" w:beforeAutospacing="0" w:after="0" w:afterAutospacing="0"/>
        <w:rPr>
          <w:lang w:val="en-GB"/>
        </w:rPr>
      </w:pPr>
      <w:r>
        <w:rPr>
          <w:lang w:val="en-GB"/>
        </w:rPr>
        <w:br w:type="page"/>
      </w:r>
    </w:p>
    <w:p w:rsidR="00214779" w:rsidRPr="00214779" w:rsidRDefault="00214779" w:rsidP="00214779">
      <w:pPr>
        <w:jc w:val="right"/>
        <w:rPr>
          <w:rFonts w:ascii="Arial" w:hAnsi="Arial" w:cs="Arial"/>
          <w:b/>
          <w:sz w:val="28"/>
        </w:rPr>
      </w:pPr>
      <w:r w:rsidRPr="00214779">
        <w:rPr>
          <w:rFonts w:ascii="Arial" w:hAnsi="Arial" w:cs="Arial"/>
          <w:b/>
          <w:sz w:val="28"/>
        </w:rPr>
        <w:lastRenderedPageBreak/>
        <w:t>Annex 1</w:t>
      </w:r>
    </w:p>
    <w:p w:rsidR="00214779" w:rsidRPr="00214779" w:rsidRDefault="00214779" w:rsidP="00214779">
      <w:pPr>
        <w:jc w:val="center"/>
        <w:rPr>
          <w:rFonts w:ascii="Arial" w:hAnsi="Arial" w:cs="Arial"/>
          <w:b/>
          <w:sz w:val="28"/>
          <w:lang w:val="en-GB"/>
        </w:rPr>
      </w:pPr>
      <w:r w:rsidRPr="00214779">
        <w:rPr>
          <w:rFonts w:ascii="Arial" w:hAnsi="Arial" w:cs="Arial"/>
          <w:b/>
          <w:sz w:val="28"/>
          <w:lang w:val="en-GB"/>
        </w:rPr>
        <w:t xml:space="preserve">Extracts from the </w:t>
      </w:r>
      <w:proofErr w:type="gramStart"/>
      <w:r w:rsidRPr="00214779">
        <w:rPr>
          <w:rFonts w:ascii="Arial" w:hAnsi="Arial" w:cs="Arial"/>
          <w:b/>
          <w:sz w:val="28"/>
        </w:rPr>
        <w:t>Abridged</w:t>
      </w:r>
      <w:proofErr w:type="gramEnd"/>
      <w:r w:rsidRPr="00214779">
        <w:rPr>
          <w:rFonts w:ascii="Arial" w:hAnsi="Arial" w:cs="Arial"/>
          <w:b/>
          <w:sz w:val="28"/>
        </w:rPr>
        <w:t xml:space="preserve"> final report with resolutions</w:t>
      </w:r>
      <w:r w:rsidR="009202B0">
        <w:rPr>
          <w:rFonts w:ascii="Arial" w:hAnsi="Arial" w:cs="Arial"/>
          <w:b/>
          <w:sz w:val="28"/>
        </w:rPr>
        <w:t xml:space="preserve"> and recommendations</w:t>
      </w:r>
      <w:r w:rsidRPr="00214779">
        <w:rPr>
          <w:rFonts w:ascii="Arial" w:hAnsi="Arial" w:cs="Arial"/>
          <w:b/>
          <w:sz w:val="28"/>
        </w:rPr>
        <w:t xml:space="preserve"> </w:t>
      </w:r>
      <w:r>
        <w:rPr>
          <w:rFonts w:ascii="Arial" w:hAnsi="Arial" w:cs="Arial"/>
          <w:b/>
          <w:sz w:val="28"/>
        </w:rPr>
        <w:br/>
      </w:r>
      <w:r w:rsidRPr="00214779">
        <w:rPr>
          <w:rFonts w:ascii="Arial" w:hAnsi="Arial" w:cs="Arial"/>
          <w:b/>
          <w:sz w:val="28"/>
        </w:rPr>
        <w:t xml:space="preserve">of the </w:t>
      </w:r>
      <w:r w:rsidR="009202B0">
        <w:rPr>
          <w:rFonts w:ascii="Arial" w:hAnsi="Arial" w:cs="Arial"/>
          <w:b/>
          <w:sz w:val="28"/>
        </w:rPr>
        <w:t>Extraordinary Session of the Commission on Basic Systems</w:t>
      </w:r>
      <w:r w:rsidRPr="00214779">
        <w:rPr>
          <w:rFonts w:ascii="Arial" w:hAnsi="Arial" w:cs="Arial"/>
          <w:b/>
          <w:sz w:val="28"/>
        </w:rPr>
        <w:t xml:space="preserve">, </w:t>
      </w:r>
      <w:r>
        <w:rPr>
          <w:rFonts w:ascii="Arial" w:hAnsi="Arial" w:cs="Arial"/>
          <w:b/>
          <w:sz w:val="28"/>
        </w:rPr>
        <w:br/>
      </w:r>
      <w:r w:rsidRPr="00214779">
        <w:rPr>
          <w:rFonts w:ascii="Arial" w:hAnsi="Arial" w:cs="Arial"/>
          <w:b/>
          <w:sz w:val="28"/>
        </w:rPr>
        <w:t xml:space="preserve">Geneva, </w:t>
      </w:r>
      <w:r w:rsidR="009202B0">
        <w:rPr>
          <w:rFonts w:ascii="Arial" w:hAnsi="Arial" w:cs="Arial"/>
          <w:b/>
          <w:sz w:val="28"/>
        </w:rPr>
        <w:t>8-12 September, 2014</w:t>
      </w:r>
      <w:r>
        <w:rPr>
          <w:rFonts w:ascii="Arial" w:hAnsi="Arial" w:cs="Arial"/>
          <w:b/>
          <w:sz w:val="28"/>
        </w:rPr>
        <w:br/>
      </w:r>
      <w:r w:rsidRPr="00214779">
        <w:rPr>
          <w:rFonts w:ascii="Arial" w:hAnsi="Arial" w:cs="Arial"/>
          <w:b/>
          <w:sz w:val="28"/>
        </w:rPr>
        <w:t xml:space="preserve"> on Radio-Frequency </w:t>
      </w:r>
      <w:r w:rsidR="009202B0">
        <w:rPr>
          <w:rFonts w:ascii="Arial" w:hAnsi="Arial" w:cs="Arial"/>
          <w:b/>
          <w:sz w:val="28"/>
        </w:rPr>
        <w:t>Matters</w:t>
      </w:r>
    </w:p>
    <w:p w:rsidR="009202B0" w:rsidRDefault="009202B0" w:rsidP="009202B0">
      <w:pPr>
        <w:spacing w:before="60" w:beforeAutospacing="0" w:after="0" w:afterAutospacing="0"/>
        <w:rPr>
          <w:lang w:val="en-GB"/>
        </w:rPr>
      </w:pPr>
      <w:r>
        <w:rPr>
          <w:lang w:val="en-GB"/>
        </w:rPr>
        <w:t>…</w:t>
      </w:r>
    </w:p>
    <w:p w:rsidR="009202B0" w:rsidRDefault="009202B0" w:rsidP="009202B0">
      <w:pPr>
        <w:spacing w:before="60" w:beforeAutospacing="0" w:after="0" w:afterAutospacing="0"/>
        <w:rPr>
          <w:lang w:val="en-GB"/>
        </w:rPr>
      </w:pPr>
      <w:r>
        <w:rPr>
          <w:lang w:val="en-GB"/>
        </w:rPr>
        <w:t>…</w:t>
      </w:r>
    </w:p>
    <w:p w:rsidR="009202B0" w:rsidRDefault="009202B0" w:rsidP="009202B0">
      <w:pPr>
        <w:spacing w:before="60" w:beforeAutospacing="0" w:after="0" w:afterAutospacing="0"/>
        <w:rPr>
          <w:lang w:val="en-GB"/>
        </w:rPr>
      </w:pPr>
      <w:r>
        <w:rPr>
          <w:lang w:val="en-GB"/>
        </w:rPr>
        <w:t>…</w:t>
      </w:r>
    </w:p>
    <w:p w:rsidR="009202B0" w:rsidRPr="009202B0" w:rsidRDefault="009202B0" w:rsidP="009202B0">
      <w:pPr>
        <w:pStyle w:val="ECSub1"/>
        <w:rPr>
          <w:color w:val="auto"/>
        </w:rPr>
      </w:pPr>
      <w:r w:rsidRPr="009202B0">
        <w:rPr>
          <w:color w:val="auto"/>
        </w:rPr>
        <w:t>Information Systems and Services</w:t>
      </w:r>
    </w:p>
    <w:p w:rsidR="009202B0" w:rsidRDefault="009202B0" w:rsidP="009202B0">
      <w:pPr>
        <w:spacing w:before="60" w:beforeAutospacing="0" w:after="0" w:afterAutospacing="0"/>
        <w:rPr>
          <w:lang w:val="en-GB"/>
        </w:rPr>
      </w:pPr>
      <w:r>
        <w:rPr>
          <w:lang w:val="en-GB"/>
        </w:rPr>
        <w:t>…</w:t>
      </w:r>
    </w:p>
    <w:p w:rsidR="009202B0" w:rsidRDefault="009202B0" w:rsidP="009202B0">
      <w:pPr>
        <w:spacing w:before="60" w:beforeAutospacing="0" w:after="0" w:afterAutospacing="0"/>
        <w:rPr>
          <w:lang w:val="en-GB"/>
        </w:rPr>
      </w:pPr>
      <w:r>
        <w:rPr>
          <w:lang w:val="en-GB"/>
        </w:rPr>
        <w:t>…</w:t>
      </w:r>
    </w:p>
    <w:p w:rsidR="009202B0" w:rsidRDefault="009202B0" w:rsidP="009202B0">
      <w:pPr>
        <w:spacing w:before="60" w:beforeAutospacing="0" w:after="0" w:afterAutospacing="0"/>
        <w:rPr>
          <w:lang w:val="en-GB"/>
        </w:rPr>
      </w:pPr>
      <w:r>
        <w:rPr>
          <w:lang w:val="en-GB"/>
        </w:rPr>
        <w:t>…</w:t>
      </w:r>
    </w:p>
    <w:p w:rsidR="009202B0" w:rsidRPr="00E30AC6" w:rsidRDefault="009202B0" w:rsidP="009202B0">
      <w:pPr>
        <w:pStyle w:val="ECBodyText"/>
      </w:pPr>
      <w:r w:rsidRPr="00E30AC6">
        <w:t>1.</w:t>
      </w:r>
      <w:r>
        <w:t>6.</w:t>
      </w:r>
      <w:r w:rsidRPr="00E30AC6">
        <w:t>32</w:t>
      </w:r>
      <w:r w:rsidRPr="00E30AC6">
        <w:tab/>
        <w:t>Noting the importance of radio frequency coordination to environmental observing systems and the importance of NMHSs contributing to the national and international radio frequency coordination activities as reflected in Resolution 4 (Cg</w:t>
      </w:r>
      <w:r w:rsidRPr="00E30AC6">
        <w:noBreakHyphen/>
        <w:t>XV) and Resolution 11 (EC-64) on “Radio frequencies for meteorological and related environmental activities”, the Steering Group on Radio-frequency Coordination (SG-RFC) has prepared a Guide to NMHS Participation in Radio Frequency Coordination for consideration of CBS to assist Members in this important activity.</w:t>
      </w:r>
    </w:p>
    <w:p w:rsidR="009202B0" w:rsidRDefault="009202B0" w:rsidP="009202B0">
      <w:pPr>
        <w:spacing w:before="60" w:beforeAutospacing="0" w:after="0" w:afterAutospacing="0"/>
        <w:rPr>
          <w:lang w:val="en-GB"/>
        </w:rPr>
      </w:pPr>
      <w:r>
        <w:rPr>
          <w:lang w:val="en-GB"/>
        </w:rPr>
        <w:t>…</w:t>
      </w:r>
    </w:p>
    <w:p w:rsidR="009202B0" w:rsidRDefault="009202B0" w:rsidP="009202B0">
      <w:pPr>
        <w:spacing w:before="60" w:beforeAutospacing="0" w:after="0" w:afterAutospacing="0"/>
        <w:rPr>
          <w:lang w:val="en-GB"/>
        </w:rPr>
      </w:pPr>
      <w:r>
        <w:rPr>
          <w:lang w:val="en-GB"/>
        </w:rPr>
        <w:t>…</w:t>
      </w:r>
    </w:p>
    <w:p w:rsidR="009202B0" w:rsidRDefault="009202B0" w:rsidP="009202B0">
      <w:pPr>
        <w:spacing w:before="60" w:beforeAutospacing="0" w:after="0" w:afterAutospacing="0"/>
        <w:rPr>
          <w:lang w:val="en-GB"/>
        </w:rPr>
      </w:pPr>
      <w:r>
        <w:rPr>
          <w:lang w:val="en-GB"/>
        </w:rPr>
        <w:t>…</w:t>
      </w:r>
    </w:p>
    <w:p w:rsidR="009202B0" w:rsidRPr="006F6A8E" w:rsidRDefault="009202B0" w:rsidP="009202B0">
      <w:pPr>
        <w:pStyle w:val="ECBodyText"/>
        <w:rPr>
          <w:b/>
        </w:rPr>
      </w:pPr>
      <w:r w:rsidRPr="006F6A8E">
        <w:rPr>
          <w:b/>
        </w:rPr>
        <w:t xml:space="preserve">Radio Frequency Matters </w:t>
      </w:r>
    </w:p>
    <w:p w:rsidR="009202B0" w:rsidRPr="009202B0" w:rsidRDefault="009202B0" w:rsidP="009202B0">
      <w:pPr>
        <w:pStyle w:val="ECSub1"/>
        <w:rPr>
          <w:color w:val="auto"/>
        </w:rPr>
      </w:pPr>
      <w:r w:rsidRPr="009202B0">
        <w:rPr>
          <w:color w:val="auto"/>
        </w:rPr>
        <w:t>Preparation for WRC-15</w:t>
      </w:r>
    </w:p>
    <w:p w:rsidR="009202B0" w:rsidRPr="00987C7D" w:rsidRDefault="009202B0" w:rsidP="009202B0">
      <w:pPr>
        <w:pStyle w:val="ECBodyText"/>
      </w:pPr>
      <w:r w:rsidRPr="00987C7D">
        <w:t>2.4</w:t>
      </w:r>
      <w:r>
        <w:t>.2</w:t>
      </w:r>
      <w:r w:rsidRPr="00987C7D">
        <w:tab/>
        <w:t xml:space="preserve">The Commission noted the progress on the preparation for the </w:t>
      </w:r>
      <w:r>
        <w:t>International Telecommunication</w:t>
      </w:r>
      <w:r w:rsidRPr="00987C7D">
        <w:t xml:space="preserve"> Union</w:t>
      </w:r>
      <w:r>
        <w:t xml:space="preserve"> (ITU) World </w:t>
      </w:r>
      <w:proofErr w:type="spellStart"/>
      <w:r>
        <w:t>Radiocommunication</w:t>
      </w:r>
      <w:proofErr w:type="spellEnd"/>
      <w:r w:rsidRPr="00987C7D">
        <w:t xml:space="preserve"> Conference 2015 (WRC-15). It noted the concerns of EC-66 relating to the potential impacts of WRC-15 decisions relating to WRC-15 Agenda Item 1.1 on International Mobile Telecommunications. It further noted that the guidance to ITU Member States on WRC-15 Agenda </w:t>
      </w:r>
      <w:r>
        <w:t>was</w:t>
      </w:r>
      <w:r w:rsidRPr="00987C7D">
        <w:t xml:space="preserve"> available to those with access to ITU’s document system. The Commission requested the Steering Group on Radio-Frequency Coordination (SG-RFC) to review the draft WRC-15 Conference Preparatory Meeting Report, taking into consideration the concerns of EC-65 and to update the WMO Position Paper on WRC-15 Agenda as soon as possible for the guidance of National Meteorological and Hydrological Services (NMHSs) and submission to the second WRC-15 Conference Preparatory Meeting as well as other WRC-15 related preparatory meetings.</w:t>
      </w:r>
    </w:p>
    <w:p w:rsidR="009202B0" w:rsidRPr="009202B0" w:rsidRDefault="009202B0" w:rsidP="009202B0">
      <w:pPr>
        <w:pStyle w:val="ECSub1"/>
        <w:rPr>
          <w:color w:val="auto"/>
        </w:rPr>
      </w:pPr>
      <w:r w:rsidRPr="009202B0">
        <w:rPr>
          <w:color w:val="auto"/>
        </w:rPr>
        <w:t>Matters for consideration by the Seventeenth WMO Congress</w:t>
      </w:r>
    </w:p>
    <w:p w:rsidR="009202B0" w:rsidRPr="00987C7D" w:rsidRDefault="009202B0" w:rsidP="009202B0">
      <w:pPr>
        <w:pStyle w:val="ECBodyText"/>
      </w:pPr>
      <w:r w:rsidRPr="00987C7D">
        <w:t>2.4</w:t>
      </w:r>
      <w:r>
        <w:t>.3</w:t>
      </w:r>
      <w:r w:rsidRPr="00987C7D">
        <w:tab/>
        <w:t>The Commission recalled Resolution 4 (Cg-XV) and Resolution 11 (EC-64) on “Radio frequencies for meteorological and related environmental activities” which identified frequency coordination activities as a matter of high priority. Noting that the demand on radio spectrum continue</w:t>
      </w:r>
      <w:r>
        <w:t>d</w:t>
      </w:r>
      <w:r w:rsidRPr="00987C7D">
        <w:t xml:space="preserve"> to increase, the Commission expressed its appreciation to the CBS Steering Group on Radio-frequency Coordination for its continued diligence and efforts in managing the very specialist issue of radio frequency coordination. The Commission adopted </w:t>
      </w:r>
      <w:r w:rsidRPr="006F6A8E">
        <w:rPr>
          <w:color w:val="0000FF"/>
        </w:rPr>
        <w:t>Recommendation</w:t>
      </w:r>
      <w:r>
        <w:rPr>
          <w:color w:val="0000FF"/>
        </w:rPr>
        <w:t> 12 (CBS-Ext</w:t>
      </w:r>
      <w:proofErr w:type="gramStart"/>
      <w:r>
        <w:rPr>
          <w:color w:val="0000FF"/>
        </w:rPr>
        <w:t>.(</w:t>
      </w:r>
      <w:proofErr w:type="gramEnd"/>
      <w:r>
        <w:rPr>
          <w:color w:val="0000FF"/>
        </w:rPr>
        <w:t>2014</w:t>
      </w:r>
      <w:r w:rsidRPr="006F6A8E">
        <w:rPr>
          <w:color w:val="0000FF"/>
        </w:rPr>
        <w:t xml:space="preserve">)) – Radio </w:t>
      </w:r>
      <w:r>
        <w:rPr>
          <w:color w:val="0000FF"/>
        </w:rPr>
        <w:t>f</w:t>
      </w:r>
      <w:r w:rsidRPr="006F6A8E">
        <w:rPr>
          <w:color w:val="0000FF"/>
        </w:rPr>
        <w:t xml:space="preserve">requencies for </w:t>
      </w:r>
      <w:r>
        <w:rPr>
          <w:color w:val="0000FF"/>
        </w:rPr>
        <w:t>m</w:t>
      </w:r>
      <w:r w:rsidRPr="006F6A8E">
        <w:rPr>
          <w:color w:val="0000FF"/>
        </w:rPr>
        <w:t xml:space="preserve">eteorological and </w:t>
      </w:r>
      <w:r>
        <w:rPr>
          <w:color w:val="0000FF"/>
        </w:rPr>
        <w:t>r</w:t>
      </w:r>
      <w:r w:rsidRPr="006F6A8E">
        <w:rPr>
          <w:color w:val="0000FF"/>
        </w:rPr>
        <w:t xml:space="preserve">elated </w:t>
      </w:r>
      <w:r>
        <w:rPr>
          <w:color w:val="0000FF"/>
        </w:rPr>
        <w:t>e</w:t>
      </w:r>
      <w:r w:rsidRPr="006F6A8E">
        <w:rPr>
          <w:color w:val="0000FF"/>
        </w:rPr>
        <w:t xml:space="preserve">nvironmental </w:t>
      </w:r>
      <w:r>
        <w:rPr>
          <w:color w:val="0000FF"/>
        </w:rPr>
        <w:t>a</w:t>
      </w:r>
      <w:r w:rsidRPr="006F6A8E">
        <w:rPr>
          <w:color w:val="0000FF"/>
        </w:rPr>
        <w:t>ctivities</w:t>
      </w:r>
      <w:r>
        <w:t>.</w:t>
      </w:r>
    </w:p>
    <w:p w:rsidR="009202B0" w:rsidRPr="00987C7D" w:rsidRDefault="009202B0" w:rsidP="009202B0">
      <w:pPr>
        <w:pStyle w:val="ECBodyText"/>
      </w:pPr>
      <w:r w:rsidRPr="00987C7D">
        <w:lastRenderedPageBreak/>
        <w:t>2.4</w:t>
      </w:r>
      <w:r>
        <w:t>.4</w:t>
      </w:r>
      <w:r w:rsidRPr="00987C7D">
        <w:tab/>
        <w:t xml:space="preserve">The Commission endorsed the draft of the NMHS Guide to Participation in Radio Frequency Coordination. It noted the need expressed by </w:t>
      </w:r>
      <w:r>
        <w:t>the Executive Council at its sixty-fourth session</w:t>
      </w:r>
      <w:r w:rsidRPr="00987C7D">
        <w:t xml:space="preserve"> for this guide and the request of Resolution 9 (EC-65) for effective participation of NMHSs in national and international frequency coordination processes. The Commission encouraged Members to use this Guide in enhancing their participation in the current and future WRC preparations. It adopted </w:t>
      </w:r>
      <w:r w:rsidRPr="006F6A8E">
        <w:rPr>
          <w:color w:val="0000FF"/>
        </w:rPr>
        <w:t xml:space="preserve">Recommendation </w:t>
      </w:r>
      <w:r>
        <w:rPr>
          <w:color w:val="0000FF"/>
        </w:rPr>
        <w:t>13</w:t>
      </w:r>
      <w:r w:rsidRPr="006F6A8E">
        <w:rPr>
          <w:color w:val="0000FF"/>
        </w:rPr>
        <w:t xml:space="preserve"> </w:t>
      </w:r>
      <w:r>
        <w:rPr>
          <w:color w:val="0000FF"/>
        </w:rPr>
        <w:t>(CBS-Ext</w:t>
      </w:r>
      <w:proofErr w:type="gramStart"/>
      <w:r>
        <w:rPr>
          <w:color w:val="0000FF"/>
        </w:rPr>
        <w:t>.(</w:t>
      </w:r>
      <w:proofErr w:type="gramEnd"/>
      <w:r>
        <w:rPr>
          <w:color w:val="0000FF"/>
        </w:rPr>
        <w:t>2014</w:t>
      </w:r>
      <w:r w:rsidRPr="006F6A8E">
        <w:rPr>
          <w:color w:val="0000FF"/>
        </w:rPr>
        <w:t xml:space="preserve">)) – Guide </w:t>
      </w:r>
      <w:r w:rsidRPr="001F2081">
        <w:rPr>
          <w:color w:val="0000FF"/>
        </w:rPr>
        <w:t>for</w:t>
      </w:r>
      <w:r w:rsidRPr="006F6A8E">
        <w:rPr>
          <w:color w:val="0000FF"/>
        </w:rPr>
        <w:t xml:space="preserve"> National Meteorological</w:t>
      </w:r>
      <w:r>
        <w:rPr>
          <w:color w:val="0000FF"/>
        </w:rPr>
        <w:t xml:space="preserve"> and</w:t>
      </w:r>
      <w:r w:rsidRPr="006F6A8E">
        <w:rPr>
          <w:color w:val="0000FF"/>
        </w:rPr>
        <w:t xml:space="preserve"> Hydrological Services Participation </w:t>
      </w:r>
      <w:r>
        <w:rPr>
          <w:color w:val="0000FF"/>
        </w:rPr>
        <w:t>in Radio-f</w:t>
      </w:r>
      <w:r w:rsidRPr="006F6A8E">
        <w:rPr>
          <w:color w:val="0000FF"/>
        </w:rPr>
        <w:t>requency Coordination</w:t>
      </w:r>
      <w:r w:rsidRPr="00987C7D">
        <w:t>.</w:t>
      </w:r>
    </w:p>
    <w:p w:rsidR="009202B0" w:rsidRDefault="009202B0" w:rsidP="009202B0">
      <w:pPr>
        <w:spacing w:before="60" w:beforeAutospacing="0" w:after="0" w:afterAutospacing="0"/>
        <w:rPr>
          <w:lang w:val="en-GB"/>
        </w:rPr>
      </w:pPr>
      <w:r>
        <w:rPr>
          <w:lang w:val="en-GB"/>
        </w:rPr>
        <w:t>…</w:t>
      </w:r>
    </w:p>
    <w:p w:rsidR="009202B0" w:rsidRDefault="009202B0" w:rsidP="009202B0">
      <w:pPr>
        <w:spacing w:before="60" w:beforeAutospacing="0" w:after="0" w:afterAutospacing="0"/>
        <w:rPr>
          <w:lang w:val="en-GB"/>
        </w:rPr>
      </w:pPr>
      <w:r>
        <w:rPr>
          <w:lang w:val="en-GB"/>
        </w:rPr>
        <w:t>…</w:t>
      </w:r>
    </w:p>
    <w:p w:rsidR="009202B0" w:rsidRDefault="009202B0" w:rsidP="009202B0">
      <w:pPr>
        <w:spacing w:before="60" w:beforeAutospacing="0" w:after="0" w:afterAutospacing="0"/>
        <w:rPr>
          <w:lang w:val="en-GB"/>
        </w:rPr>
      </w:pPr>
      <w:r>
        <w:rPr>
          <w:lang w:val="en-GB"/>
        </w:rPr>
        <w:t>…</w:t>
      </w:r>
    </w:p>
    <w:p w:rsidR="009202B0" w:rsidRPr="009202B0" w:rsidRDefault="009202B0" w:rsidP="009202B0">
      <w:pPr>
        <w:pStyle w:val="ECSub1"/>
        <w:keepNext/>
        <w:rPr>
          <w:color w:val="auto"/>
        </w:rPr>
      </w:pPr>
      <w:r w:rsidRPr="009202B0">
        <w:rPr>
          <w:color w:val="auto"/>
        </w:rPr>
        <w:t>Collaboration with CIMO on Radio-Frequency Protection</w:t>
      </w:r>
    </w:p>
    <w:p w:rsidR="009202B0" w:rsidRPr="00987C7D" w:rsidRDefault="009202B0" w:rsidP="009202B0">
      <w:pPr>
        <w:pStyle w:val="ECBodyText"/>
      </w:pPr>
      <w:r w:rsidRPr="00987C7D">
        <w:t>3.</w:t>
      </w:r>
      <w:r>
        <w:t>1.</w:t>
      </w:r>
      <w:r w:rsidRPr="00987C7D">
        <w:t>3</w:t>
      </w:r>
      <w:r>
        <w:t>3</w:t>
      </w:r>
      <w:r w:rsidRPr="00987C7D">
        <w:tab/>
        <w:t xml:space="preserve">The Commission noted the recent reappointment of CIMO Theme Leaders on Radio-Frequency Protection and urged SG-RFC to continue to liaise with them on relevant radiofrequency matters. </w:t>
      </w:r>
    </w:p>
    <w:p w:rsidR="009202B0" w:rsidRDefault="009202B0" w:rsidP="009202B0">
      <w:pPr>
        <w:spacing w:before="60" w:beforeAutospacing="0" w:after="0" w:afterAutospacing="0"/>
        <w:rPr>
          <w:lang w:val="en-GB"/>
        </w:rPr>
      </w:pPr>
      <w:r>
        <w:rPr>
          <w:lang w:val="en-GB"/>
        </w:rPr>
        <w:t>…</w:t>
      </w:r>
    </w:p>
    <w:p w:rsidR="009202B0" w:rsidRDefault="009202B0" w:rsidP="009202B0">
      <w:pPr>
        <w:spacing w:before="60" w:beforeAutospacing="0" w:after="0" w:afterAutospacing="0"/>
        <w:rPr>
          <w:lang w:val="en-GB"/>
        </w:rPr>
      </w:pPr>
      <w:r>
        <w:rPr>
          <w:lang w:val="en-GB"/>
        </w:rPr>
        <w:t>…</w:t>
      </w:r>
    </w:p>
    <w:p w:rsidR="009202B0" w:rsidRDefault="009202B0" w:rsidP="009202B0">
      <w:pPr>
        <w:spacing w:before="60" w:beforeAutospacing="0" w:after="0" w:afterAutospacing="0"/>
        <w:rPr>
          <w:lang w:val="en-GB"/>
        </w:rPr>
      </w:pPr>
      <w:r>
        <w:rPr>
          <w:lang w:val="en-GB"/>
        </w:rPr>
        <w:t>…</w:t>
      </w:r>
    </w:p>
    <w:p w:rsidR="00E546ED" w:rsidRDefault="00E546ED" w:rsidP="00E546ED">
      <w:pPr>
        <w:pStyle w:val="AAARESheading"/>
        <w:keepNext/>
      </w:pPr>
      <w:r w:rsidRPr="000C0A1C">
        <w:t xml:space="preserve">Recommendation </w:t>
      </w:r>
      <w:r>
        <w:t>12</w:t>
      </w:r>
      <w:r w:rsidRPr="000C0A1C">
        <w:t xml:space="preserve"> </w:t>
      </w:r>
      <w:r w:rsidRPr="008E274F">
        <w:t>(</w:t>
      </w:r>
      <w:r>
        <w:t>CBS-Ext</w:t>
      </w:r>
      <w:proofErr w:type="gramStart"/>
      <w:r>
        <w:t>.(</w:t>
      </w:r>
      <w:proofErr w:type="gramEnd"/>
      <w:r>
        <w:t>2014)</w:t>
      </w:r>
      <w:r w:rsidRPr="008E274F">
        <w:t>)</w:t>
      </w:r>
    </w:p>
    <w:p w:rsidR="00E546ED" w:rsidRDefault="00E546ED" w:rsidP="00E546ED">
      <w:pPr>
        <w:pStyle w:val="AAAREStitle"/>
        <w:keepNext/>
      </w:pPr>
      <w:r w:rsidRPr="00D61FC0">
        <w:t xml:space="preserve">Radio Frequencies for Meteorological and Related </w:t>
      </w:r>
      <w:r>
        <w:br/>
      </w:r>
      <w:r w:rsidRPr="00D61FC0">
        <w:t>Environmental Activities</w:t>
      </w:r>
    </w:p>
    <w:p w:rsidR="00E546ED" w:rsidRDefault="00E546ED" w:rsidP="00E546ED">
      <w:pPr>
        <w:pStyle w:val="ECBodyText"/>
      </w:pPr>
      <w:r w:rsidRPr="00B16665">
        <w:t>THE COMMISSION FOR BASIC SYSTEMS,</w:t>
      </w:r>
    </w:p>
    <w:p w:rsidR="00E546ED" w:rsidRPr="00246642" w:rsidRDefault="00E546ED" w:rsidP="00E546ED">
      <w:pPr>
        <w:pStyle w:val="ECBodyText"/>
      </w:pPr>
      <w:r w:rsidRPr="009A2B22">
        <w:rPr>
          <w:b/>
        </w:rPr>
        <w:t>Recalling</w:t>
      </w:r>
      <w:r w:rsidRPr="00246642">
        <w:t>:</w:t>
      </w:r>
    </w:p>
    <w:p w:rsidR="00E546ED" w:rsidRPr="00246642" w:rsidRDefault="00E546ED" w:rsidP="00E546ED">
      <w:pPr>
        <w:pStyle w:val="AAAa"/>
      </w:pPr>
      <w:r w:rsidRPr="00246642">
        <w:t xml:space="preserve">(1) </w:t>
      </w:r>
      <w:r w:rsidRPr="00246642">
        <w:tab/>
        <w:t xml:space="preserve">Resolution 4 (Cg-XV) – Radio </w:t>
      </w:r>
      <w:r>
        <w:t>f</w:t>
      </w:r>
      <w:r w:rsidRPr="00246642">
        <w:t xml:space="preserve">requencies for </w:t>
      </w:r>
      <w:r>
        <w:t>m</w:t>
      </w:r>
      <w:r w:rsidRPr="00246642">
        <w:t xml:space="preserve">eteorological and </w:t>
      </w:r>
      <w:r>
        <w:t>r</w:t>
      </w:r>
      <w:r w:rsidRPr="00246642">
        <w:t xml:space="preserve">elated </w:t>
      </w:r>
      <w:r>
        <w:t>e</w:t>
      </w:r>
      <w:r w:rsidRPr="00246642">
        <w:t xml:space="preserve">nvironmental </w:t>
      </w:r>
      <w:r>
        <w:t>a</w:t>
      </w:r>
      <w:r w:rsidRPr="00246642">
        <w:t xml:space="preserve">ctivities, </w:t>
      </w:r>
    </w:p>
    <w:p w:rsidR="00E546ED" w:rsidRPr="00246642" w:rsidRDefault="00E546ED" w:rsidP="00E546ED">
      <w:pPr>
        <w:pStyle w:val="AAAa"/>
      </w:pPr>
      <w:r w:rsidRPr="00246642">
        <w:t xml:space="preserve">(2) </w:t>
      </w:r>
      <w:r w:rsidRPr="00246642">
        <w:tab/>
        <w:t xml:space="preserve">Resolution 11 (EC-64) – Radio </w:t>
      </w:r>
      <w:r>
        <w:t>f</w:t>
      </w:r>
      <w:r w:rsidRPr="00246642">
        <w:t xml:space="preserve">requencies for </w:t>
      </w:r>
      <w:r>
        <w:t>m</w:t>
      </w:r>
      <w:r w:rsidRPr="00246642">
        <w:t xml:space="preserve">eteorological and </w:t>
      </w:r>
      <w:r>
        <w:t>r</w:t>
      </w:r>
      <w:r w:rsidRPr="00246642">
        <w:t xml:space="preserve">elated </w:t>
      </w:r>
      <w:r>
        <w:t>e</w:t>
      </w:r>
      <w:r w:rsidRPr="00246642">
        <w:t xml:space="preserve">nvironmental </w:t>
      </w:r>
      <w:r>
        <w:t>a</w:t>
      </w:r>
      <w:r w:rsidRPr="00246642">
        <w:t xml:space="preserve">ctivities, </w:t>
      </w:r>
    </w:p>
    <w:p w:rsidR="00E546ED" w:rsidRPr="00246642" w:rsidRDefault="00E546ED" w:rsidP="00E546ED">
      <w:pPr>
        <w:pStyle w:val="AAAa"/>
      </w:pPr>
      <w:r w:rsidRPr="00246642">
        <w:t>(3)</w:t>
      </w:r>
      <w:r w:rsidRPr="00246642">
        <w:tab/>
        <w:t xml:space="preserve">Resolution 9 (EC-65) – Preserving the radio-frequency spectrum for meteorological and related environmental activities at the World </w:t>
      </w:r>
      <w:proofErr w:type="spellStart"/>
      <w:r w:rsidRPr="00246642">
        <w:t>Radiocommunication</w:t>
      </w:r>
      <w:proofErr w:type="spellEnd"/>
      <w:r w:rsidRPr="00246642">
        <w:t xml:space="preserve"> Conference 2015,</w:t>
      </w:r>
      <w:r w:rsidRPr="00D2240C">
        <w:rPr>
          <w:color w:val="FF00FF"/>
        </w:rPr>
        <w:t xml:space="preserve"> </w:t>
      </w:r>
    </w:p>
    <w:p w:rsidR="00E546ED" w:rsidRPr="00246642" w:rsidRDefault="00E546ED" w:rsidP="00E546ED">
      <w:pPr>
        <w:pStyle w:val="ECBodyText"/>
      </w:pPr>
      <w:r w:rsidRPr="009A2B22">
        <w:rPr>
          <w:b/>
        </w:rPr>
        <w:t>Noting</w:t>
      </w:r>
      <w:r w:rsidRPr="00246642">
        <w:t>:</w:t>
      </w:r>
    </w:p>
    <w:p w:rsidR="00E546ED" w:rsidRPr="00246642" w:rsidRDefault="00E546ED" w:rsidP="00E546ED">
      <w:pPr>
        <w:pStyle w:val="AAAa"/>
      </w:pPr>
      <w:r w:rsidRPr="00246642">
        <w:t>(1)</w:t>
      </w:r>
      <w:r w:rsidRPr="00246642">
        <w:tab/>
      </w:r>
      <w:r>
        <w:t>That the Executive Council at its sixty-sixth session</w:t>
      </w:r>
      <w:r w:rsidRPr="00246642">
        <w:t xml:space="preserve"> agreed to keep as a priority issue Resolution 9 (EC-65),</w:t>
      </w:r>
    </w:p>
    <w:p w:rsidR="00E546ED" w:rsidRPr="00246642" w:rsidRDefault="00E546ED" w:rsidP="00E546ED">
      <w:pPr>
        <w:pStyle w:val="AAAa"/>
      </w:pPr>
      <w:r w:rsidRPr="00246642">
        <w:t>(2)</w:t>
      </w:r>
      <w:r w:rsidRPr="00246642">
        <w:tab/>
        <w:t xml:space="preserve">That the WMO observing systems comprise a wide number of different radio-based systems/applications operating in different radio services </w:t>
      </w:r>
      <w:r>
        <w:t>on a global and regional basis,</w:t>
      </w:r>
    </w:p>
    <w:p w:rsidR="00E546ED" w:rsidRPr="00246642" w:rsidRDefault="00E546ED" w:rsidP="00E546ED">
      <w:pPr>
        <w:pStyle w:val="AAAa"/>
      </w:pPr>
      <w:r w:rsidRPr="00246642">
        <w:t xml:space="preserve">(3) </w:t>
      </w:r>
      <w:r w:rsidRPr="00246642">
        <w:tab/>
        <w:t xml:space="preserve">That the World </w:t>
      </w:r>
      <w:proofErr w:type="spellStart"/>
      <w:r w:rsidRPr="00246642">
        <w:t>Radiocommunication</w:t>
      </w:r>
      <w:proofErr w:type="spellEnd"/>
      <w:r w:rsidRPr="00246642">
        <w:t xml:space="preserve"> Conference of the International Telecommunication Union is the decision-making forum for the regular review and revision of the Radio </w:t>
      </w:r>
      <w:r w:rsidRPr="00D4631C">
        <w:t>Regulations</w:t>
      </w:r>
      <w:r>
        <w:t>,</w:t>
      </w:r>
      <w:r w:rsidRPr="00D4631C">
        <w:t xml:space="preserve"> an</w:t>
      </w:r>
      <w:r w:rsidRPr="00246642">
        <w:t xml:space="preserve"> international treaty related to setting radio-frequency allocations and regulatory provisions applied to all global and regional radio services,</w:t>
      </w:r>
    </w:p>
    <w:p w:rsidR="00E546ED" w:rsidRPr="00246642" w:rsidRDefault="00E546ED" w:rsidP="00650FA9">
      <w:pPr>
        <w:pStyle w:val="ECBodyText"/>
        <w:keepNext/>
      </w:pPr>
      <w:r w:rsidRPr="009A2B22">
        <w:rPr>
          <w:b/>
        </w:rPr>
        <w:lastRenderedPageBreak/>
        <w:t>Considering</w:t>
      </w:r>
      <w:r>
        <w:t>:</w:t>
      </w:r>
    </w:p>
    <w:p w:rsidR="00E546ED" w:rsidRPr="00246642" w:rsidRDefault="00E546ED" w:rsidP="00E546ED">
      <w:pPr>
        <w:pStyle w:val="AAAa"/>
      </w:pPr>
      <w:r w:rsidRPr="00246642">
        <w:t xml:space="preserve">(1) </w:t>
      </w:r>
      <w:r w:rsidRPr="00246642">
        <w:tab/>
        <w:t xml:space="preserve">The increasing demand for meteorological and environmental data used by National Meteorological and Hydrological Services in weather forecasting, climate monitoring, protection of the environment, and detection and mitigation of </w:t>
      </w:r>
      <w:r>
        <w:t xml:space="preserve">the </w:t>
      </w:r>
      <w:r w:rsidRPr="00246642">
        <w:t xml:space="preserve">negative effects of disasters, </w:t>
      </w:r>
    </w:p>
    <w:p w:rsidR="00E546ED" w:rsidRPr="00246642" w:rsidRDefault="00E546ED" w:rsidP="00E546ED">
      <w:pPr>
        <w:pStyle w:val="AAAa"/>
      </w:pPr>
      <w:r w:rsidRPr="00246642">
        <w:t>(2)</w:t>
      </w:r>
      <w:r w:rsidRPr="00246642">
        <w:tab/>
        <w:t>The important role of radio-based meteorological and environmental monitoring systems/applications in obtaining and disseminating meteorological data,</w:t>
      </w:r>
    </w:p>
    <w:p w:rsidR="00E546ED" w:rsidRPr="00246642" w:rsidRDefault="00E546ED" w:rsidP="00E546ED">
      <w:pPr>
        <w:pStyle w:val="AAAa"/>
      </w:pPr>
      <w:r w:rsidRPr="00246642">
        <w:t xml:space="preserve">(3) </w:t>
      </w:r>
      <w:r w:rsidRPr="00246642">
        <w:tab/>
        <w:t>The crucial importance of the allocation of radio</w:t>
      </w:r>
      <w:r>
        <w:t>-</w:t>
      </w:r>
      <w:r w:rsidRPr="00246642">
        <w:t>frequency bands employed by space-based and surface-based WMO observing systems and the need for their protection from harmful interference,</w:t>
      </w:r>
    </w:p>
    <w:p w:rsidR="00E546ED" w:rsidRPr="00D80C26" w:rsidRDefault="00E546ED" w:rsidP="00E546ED">
      <w:pPr>
        <w:pStyle w:val="ECBodyText"/>
        <w:rPr>
          <w:color w:val="FF00FF"/>
        </w:rPr>
      </w:pPr>
      <w:r w:rsidRPr="009A2B22">
        <w:rPr>
          <w:b/>
        </w:rPr>
        <w:t>Recommends</w:t>
      </w:r>
      <w:r w:rsidRPr="00246642">
        <w:t xml:space="preserve"> that Resolution 4 (Cg-XV) be updated to reflect the continued importance of radio</w:t>
      </w:r>
      <w:r>
        <w:t>-</w:t>
      </w:r>
      <w:r w:rsidRPr="00246642">
        <w:t>frequency coordination in the seventeenth financial period</w:t>
      </w:r>
      <w:r>
        <w:t>, and that the</w:t>
      </w:r>
      <w:r w:rsidRPr="00246642">
        <w:t xml:space="preserve"> draft </w:t>
      </w:r>
      <w:r>
        <w:t>r</w:t>
      </w:r>
      <w:r w:rsidRPr="00246642">
        <w:t>esolution based on Resolution 4 (Cg-XV),</w:t>
      </w:r>
      <w:r>
        <w:t xml:space="preserve"> as contained</w:t>
      </w:r>
      <w:r w:rsidRPr="00D80C26">
        <w:t xml:space="preserve"> in the annex to the present recommendation</w:t>
      </w:r>
      <w:r>
        <w:t>,</w:t>
      </w:r>
      <w:r w:rsidRPr="00940ED8">
        <w:t xml:space="preserve"> </w:t>
      </w:r>
      <w:r>
        <w:t xml:space="preserve">be presented </w:t>
      </w:r>
      <w:r w:rsidRPr="00246642">
        <w:t>for consideration by the Seventeenth W</w:t>
      </w:r>
      <w:r>
        <w:t>orld Meteorological</w:t>
      </w:r>
      <w:r w:rsidRPr="00246642">
        <w:t xml:space="preserve"> Congress</w:t>
      </w:r>
      <w:r w:rsidRPr="00D80C26">
        <w:t>.</w:t>
      </w:r>
    </w:p>
    <w:p w:rsidR="00E546ED" w:rsidRDefault="00E546ED" w:rsidP="00E546ED">
      <w:pPr>
        <w:pStyle w:val="AAAsingleline"/>
      </w:pPr>
    </w:p>
    <w:p w:rsidR="00E546ED" w:rsidRDefault="00E546ED" w:rsidP="00E546ED">
      <w:pPr>
        <w:pStyle w:val="AAARESheading"/>
        <w:keepNext/>
      </w:pPr>
      <w:r>
        <w:t xml:space="preserve">Annex to </w:t>
      </w:r>
      <w:r w:rsidRPr="000C0A1C">
        <w:t xml:space="preserve">Recommendation </w:t>
      </w:r>
      <w:r>
        <w:t>12</w:t>
      </w:r>
      <w:r w:rsidRPr="000C0A1C">
        <w:t xml:space="preserve"> </w:t>
      </w:r>
      <w:r w:rsidRPr="008E274F">
        <w:t>(</w:t>
      </w:r>
      <w:r>
        <w:t>CBS-Ext</w:t>
      </w:r>
      <w:proofErr w:type="gramStart"/>
      <w:r>
        <w:t>.(</w:t>
      </w:r>
      <w:proofErr w:type="gramEnd"/>
      <w:r>
        <w:t>2014)</w:t>
      </w:r>
      <w:r w:rsidRPr="008E274F">
        <w:t>)</w:t>
      </w:r>
      <w:r>
        <w:t xml:space="preserve"> </w:t>
      </w:r>
    </w:p>
    <w:p w:rsidR="00E546ED" w:rsidRPr="00246642" w:rsidRDefault="00E546ED" w:rsidP="00E546ED">
      <w:pPr>
        <w:pStyle w:val="AAAREStitle"/>
        <w:keepNext/>
      </w:pPr>
      <w:r>
        <w:t>DRAFT REVISION OF RESOLUTION 4 (C</w:t>
      </w:r>
      <w:r>
        <w:rPr>
          <w:caps w:val="0"/>
        </w:rPr>
        <w:t>g</w:t>
      </w:r>
      <w:r>
        <w:t>-XV) –</w:t>
      </w:r>
      <w:r w:rsidRPr="006E6B3B">
        <w:t xml:space="preserve"> </w:t>
      </w:r>
      <w:r w:rsidRPr="00246642">
        <w:t>RADIO FREQUENCIES FOR METEOROLOGICAL AND RELATED</w:t>
      </w:r>
      <w:r>
        <w:t xml:space="preserve"> </w:t>
      </w:r>
      <w:r w:rsidRPr="00246642">
        <w:t>ENVIRONMENTAL ACTIVITIES</w:t>
      </w:r>
    </w:p>
    <w:p w:rsidR="00E546ED" w:rsidRPr="00246642" w:rsidRDefault="00E546ED" w:rsidP="00E546ED">
      <w:pPr>
        <w:pStyle w:val="AAARESheading"/>
      </w:pPr>
      <w:r w:rsidRPr="00246642">
        <w:t xml:space="preserve">Resolution </w:t>
      </w:r>
      <w:r w:rsidRPr="00F0479A">
        <w:rPr>
          <w:rStyle w:val="Deletedtext"/>
        </w:rPr>
        <w:t>4</w:t>
      </w:r>
      <w:r w:rsidRPr="00F0479A">
        <w:rPr>
          <w:rStyle w:val="Addedtext"/>
        </w:rPr>
        <w:t>X</w:t>
      </w:r>
      <w:r w:rsidRPr="00246642">
        <w:t xml:space="preserve"> (Cg-</w:t>
      </w:r>
      <w:r w:rsidRPr="008651A6">
        <w:rPr>
          <w:rStyle w:val="Deletedtext"/>
        </w:rPr>
        <w:t>XV</w:t>
      </w:r>
      <w:r w:rsidRPr="008651A6">
        <w:rPr>
          <w:rStyle w:val="Addedtext"/>
        </w:rPr>
        <w:t>17</w:t>
      </w:r>
      <w:r w:rsidRPr="00246642">
        <w:t>)</w:t>
      </w:r>
    </w:p>
    <w:p w:rsidR="00E546ED" w:rsidRPr="00246642" w:rsidRDefault="00E546ED" w:rsidP="00E546ED">
      <w:pPr>
        <w:pStyle w:val="AAAREStitle"/>
      </w:pPr>
      <w:r w:rsidRPr="00246642">
        <w:t>RADIO FREQUENCIES FOR METEOROLOGICAL AND RELATED</w:t>
      </w:r>
      <w:r>
        <w:t xml:space="preserve"> </w:t>
      </w:r>
      <w:r w:rsidRPr="00246642">
        <w:br/>
        <w:t>ENVIRONMENTAL ACTIVITIES</w:t>
      </w:r>
    </w:p>
    <w:p w:rsidR="00E546ED" w:rsidRPr="00246642" w:rsidRDefault="00E546ED" w:rsidP="00E546ED">
      <w:pPr>
        <w:pStyle w:val="ECBodyText"/>
      </w:pPr>
      <w:r w:rsidRPr="00246642">
        <w:t>THE CONGRESS,</w:t>
      </w:r>
    </w:p>
    <w:p w:rsidR="00E546ED" w:rsidRPr="00246642" w:rsidRDefault="00E546ED" w:rsidP="00E546ED">
      <w:pPr>
        <w:pStyle w:val="ECBodyText"/>
        <w:spacing w:before="220"/>
      </w:pPr>
      <w:r w:rsidRPr="009A2B22">
        <w:rPr>
          <w:b/>
        </w:rPr>
        <w:t>Noting</w:t>
      </w:r>
      <w:r w:rsidRPr="00246642">
        <w:t>:</w:t>
      </w:r>
    </w:p>
    <w:p w:rsidR="00E546ED" w:rsidRPr="00246642" w:rsidRDefault="00E546ED" w:rsidP="00E546ED">
      <w:pPr>
        <w:pStyle w:val="AAAa"/>
        <w:spacing w:before="220"/>
      </w:pPr>
      <w:r>
        <w:t>(1)</w:t>
      </w:r>
      <w:r>
        <w:tab/>
      </w:r>
      <w:r w:rsidRPr="00246642">
        <w:t>The WMO Strategic and Operating Plan</w:t>
      </w:r>
      <w:r w:rsidRPr="00F0479A">
        <w:rPr>
          <w:rStyle w:val="Addedtext"/>
        </w:rPr>
        <w:t>s</w:t>
      </w:r>
      <w:r>
        <w:rPr>
          <w:rStyle w:val="Deletedtext"/>
        </w:rPr>
        <w:t xml:space="preserve"> and the United Nations Millennium Development Goals</w:t>
      </w:r>
      <w:r w:rsidRPr="00246642">
        <w:t>,</w:t>
      </w:r>
    </w:p>
    <w:p w:rsidR="00E546ED" w:rsidRPr="00246642" w:rsidRDefault="00E546ED" w:rsidP="00E546ED">
      <w:pPr>
        <w:pStyle w:val="AAAa"/>
        <w:spacing w:before="220"/>
      </w:pPr>
      <w:r>
        <w:t>(2)</w:t>
      </w:r>
      <w:r>
        <w:tab/>
      </w:r>
      <w:r w:rsidRPr="00246642">
        <w:t xml:space="preserve">Resolution </w:t>
      </w:r>
      <w:r w:rsidRPr="00F0479A">
        <w:rPr>
          <w:rStyle w:val="Deletedtext"/>
        </w:rPr>
        <w:t>3</w:t>
      </w:r>
      <w:r w:rsidRPr="00F0479A">
        <w:rPr>
          <w:rStyle w:val="Addedtext"/>
        </w:rPr>
        <w:t>4</w:t>
      </w:r>
      <w:r w:rsidRPr="00246642">
        <w:t xml:space="preserve"> (Cg-X</w:t>
      </w:r>
      <w:r w:rsidRPr="00CC276D">
        <w:rPr>
          <w:rStyle w:val="Deletedtext"/>
        </w:rPr>
        <w:t>I</w:t>
      </w:r>
      <w:r w:rsidRPr="00246642">
        <w:t>V) – Radio-frequencies for meteorological and related environmental activities,</w:t>
      </w:r>
    </w:p>
    <w:p w:rsidR="00E546ED" w:rsidRPr="00246642" w:rsidRDefault="00E546ED" w:rsidP="00E546ED">
      <w:pPr>
        <w:pStyle w:val="AAAa"/>
        <w:spacing w:before="220"/>
      </w:pPr>
      <w:r>
        <w:t>(3)</w:t>
      </w:r>
      <w:r>
        <w:tab/>
      </w:r>
      <w:r w:rsidRPr="00246642">
        <w:t>The current radio frequency allocations and regulatory provisions related to the meteorological aids, meteorological satellite, Earth exploration-satellite and radiolocation (weather and wind profiler radars) services in the Radio Regulations of ITU,</w:t>
      </w:r>
    </w:p>
    <w:p w:rsidR="00E546ED" w:rsidRPr="00246642" w:rsidRDefault="00E546ED" w:rsidP="00E546ED">
      <w:pPr>
        <w:pStyle w:val="AAAa"/>
        <w:spacing w:before="220"/>
      </w:pPr>
      <w:r>
        <w:t>(4)</w:t>
      </w:r>
      <w:r>
        <w:tab/>
      </w:r>
      <w:r w:rsidRPr="00246642">
        <w:t xml:space="preserve">The outcome of the ITU World </w:t>
      </w:r>
      <w:proofErr w:type="spellStart"/>
      <w:r w:rsidRPr="00246642">
        <w:t>Radiocommunication</w:t>
      </w:r>
      <w:proofErr w:type="spellEnd"/>
      <w:r w:rsidRPr="00246642">
        <w:t xml:space="preserve"> Conferences (WRC)</w:t>
      </w:r>
      <w:r w:rsidRPr="00CC276D">
        <w:rPr>
          <w:rStyle w:val="Deletedtext"/>
        </w:rPr>
        <w:t>, especially WRC-2000 and WRC-03</w:t>
      </w:r>
      <w:r>
        <w:t>,</w:t>
      </w:r>
    </w:p>
    <w:p w:rsidR="00E546ED" w:rsidRPr="00246642" w:rsidRDefault="00E546ED" w:rsidP="00E546ED">
      <w:pPr>
        <w:pStyle w:val="AAAa"/>
        <w:spacing w:before="220"/>
      </w:pPr>
      <w:r>
        <w:t>(5)</w:t>
      </w:r>
      <w:r>
        <w:tab/>
        <w:t>T</w:t>
      </w:r>
      <w:r w:rsidRPr="00246642">
        <w:t xml:space="preserve">he agenda of the forthcoming ITU World </w:t>
      </w:r>
      <w:proofErr w:type="spellStart"/>
      <w:r w:rsidRPr="00246642">
        <w:t>Radiocommunication</w:t>
      </w:r>
      <w:proofErr w:type="spellEnd"/>
      <w:r w:rsidRPr="00246642">
        <w:t xml:space="preserve"> Conference</w:t>
      </w:r>
      <w:r w:rsidRPr="00B71539">
        <w:rPr>
          <w:rStyle w:val="Addedtext"/>
        </w:rPr>
        <w:t>s</w:t>
      </w:r>
      <w:r w:rsidRPr="00246642">
        <w:t xml:space="preserve"> </w:t>
      </w:r>
      <w:r w:rsidRPr="0039434D">
        <w:rPr>
          <w:rStyle w:val="Deletedtext"/>
        </w:rPr>
        <w:t>(WRC-07)</w:t>
      </w:r>
      <w:r>
        <w:t xml:space="preserve"> </w:t>
      </w:r>
      <w:r w:rsidRPr="00246642">
        <w:t>and related WMO positions submitted during the ITU preparatory process,</w:t>
      </w:r>
    </w:p>
    <w:p w:rsidR="00E546ED" w:rsidRPr="00246642" w:rsidRDefault="00E546ED" w:rsidP="00E546ED">
      <w:pPr>
        <w:pStyle w:val="ECBodyText"/>
        <w:spacing w:before="220"/>
      </w:pPr>
      <w:r w:rsidRPr="009A2B22">
        <w:rPr>
          <w:b/>
        </w:rPr>
        <w:t>Considering</w:t>
      </w:r>
      <w:r w:rsidRPr="00246642">
        <w:t>:</w:t>
      </w:r>
    </w:p>
    <w:p w:rsidR="00E546ED" w:rsidRPr="00246642" w:rsidRDefault="00E546ED" w:rsidP="00E546ED">
      <w:pPr>
        <w:pStyle w:val="AAAa"/>
        <w:spacing w:before="220"/>
      </w:pPr>
      <w:r>
        <w:t>(1)</w:t>
      </w:r>
      <w:r>
        <w:tab/>
      </w:r>
      <w:r w:rsidRPr="00246642">
        <w:t xml:space="preserve">The prime importance of the specific </w:t>
      </w:r>
      <w:proofErr w:type="spellStart"/>
      <w:r w:rsidRPr="00246642">
        <w:t>radiocommunication</w:t>
      </w:r>
      <w:proofErr w:type="spellEnd"/>
      <w:r w:rsidRPr="00246642">
        <w:t xml:space="preserve"> services for meteorological and related environmental activities required for the prevention, detection, early warning and mitigation of natural and technological (man-made) disasters, the safety of life and property, the protection of the environment, climate change s</w:t>
      </w:r>
      <w:r>
        <w:t>tudies and scientific research,</w:t>
      </w:r>
    </w:p>
    <w:p w:rsidR="00E546ED" w:rsidRPr="00246642" w:rsidRDefault="00E546ED" w:rsidP="00E546ED">
      <w:pPr>
        <w:pStyle w:val="AAAa"/>
        <w:spacing w:before="220"/>
      </w:pPr>
      <w:r>
        <w:lastRenderedPageBreak/>
        <w:t>(2)</w:t>
      </w:r>
      <w:r>
        <w:tab/>
      </w:r>
      <w:r w:rsidRPr="00246642">
        <w:t>The importance of information provided by the Earth-exploration systems including meteorological systems for a wide range of economic activities such as agriculture, transportation, construction, tourism, etc</w:t>
      </w:r>
      <w:r>
        <w:t>.</w:t>
      </w:r>
      <w:r w:rsidRPr="00246642">
        <w:t>,</w:t>
      </w:r>
    </w:p>
    <w:p w:rsidR="00E546ED" w:rsidRPr="00246642" w:rsidRDefault="00E546ED" w:rsidP="00E546ED">
      <w:pPr>
        <w:pStyle w:val="AAAa"/>
        <w:spacing w:before="220"/>
      </w:pPr>
      <w:r>
        <w:t>(3)</w:t>
      </w:r>
      <w:r>
        <w:tab/>
      </w:r>
      <w:r w:rsidRPr="00246642">
        <w:t xml:space="preserve">The crucial importance of the allocation of suitable radio frequency bands for the operation of surface-based meteorological observing systems, including in particular </w:t>
      </w:r>
      <w:proofErr w:type="spellStart"/>
      <w:r w:rsidRPr="00246642">
        <w:t>radiosondes</w:t>
      </w:r>
      <w:proofErr w:type="spellEnd"/>
      <w:r w:rsidRPr="00246642">
        <w:t>, weather radars, wind profiler radars,</w:t>
      </w:r>
    </w:p>
    <w:p w:rsidR="00E546ED" w:rsidRPr="00246642" w:rsidRDefault="00E546ED" w:rsidP="00E546ED">
      <w:pPr>
        <w:pStyle w:val="AAAa"/>
        <w:spacing w:before="220"/>
      </w:pPr>
      <w:r>
        <w:t>(4)</w:t>
      </w:r>
      <w:r>
        <w:tab/>
      </w:r>
      <w:r w:rsidRPr="00246642">
        <w:t>The crucial importance of the allocation of suitable radio-frequency bands for the operation of Meteorological and R&amp;D satellites, including remote sensing, data collection and data distribution links,</w:t>
      </w:r>
    </w:p>
    <w:p w:rsidR="00E546ED" w:rsidRPr="00246642" w:rsidRDefault="00E546ED" w:rsidP="00E546ED">
      <w:pPr>
        <w:pStyle w:val="ECBodyText"/>
        <w:spacing w:before="220"/>
      </w:pPr>
      <w:r w:rsidRPr="009A2B22">
        <w:rPr>
          <w:b/>
        </w:rPr>
        <w:t>Stressing</w:t>
      </w:r>
      <w:r w:rsidRPr="00246642">
        <w:t xml:space="preserve"> that some radio-frequency bands are a unique natural resource due to their special characteristics and natural radiation enabling </w:t>
      </w:r>
      <w:proofErr w:type="spellStart"/>
      <w:r w:rsidRPr="00246642">
        <w:t>spaceborne</w:t>
      </w:r>
      <w:proofErr w:type="spellEnd"/>
      <w:r w:rsidRPr="00246642">
        <w:t xml:space="preserve"> passive sensing of the atmosphere and the Earth surface, that deserve adequate allocation to the Earth exploration satellite service (passive) and absolute protection from interference,</w:t>
      </w:r>
    </w:p>
    <w:p w:rsidR="00E546ED" w:rsidRPr="00246642" w:rsidRDefault="00E546ED" w:rsidP="00E546ED">
      <w:pPr>
        <w:pStyle w:val="ECBodyText"/>
        <w:spacing w:before="220"/>
      </w:pPr>
      <w:r w:rsidRPr="009A2B22">
        <w:rPr>
          <w:b/>
        </w:rPr>
        <w:t>Expresses</w:t>
      </w:r>
      <w:r w:rsidRPr="00246642">
        <w:t xml:space="preserve"> its serious concern at the continuing threat to several frequency bands allocated to the meteorological aids, meteorological satellite, Earth exploration-satellite and radiolocation (weather and wind profiler radars) services posed by the development of other </w:t>
      </w:r>
      <w:proofErr w:type="spellStart"/>
      <w:r w:rsidRPr="00246642">
        <w:t>radiocommunication</w:t>
      </w:r>
      <w:proofErr w:type="spellEnd"/>
      <w:r w:rsidRPr="00246642">
        <w:t xml:space="preserve"> services,</w:t>
      </w:r>
    </w:p>
    <w:p w:rsidR="00E546ED" w:rsidRPr="00246642" w:rsidRDefault="00E546ED" w:rsidP="00E546ED">
      <w:pPr>
        <w:pStyle w:val="ECBodyText"/>
        <w:spacing w:before="220"/>
      </w:pPr>
      <w:r w:rsidRPr="009A2B22">
        <w:rPr>
          <w:b/>
        </w:rPr>
        <w:t>Requests</w:t>
      </w:r>
      <w:r w:rsidRPr="00246642">
        <w:t xml:space="preserve"> the Commission for Basic Systems to pursue the continuous review of regulatory and technical matters related to radio frequencies for operational and research meteorological and related environmental activities, and preparation of guidance and information for NMHSs, in coordination with other technical commissions, especially CIMO, and in liaison with other relevant international bodies, in particular the Coordination Group for Meteorological Satellites;</w:t>
      </w:r>
    </w:p>
    <w:p w:rsidR="00E546ED" w:rsidRPr="00246642" w:rsidRDefault="00E546ED" w:rsidP="00E546ED">
      <w:pPr>
        <w:pStyle w:val="ECBodyText"/>
        <w:spacing w:before="220"/>
      </w:pPr>
      <w:r w:rsidRPr="009A2B22">
        <w:rPr>
          <w:b/>
        </w:rPr>
        <w:t>Urges</w:t>
      </w:r>
      <w:r w:rsidRPr="00246642">
        <w:t xml:space="preserve"> all Members to do their utmost to ensure the availability and protection of suitable radio frequency bands required for meteorological and related environmental operations and research, and in particular:</w:t>
      </w:r>
    </w:p>
    <w:p w:rsidR="00E546ED" w:rsidRPr="00246642" w:rsidRDefault="00E546ED" w:rsidP="00E546ED">
      <w:pPr>
        <w:pStyle w:val="AAAa"/>
        <w:spacing w:before="220"/>
      </w:pPr>
      <w:r>
        <w:t>(1)</w:t>
      </w:r>
      <w:r>
        <w:tab/>
      </w:r>
      <w:r w:rsidRPr="00246642">
        <w:t xml:space="preserve">To ensure that their national </w:t>
      </w:r>
      <w:proofErr w:type="spellStart"/>
      <w:r w:rsidRPr="00246642">
        <w:t>radiocommunication</w:t>
      </w:r>
      <w:proofErr w:type="spellEnd"/>
      <w:r w:rsidRPr="00246642">
        <w:t xml:space="preserve"> administrations are fully aware of the importance of and requirements for radio frequencies for meteorological and related activities, and to seek their support in the ITU World </w:t>
      </w:r>
      <w:proofErr w:type="spellStart"/>
      <w:r w:rsidRPr="00246642">
        <w:t>Radiocommunication</w:t>
      </w:r>
      <w:proofErr w:type="spellEnd"/>
      <w:r w:rsidRPr="00246642">
        <w:t xml:space="preserve"> Conferences and </w:t>
      </w:r>
      <w:proofErr w:type="spellStart"/>
      <w:r w:rsidRPr="00246642">
        <w:t>Radiocommunication</w:t>
      </w:r>
      <w:proofErr w:type="spellEnd"/>
      <w:r w:rsidRPr="00246642">
        <w:t xml:space="preserve"> Sector activities;</w:t>
      </w:r>
    </w:p>
    <w:p w:rsidR="00E546ED" w:rsidRPr="00246642" w:rsidRDefault="00E546ED" w:rsidP="00E546ED">
      <w:pPr>
        <w:pStyle w:val="AAAa"/>
        <w:spacing w:before="220"/>
      </w:pPr>
      <w:r>
        <w:t>(2)</w:t>
      </w:r>
      <w:r>
        <w:tab/>
      </w:r>
      <w:r w:rsidRPr="00246642">
        <w:t xml:space="preserve">To participate actively in the national, regional and international activities on relevant </w:t>
      </w:r>
      <w:proofErr w:type="spellStart"/>
      <w:r w:rsidRPr="00246642">
        <w:t>radiocommunication</w:t>
      </w:r>
      <w:proofErr w:type="spellEnd"/>
      <w:r w:rsidRPr="00246642">
        <w:t xml:space="preserve"> regulatory issues and, in particular, to involve experts from their Services in the work of relevant regional </w:t>
      </w:r>
      <w:proofErr w:type="spellStart"/>
      <w:r w:rsidRPr="00246642">
        <w:t>radiocommunication</w:t>
      </w:r>
      <w:proofErr w:type="spellEnd"/>
      <w:r w:rsidRPr="00246642">
        <w:t xml:space="preserve"> organizations and of ITU-R, especially ITU-R Study Group 7 on Science Services;</w:t>
      </w:r>
    </w:p>
    <w:p w:rsidR="00E546ED" w:rsidRPr="00246642" w:rsidRDefault="00E546ED" w:rsidP="00E546ED">
      <w:pPr>
        <w:pStyle w:val="AAAa"/>
        <w:spacing w:before="220"/>
      </w:pPr>
      <w:r>
        <w:t>(3)</w:t>
      </w:r>
      <w:r>
        <w:tab/>
      </w:r>
      <w:r w:rsidRPr="00246642">
        <w:t xml:space="preserve">To register adequately with their national </w:t>
      </w:r>
      <w:proofErr w:type="spellStart"/>
      <w:r w:rsidRPr="00246642">
        <w:t>radiocommunication</w:t>
      </w:r>
      <w:proofErr w:type="spellEnd"/>
      <w:r w:rsidRPr="00246642">
        <w:t xml:space="preserve"> administrations all </w:t>
      </w:r>
      <w:proofErr w:type="spellStart"/>
      <w:r w:rsidRPr="00246642">
        <w:t>radiocommunication</w:t>
      </w:r>
      <w:proofErr w:type="spellEnd"/>
      <w:r w:rsidRPr="00246642">
        <w:t xml:space="preserve"> stations and radio frequencies used for meteorological and related environmental operations and research;</w:t>
      </w:r>
    </w:p>
    <w:p w:rsidR="00E546ED" w:rsidRPr="00246642" w:rsidRDefault="00E546ED" w:rsidP="00E546ED">
      <w:pPr>
        <w:pStyle w:val="ECBodyText"/>
        <w:spacing w:before="220"/>
      </w:pPr>
      <w:r w:rsidRPr="00BE6AD2">
        <w:rPr>
          <w:b/>
        </w:rPr>
        <w:t>Appeals</w:t>
      </w:r>
      <w:r w:rsidRPr="00246642">
        <w:t xml:space="preserve"> to ITU and its Member Administrations:</w:t>
      </w:r>
    </w:p>
    <w:p w:rsidR="00E546ED" w:rsidRPr="00246642" w:rsidRDefault="00E546ED" w:rsidP="00E546ED">
      <w:pPr>
        <w:pStyle w:val="AAAa"/>
        <w:spacing w:before="220"/>
      </w:pPr>
      <w:r>
        <w:t>(1)</w:t>
      </w:r>
      <w:r>
        <w:tab/>
      </w:r>
      <w:r w:rsidRPr="00246642">
        <w:t xml:space="preserve">To ensure the availability and absolute protection of the radio-frequency bands which, due to their special physical characteristics, are a unique natural resource for </w:t>
      </w:r>
      <w:proofErr w:type="spellStart"/>
      <w:r w:rsidRPr="00246642">
        <w:t>spaceborne</w:t>
      </w:r>
      <w:proofErr w:type="spellEnd"/>
      <w:r w:rsidRPr="00246642">
        <w:t xml:space="preserve"> passive sensing of the atmosphere and the Earth surface</w:t>
      </w:r>
      <w:r w:rsidRPr="00B724BB">
        <w:rPr>
          <w:rStyle w:val="Deletedtext"/>
        </w:rPr>
        <w:t xml:space="preserve">; in this regard, the exclusive 23.6–24 GHz passive band that is associated with a water </w:t>
      </w:r>
      <w:proofErr w:type="spellStart"/>
      <w:r w:rsidRPr="00B724BB">
        <w:rPr>
          <w:rStyle w:val="Deletedtext"/>
        </w:rPr>
        <w:t>vapour</w:t>
      </w:r>
      <w:proofErr w:type="spellEnd"/>
      <w:r w:rsidRPr="00B724BB">
        <w:rPr>
          <w:rStyle w:val="Deletedtext"/>
        </w:rPr>
        <w:t xml:space="preserve"> absorption line is</w:t>
      </w:r>
      <w:r w:rsidRPr="00B724BB">
        <w:rPr>
          <w:rStyle w:val="Addedtext"/>
        </w:rPr>
        <w:t xml:space="preserve"> and are </w:t>
      </w:r>
      <w:r w:rsidRPr="00246642">
        <w:t xml:space="preserve">of crucial importance for weather, water and climate research and operations; </w:t>
      </w:r>
    </w:p>
    <w:p w:rsidR="00E546ED" w:rsidRPr="00246642" w:rsidRDefault="00E546ED" w:rsidP="00E546ED">
      <w:pPr>
        <w:pStyle w:val="AAAa"/>
        <w:spacing w:before="220"/>
      </w:pPr>
      <w:r>
        <w:t>(2)</w:t>
      </w:r>
      <w:r>
        <w:tab/>
      </w:r>
      <w:r w:rsidRPr="00246642">
        <w:t>To give due consideration to the WMO requirements for radio frequency allocations and regulatory provisions for meteorological and related environmental operations and research;</w:t>
      </w:r>
    </w:p>
    <w:p w:rsidR="00E546ED" w:rsidRPr="00246642" w:rsidRDefault="00E546ED" w:rsidP="00E546ED">
      <w:pPr>
        <w:pStyle w:val="AAAa"/>
        <w:spacing w:before="220"/>
      </w:pPr>
      <w:r>
        <w:t>(3)</w:t>
      </w:r>
      <w:r>
        <w:tab/>
      </w:r>
      <w:r w:rsidRPr="00246642">
        <w:t>To pay special attention to the WMO positions related to WRC</w:t>
      </w:r>
      <w:r>
        <w:rPr>
          <w:rStyle w:val="Deletedtext"/>
        </w:rPr>
        <w:t>-</w:t>
      </w:r>
      <w:r w:rsidRPr="003978FB">
        <w:rPr>
          <w:rStyle w:val="Deletedtext"/>
        </w:rPr>
        <w:t>07</w:t>
      </w:r>
      <w:r>
        <w:t xml:space="preserve"> </w:t>
      </w:r>
      <w:r w:rsidRPr="00246642">
        <w:t>agenda, in the light of Appeals (1) and (2) above;</w:t>
      </w:r>
    </w:p>
    <w:p w:rsidR="00E546ED" w:rsidRPr="00246642" w:rsidRDefault="00E546ED" w:rsidP="00E546ED">
      <w:pPr>
        <w:pStyle w:val="ECBodyText"/>
        <w:spacing w:before="220"/>
      </w:pPr>
      <w:r w:rsidRPr="009A2B22">
        <w:rPr>
          <w:b/>
        </w:rPr>
        <w:lastRenderedPageBreak/>
        <w:t>Requests</w:t>
      </w:r>
      <w:r w:rsidRPr="00246642">
        <w:t xml:space="preserve"> the Secretary-General:</w:t>
      </w:r>
    </w:p>
    <w:p w:rsidR="00E546ED" w:rsidRPr="00246642" w:rsidRDefault="00E546ED" w:rsidP="00E546ED">
      <w:pPr>
        <w:pStyle w:val="AAAa"/>
        <w:spacing w:before="220"/>
      </w:pPr>
      <w:r>
        <w:t>(1)</w:t>
      </w:r>
      <w:r>
        <w:tab/>
      </w:r>
      <w:r w:rsidRPr="00246642">
        <w:t>To bring this resolution to the attention of all concerned, including the International Telecommunication Union;</w:t>
      </w:r>
    </w:p>
    <w:p w:rsidR="00E546ED" w:rsidRPr="00246642" w:rsidRDefault="00E546ED" w:rsidP="00E546ED">
      <w:pPr>
        <w:pStyle w:val="AAAa"/>
        <w:spacing w:before="220"/>
      </w:pPr>
      <w:r>
        <w:t>(2)</w:t>
      </w:r>
      <w:r>
        <w:tab/>
      </w:r>
      <w:r w:rsidRPr="00246642">
        <w:t xml:space="preserve">To pursue as a matter of high priority the coordination role of the Secretariat in radio frequency matters, especially with ITU-R, including participation of WMO in ITU-R </w:t>
      </w:r>
      <w:proofErr w:type="spellStart"/>
      <w:r w:rsidRPr="00246642">
        <w:t>Radiocommunication</w:t>
      </w:r>
      <w:proofErr w:type="spellEnd"/>
      <w:r w:rsidRPr="00246642">
        <w:t xml:space="preserve"> Study Groups, conference preparatory meetings and World </w:t>
      </w:r>
      <w:proofErr w:type="spellStart"/>
      <w:r w:rsidRPr="00246642">
        <w:t>Radiocommunication</w:t>
      </w:r>
      <w:proofErr w:type="spellEnd"/>
      <w:r w:rsidRPr="00246642">
        <w:t xml:space="preserve"> Conferences;</w:t>
      </w:r>
    </w:p>
    <w:p w:rsidR="00E546ED" w:rsidRPr="00246642" w:rsidRDefault="00E546ED" w:rsidP="00E546ED">
      <w:pPr>
        <w:pStyle w:val="AAAa"/>
        <w:spacing w:before="220"/>
      </w:pPr>
      <w:r>
        <w:t>(3)</w:t>
      </w:r>
      <w:r>
        <w:tab/>
      </w:r>
      <w:r w:rsidRPr="00246642">
        <w:t xml:space="preserve">To facilitate the coordination between National Meteorological and Hydrological Services and their national </w:t>
      </w:r>
      <w:proofErr w:type="spellStart"/>
      <w:r w:rsidRPr="00246642">
        <w:t>radiocommunication</w:t>
      </w:r>
      <w:proofErr w:type="spellEnd"/>
      <w:r w:rsidRPr="00246642">
        <w:t xml:space="preserve"> administrations, particularly in preparing the ITU World </w:t>
      </w:r>
      <w:proofErr w:type="spellStart"/>
      <w:r w:rsidRPr="00246642">
        <w:t>Radiocommunication</w:t>
      </w:r>
      <w:proofErr w:type="spellEnd"/>
      <w:r w:rsidRPr="00246642">
        <w:t xml:space="preserve"> </w:t>
      </w:r>
      <w:r>
        <w:t>C</w:t>
      </w:r>
      <w:r w:rsidRPr="00246642">
        <w:t>onferences, by providing appropriate information and documentation;</w:t>
      </w:r>
    </w:p>
    <w:p w:rsidR="00E546ED" w:rsidRPr="00246642" w:rsidRDefault="00E546ED" w:rsidP="00E546ED">
      <w:pPr>
        <w:pStyle w:val="AAAa"/>
        <w:spacing w:before="220"/>
      </w:pPr>
      <w:r>
        <w:t>(4)</w:t>
      </w:r>
      <w:r>
        <w:tab/>
      </w:r>
      <w:r w:rsidRPr="00246642">
        <w:t>To assist the Commission for Basic Systems in the implementation of this resolution.</w:t>
      </w:r>
    </w:p>
    <w:p w:rsidR="00E546ED" w:rsidRDefault="00E546ED" w:rsidP="00E546ED">
      <w:pPr>
        <w:pStyle w:val="ECBodyText"/>
        <w:spacing w:before="180"/>
      </w:pPr>
      <w:r w:rsidRPr="00081210">
        <w:t>_______</w:t>
      </w:r>
    </w:p>
    <w:p w:rsidR="00E546ED" w:rsidRPr="00246642" w:rsidRDefault="00E546ED" w:rsidP="00E546ED">
      <w:pPr>
        <w:pStyle w:val="AAARESNote"/>
      </w:pPr>
      <w:r w:rsidRPr="00081210">
        <w:rPr>
          <w:b/>
        </w:rPr>
        <w:t>Note</w:t>
      </w:r>
      <w:r w:rsidRPr="00081210">
        <w:t xml:space="preserve">: </w:t>
      </w:r>
      <w:r>
        <w:tab/>
      </w:r>
      <w:r w:rsidRPr="00081210">
        <w:t>T</w:t>
      </w:r>
      <w:r>
        <w:t xml:space="preserve">his </w:t>
      </w:r>
      <w:r w:rsidRPr="00246642">
        <w:t xml:space="preserve">resolution replaces Resolution </w:t>
      </w:r>
      <w:r w:rsidRPr="00C20C28">
        <w:rPr>
          <w:rStyle w:val="Deletedtext"/>
        </w:rPr>
        <w:t>3</w:t>
      </w:r>
      <w:r w:rsidRPr="00C20C28">
        <w:rPr>
          <w:rStyle w:val="Addedtext"/>
        </w:rPr>
        <w:t>4</w:t>
      </w:r>
      <w:r>
        <w:t xml:space="preserve"> </w:t>
      </w:r>
      <w:r w:rsidRPr="00246642">
        <w:t>(Cg-X</w:t>
      </w:r>
      <w:r w:rsidRPr="00C20C28">
        <w:rPr>
          <w:rStyle w:val="Deletedtext"/>
        </w:rPr>
        <w:t>I</w:t>
      </w:r>
      <w:r w:rsidRPr="00246642">
        <w:t>V), which is no longer in force</w:t>
      </w:r>
    </w:p>
    <w:p w:rsidR="009202B0" w:rsidRDefault="009202B0" w:rsidP="00E546ED">
      <w:pPr>
        <w:pStyle w:val="AAARESheading"/>
        <w:spacing w:before="0"/>
      </w:pPr>
    </w:p>
    <w:p w:rsidR="00650FA9" w:rsidRDefault="00650FA9">
      <w:pPr>
        <w:spacing w:before="0" w:beforeAutospacing="0" w:after="0" w:afterAutospacing="0"/>
        <w:rPr>
          <w:rFonts w:ascii="Arial Bold" w:eastAsia="Cambria" w:hAnsi="Arial Bold"/>
          <w:sz w:val="22"/>
        </w:rPr>
      </w:pPr>
      <w:r>
        <w:br w:type="page"/>
      </w:r>
    </w:p>
    <w:p w:rsidR="009202B0" w:rsidRDefault="009202B0" w:rsidP="00650FA9">
      <w:pPr>
        <w:pStyle w:val="AAARESheading"/>
        <w:spacing w:before="0"/>
        <w:jc w:val="left"/>
      </w:pPr>
      <w:bookmarkStart w:id="6" w:name="_GoBack"/>
      <w:bookmarkEnd w:id="6"/>
    </w:p>
    <w:p w:rsidR="00E546ED" w:rsidRDefault="00E546ED" w:rsidP="00E546ED">
      <w:pPr>
        <w:pStyle w:val="AAARESheading"/>
        <w:spacing w:before="0"/>
      </w:pPr>
      <w:r w:rsidRPr="000C0A1C">
        <w:t xml:space="preserve">Recommendation </w:t>
      </w:r>
      <w:r>
        <w:t>13</w:t>
      </w:r>
      <w:r w:rsidRPr="000C0A1C">
        <w:t xml:space="preserve"> </w:t>
      </w:r>
      <w:r w:rsidRPr="008E274F">
        <w:t>(</w:t>
      </w:r>
      <w:r>
        <w:t>CBS-Ext</w:t>
      </w:r>
      <w:proofErr w:type="gramStart"/>
      <w:r>
        <w:t>.(</w:t>
      </w:r>
      <w:proofErr w:type="gramEnd"/>
      <w:r>
        <w:t>2014)</w:t>
      </w:r>
      <w:r w:rsidRPr="008E274F">
        <w:t>)</w:t>
      </w:r>
    </w:p>
    <w:p w:rsidR="00E546ED" w:rsidRDefault="00E546ED" w:rsidP="00E546ED">
      <w:pPr>
        <w:pStyle w:val="AAAREStitle"/>
      </w:pPr>
      <w:r w:rsidRPr="00E24454">
        <w:t xml:space="preserve">Guide </w:t>
      </w:r>
      <w:r w:rsidRPr="00422DEF">
        <w:t>FOR</w:t>
      </w:r>
      <w:r w:rsidRPr="00667915">
        <w:t xml:space="preserve"> NATIONAL</w:t>
      </w:r>
      <w:r>
        <w:t xml:space="preserve"> </w:t>
      </w:r>
      <w:r w:rsidRPr="00667915">
        <w:t>METEOROLOGICAL AND HYDROLOGICAL SERVICES</w:t>
      </w:r>
      <w:r>
        <w:t xml:space="preserve"> </w:t>
      </w:r>
      <w:r w:rsidRPr="00E24454">
        <w:t>Participation in Radio</w:t>
      </w:r>
      <w:r>
        <w:t>-</w:t>
      </w:r>
      <w:r w:rsidRPr="00E24454">
        <w:t>Frequency Coordination</w:t>
      </w:r>
    </w:p>
    <w:p w:rsidR="00E546ED" w:rsidRDefault="00E546ED" w:rsidP="00E546ED">
      <w:pPr>
        <w:pStyle w:val="ECBodyText"/>
      </w:pPr>
      <w:r w:rsidRPr="00B16665">
        <w:t>THE COMMISSION FOR BASIC SYSTEMS,</w:t>
      </w:r>
    </w:p>
    <w:p w:rsidR="00E546ED" w:rsidRPr="00246642" w:rsidRDefault="00E546ED" w:rsidP="00E546ED">
      <w:pPr>
        <w:pStyle w:val="ECBodyText"/>
      </w:pPr>
      <w:r w:rsidRPr="0025127C">
        <w:rPr>
          <w:b/>
        </w:rPr>
        <w:t>Noting</w:t>
      </w:r>
      <w:r w:rsidRPr="00246642">
        <w:t xml:space="preserve">: </w:t>
      </w:r>
    </w:p>
    <w:p w:rsidR="00E546ED" w:rsidRPr="00246642" w:rsidRDefault="00E546ED" w:rsidP="00E546ED">
      <w:pPr>
        <w:pStyle w:val="AAAa"/>
      </w:pPr>
      <w:r w:rsidRPr="00246642">
        <w:t xml:space="preserve">(1) </w:t>
      </w:r>
      <w:r w:rsidRPr="00246642">
        <w:tab/>
        <w:t>Resolution 4 (Cg-XV)</w:t>
      </w:r>
      <w:r>
        <w:t xml:space="preserve"> – </w:t>
      </w:r>
      <w:r w:rsidRPr="00645DBE">
        <w:t xml:space="preserve">Radio frequencies </w:t>
      </w:r>
      <w:r>
        <w:t xml:space="preserve">for meteorological and related </w:t>
      </w:r>
      <w:r w:rsidRPr="00645DBE">
        <w:t>environmental activities</w:t>
      </w:r>
      <w:r w:rsidRPr="00246642">
        <w:t>,</w:t>
      </w:r>
      <w:r>
        <w:t xml:space="preserve"> </w:t>
      </w:r>
    </w:p>
    <w:p w:rsidR="00E546ED" w:rsidRPr="00246642" w:rsidRDefault="00E546ED" w:rsidP="00E546ED">
      <w:pPr>
        <w:pStyle w:val="AAAa"/>
      </w:pPr>
      <w:r w:rsidRPr="00246642">
        <w:t xml:space="preserve">(2) </w:t>
      </w:r>
      <w:r w:rsidRPr="00246642">
        <w:tab/>
        <w:t>Resolution 11 (EC-64)</w:t>
      </w:r>
      <w:r w:rsidRPr="00491078">
        <w:t xml:space="preserve"> </w:t>
      </w:r>
      <w:r>
        <w:t>– </w:t>
      </w:r>
      <w:r w:rsidRPr="00645DBE">
        <w:t xml:space="preserve">Radio frequencies </w:t>
      </w:r>
      <w:r>
        <w:t xml:space="preserve">for meteorological and related </w:t>
      </w:r>
      <w:r w:rsidRPr="00645DBE">
        <w:t>environmental activities</w:t>
      </w:r>
      <w:r w:rsidRPr="00246642">
        <w:t>,</w:t>
      </w:r>
      <w:r w:rsidRPr="001F0A84">
        <w:rPr>
          <w:b/>
          <w:color w:val="FF00FF"/>
        </w:rPr>
        <w:t xml:space="preserve"> </w:t>
      </w:r>
    </w:p>
    <w:p w:rsidR="00E546ED" w:rsidRPr="00246642" w:rsidRDefault="00E546ED" w:rsidP="00E546ED">
      <w:pPr>
        <w:pStyle w:val="AAAa"/>
      </w:pPr>
      <w:r w:rsidRPr="00246642">
        <w:t>(3)</w:t>
      </w:r>
      <w:r w:rsidRPr="00246642">
        <w:tab/>
        <w:t>Resolution 9 (EC-65)</w:t>
      </w:r>
      <w:r>
        <w:t xml:space="preserve"> – Pr</w:t>
      </w:r>
      <w:r w:rsidRPr="00645DBE">
        <w:t xml:space="preserve">eserving the radio-frequency spectrum for meteorological and related environmental activities at the </w:t>
      </w:r>
      <w:r>
        <w:t>World</w:t>
      </w:r>
      <w:r w:rsidRPr="00645DBE">
        <w:t xml:space="preserve"> </w:t>
      </w:r>
      <w:proofErr w:type="spellStart"/>
      <w:r>
        <w:t>R</w:t>
      </w:r>
      <w:r w:rsidRPr="00645DBE">
        <w:t>adiocommunication</w:t>
      </w:r>
      <w:proofErr w:type="spellEnd"/>
      <w:r w:rsidRPr="00645DBE">
        <w:t xml:space="preserve"> </w:t>
      </w:r>
      <w:r>
        <w:t>C</w:t>
      </w:r>
      <w:r w:rsidRPr="00645DBE">
        <w:t>onference 2015</w:t>
      </w:r>
      <w:r w:rsidRPr="00246642">
        <w:t>,</w:t>
      </w:r>
      <w:r w:rsidRPr="001F0A84">
        <w:rPr>
          <w:b/>
          <w:color w:val="FF00FF"/>
        </w:rPr>
        <w:t xml:space="preserve"> </w:t>
      </w:r>
    </w:p>
    <w:p w:rsidR="00E546ED" w:rsidRPr="00246642" w:rsidRDefault="00E546ED" w:rsidP="00E546ED">
      <w:pPr>
        <w:pStyle w:val="ECBodyText"/>
      </w:pPr>
      <w:r w:rsidRPr="0025127C">
        <w:rPr>
          <w:b/>
        </w:rPr>
        <w:t>Noting further</w:t>
      </w:r>
      <w:r w:rsidRPr="00246642">
        <w:t>:</w:t>
      </w:r>
    </w:p>
    <w:p w:rsidR="00E546ED" w:rsidRPr="00246642" w:rsidRDefault="00E546ED" w:rsidP="00E546ED">
      <w:pPr>
        <w:pStyle w:val="AAAa"/>
      </w:pPr>
      <w:r w:rsidRPr="00246642">
        <w:t>(1)</w:t>
      </w:r>
      <w:r w:rsidRPr="00246642">
        <w:tab/>
        <w:t xml:space="preserve">The importance of increased involvement of National Meteorological and Hydrological Services </w:t>
      </w:r>
      <w:r>
        <w:t>(</w:t>
      </w:r>
      <w:r w:rsidRPr="00246642">
        <w:t>NMHS</w:t>
      </w:r>
      <w:r>
        <w:t>s)</w:t>
      </w:r>
      <w:r w:rsidRPr="00246642">
        <w:t xml:space="preserve"> in national frequency policy development to take into consideration the dependence of </w:t>
      </w:r>
      <w:r>
        <w:t xml:space="preserve">services operated by </w:t>
      </w:r>
      <w:r w:rsidRPr="00003A96">
        <w:t>NMHS</w:t>
      </w:r>
      <w:r>
        <w:t>s</w:t>
      </w:r>
      <w:r w:rsidRPr="00003A96">
        <w:t xml:space="preserve"> </w:t>
      </w:r>
      <w:r w:rsidRPr="00246642">
        <w:t>on observation and communications systems in order to meet national priorities, including the provision of forecasts and warning services and for climate monitoring,</w:t>
      </w:r>
      <w:r>
        <w:t xml:space="preserve"> </w:t>
      </w:r>
    </w:p>
    <w:p w:rsidR="00E546ED" w:rsidRPr="00246642" w:rsidRDefault="00E546ED" w:rsidP="00E546ED">
      <w:pPr>
        <w:pStyle w:val="AAAa"/>
      </w:pPr>
      <w:r w:rsidRPr="00246642">
        <w:t>(2)</w:t>
      </w:r>
      <w:r w:rsidRPr="00246642">
        <w:tab/>
        <w:t>The need for guidance on how NMHS</w:t>
      </w:r>
      <w:r>
        <w:t>s</w:t>
      </w:r>
      <w:r w:rsidRPr="00246642">
        <w:t xml:space="preserve"> could be more effectively involved in the national, regional and global development and maintenance of the International Telecommunication Union </w:t>
      </w:r>
      <w:proofErr w:type="spellStart"/>
      <w:r w:rsidRPr="00246642">
        <w:t>Radiocommunication</w:t>
      </w:r>
      <w:proofErr w:type="spellEnd"/>
      <w:r w:rsidRPr="00246642">
        <w:t xml:space="preserve"> Sector’s Radio Regulations that govern the use of radio frequency,</w:t>
      </w:r>
    </w:p>
    <w:p w:rsidR="00E546ED" w:rsidRDefault="00E546ED" w:rsidP="00E546ED">
      <w:pPr>
        <w:pStyle w:val="ECBodyText"/>
      </w:pPr>
      <w:proofErr w:type="gramStart"/>
      <w:r w:rsidRPr="0025127C">
        <w:rPr>
          <w:b/>
        </w:rPr>
        <w:t>Recommends</w:t>
      </w:r>
      <w:r w:rsidRPr="00246642">
        <w:t xml:space="preserve"> </w:t>
      </w:r>
      <w:r>
        <w:t xml:space="preserve">that </w:t>
      </w:r>
      <w:r w:rsidRPr="00246642">
        <w:t xml:space="preserve">the Guide </w:t>
      </w:r>
      <w:r>
        <w:t xml:space="preserve">for </w:t>
      </w:r>
      <w:r w:rsidRPr="00246642">
        <w:t xml:space="preserve">National Meteorological and Hydrological Services </w:t>
      </w:r>
      <w:r>
        <w:t>P</w:t>
      </w:r>
      <w:r w:rsidRPr="00246642">
        <w:t xml:space="preserve">articipation in </w:t>
      </w:r>
      <w:r>
        <w:t>R</w:t>
      </w:r>
      <w:r w:rsidRPr="00246642">
        <w:t>adio</w:t>
      </w:r>
      <w:r>
        <w:t>-</w:t>
      </w:r>
      <w:r w:rsidRPr="00246642">
        <w:t xml:space="preserve">frequency </w:t>
      </w:r>
      <w:r>
        <w:t>C</w:t>
      </w:r>
      <w:r w:rsidRPr="00246642">
        <w:t xml:space="preserve">oordination, as given in the </w:t>
      </w:r>
      <w:r>
        <w:t>a</w:t>
      </w:r>
      <w:r w:rsidRPr="00246642">
        <w:t>nnex to th</w:t>
      </w:r>
      <w:r>
        <w:t>e present</w:t>
      </w:r>
      <w:r w:rsidRPr="00246642">
        <w:t xml:space="preserve"> recommendation, be adopted in </w:t>
      </w:r>
      <w:r>
        <w:t>all WMO official languages.</w:t>
      </w:r>
      <w:proofErr w:type="gramEnd"/>
    </w:p>
    <w:p w:rsidR="009202B0" w:rsidRDefault="009202B0" w:rsidP="009202B0">
      <w:pPr>
        <w:spacing w:before="60" w:beforeAutospacing="0" w:after="0" w:afterAutospacing="0"/>
        <w:rPr>
          <w:lang w:val="en-GB"/>
        </w:rPr>
      </w:pPr>
      <w:r>
        <w:rPr>
          <w:lang w:val="en-GB"/>
        </w:rPr>
        <w:t>…</w:t>
      </w:r>
    </w:p>
    <w:p w:rsidR="009202B0" w:rsidRDefault="009202B0" w:rsidP="009202B0">
      <w:pPr>
        <w:spacing w:before="60" w:beforeAutospacing="0" w:after="0" w:afterAutospacing="0"/>
        <w:rPr>
          <w:lang w:val="en-GB"/>
        </w:rPr>
      </w:pPr>
      <w:r>
        <w:rPr>
          <w:lang w:val="en-GB"/>
        </w:rPr>
        <w:t>…</w:t>
      </w:r>
    </w:p>
    <w:p w:rsidR="009202B0" w:rsidRDefault="009202B0" w:rsidP="009202B0">
      <w:pPr>
        <w:spacing w:before="60" w:beforeAutospacing="0" w:after="0" w:afterAutospacing="0"/>
        <w:rPr>
          <w:lang w:val="en-GB"/>
        </w:rPr>
      </w:pPr>
      <w:r>
        <w:rPr>
          <w:lang w:val="en-GB"/>
        </w:rPr>
        <w:t>…</w:t>
      </w:r>
    </w:p>
    <w:p w:rsidR="009202B0" w:rsidRDefault="009202B0" w:rsidP="009202B0">
      <w:pPr>
        <w:pStyle w:val="AAARESheading"/>
        <w:keepNext/>
        <w:keepLines/>
      </w:pPr>
      <w:r>
        <w:t>ANNEX XII</w:t>
      </w:r>
      <w:r>
        <w:br/>
        <w:t xml:space="preserve">Annex to </w:t>
      </w:r>
      <w:r>
        <w:rPr>
          <w:color w:val="0000FF"/>
        </w:rPr>
        <w:t>paragraph</w:t>
      </w:r>
      <w:r w:rsidRPr="008D655B">
        <w:rPr>
          <w:color w:val="0000FF"/>
        </w:rPr>
        <w:t xml:space="preserve"> </w:t>
      </w:r>
      <w:r>
        <w:rPr>
          <w:color w:val="0000FF"/>
        </w:rPr>
        <w:t>3.1.17</w:t>
      </w:r>
      <w:r>
        <w:t xml:space="preserve"> of the general summary</w:t>
      </w:r>
    </w:p>
    <w:p w:rsidR="009202B0" w:rsidRDefault="009202B0" w:rsidP="009202B0">
      <w:pPr>
        <w:pStyle w:val="AAAREStitle"/>
        <w:keepNext/>
        <w:keepLines/>
      </w:pPr>
      <w:r w:rsidRPr="00A07278">
        <w:t xml:space="preserve">RECOMMENDATIONS REGARDING THE IMPLEMENTATION OF </w:t>
      </w:r>
      <w:r>
        <w:br/>
      </w:r>
      <w:r w:rsidRPr="00A07278">
        <w:t xml:space="preserve">OBSERVING SYSTEMS IN THE </w:t>
      </w:r>
      <w:r>
        <w:t xml:space="preserve">WMO </w:t>
      </w:r>
      <w:r w:rsidRPr="00A07278">
        <w:t>REGIONS</w:t>
      </w:r>
    </w:p>
    <w:p w:rsidR="009202B0" w:rsidRDefault="009202B0" w:rsidP="009202B0">
      <w:pPr>
        <w:pStyle w:val="AAAAnnextext"/>
      </w:pPr>
      <w:r w:rsidRPr="006D69D4">
        <w:t>The recommendations of the Implementation Coordination Team (ICT) on Integrated Observing Systems regarding the implementation of observing systems in the regions are as follows</w:t>
      </w:r>
      <w:r>
        <w:t>:</w:t>
      </w:r>
    </w:p>
    <w:p w:rsidR="009202B0" w:rsidRDefault="009202B0" w:rsidP="009202B0">
      <w:pPr>
        <w:spacing w:before="60" w:beforeAutospacing="0" w:after="0" w:afterAutospacing="0"/>
        <w:rPr>
          <w:lang w:val="en-GB"/>
        </w:rPr>
      </w:pPr>
      <w:r>
        <w:rPr>
          <w:lang w:val="en-GB"/>
        </w:rPr>
        <w:t>…</w:t>
      </w:r>
    </w:p>
    <w:p w:rsidR="009202B0" w:rsidRDefault="009202B0" w:rsidP="009202B0">
      <w:pPr>
        <w:spacing w:before="60" w:beforeAutospacing="0" w:after="0" w:afterAutospacing="0"/>
        <w:rPr>
          <w:lang w:val="en-GB"/>
        </w:rPr>
      </w:pPr>
      <w:r>
        <w:rPr>
          <w:lang w:val="en-GB"/>
        </w:rPr>
        <w:t>…</w:t>
      </w:r>
    </w:p>
    <w:p w:rsidR="009202B0" w:rsidRDefault="009202B0" w:rsidP="009202B0">
      <w:pPr>
        <w:spacing w:before="60" w:beforeAutospacing="0" w:after="0" w:afterAutospacing="0"/>
        <w:rPr>
          <w:lang w:val="en-GB"/>
        </w:rPr>
      </w:pPr>
      <w:r>
        <w:rPr>
          <w:lang w:val="en-GB"/>
        </w:rPr>
        <w:t>…</w:t>
      </w:r>
    </w:p>
    <w:p w:rsidR="009202B0" w:rsidRPr="003343EA" w:rsidRDefault="009202B0" w:rsidP="009202B0">
      <w:pPr>
        <w:pStyle w:val="AAAAnnexheading1"/>
        <w:keepNext/>
        <w:rPr>
          <w:rFonts w:hint="eastAsia"/>
        </w:rPr>
      </w:pPr>
      <w:r w:rsidRPr="003343EA">
        <w:lastRenderedPageBreak/>
        <w:t>RA V</w:t>
      </w:r>
    </w:p>
    <w:p w:rsidR="009202B0" w:rsidRPr="003343EA" w:rsidRDefault="009202B0" w:rsidP="009202B0">
      <w:pPr>
        <w:pStyle w:val="AAAa"/>
        <w:spacing w:before="140"/>
      </w:pPr>
      <w:r>
        <w:t>•</w:t>
      </w:r>
      <w:r>
        <w:tab/>
      </w:r>
      <w:r w:rsidRPr="003343EA">
        <w:t>Greater efforts by Members should be made in ensuring that their operational observing stations compile and transmit the climate-related messages according to existing WMO regulations.</w:t>
      </w:r>
    </w:p>
    <w:p w:rsidR="009202B0" w:rsidRPr="003343EA" w:rsidRDefault="009202B0" w:rsidP="009202B0">
      <w:pPr>
        <w:pStyle w:val="AAAa9ptabove"/>
        <w:spacing w:before="140"/>
      </w:pPr>
      <w:r>
        <w:t>•</w:t>
      </w:r>
      <w:r>
        <w:tab/>
      </w:r>
      <w:r w:rsidRPr="003343EA">
        <w:t>Continue and strengthen the integration of the RBSN &amp; RBCN and other networks; and improve the data sustainability and availability performance of RBSN &amp; RBCN to a satisfactory level to meet service requirements.</w:t>
      </w:r>
    </w:p>
    <w:p w:rsidR="009202B0" w:rsidRPr="003343EA" w:rsidRDefault="009202B0" w:rsidP="009202B0">
      <w:pPr>
        <w:pStyle w:val="AAAa9ptabove"/>
        <w:spacing w:before="140"/>
      </w:pPr>
      <w:r>
        <w:t>•</w:t>
      </w:r>
      <w:r>
        <w:tab/>
      </w:r>
      <w:r w:rsidRPr="003343EA">
        <w:t>Clarify the contribution of the Region in GCW.</w:t>
      </w:r>
    </w:p>
    <w:p w:rsidR="009202B0" w:rsidRPr="003343EA" w:rsidRDefault="009202B0" w:rsidP="009202B0">
      <w:pPr>
        <w:pStyle w:val="AAAa9ptabove"/>
        <w:spacing w:before="140"/>
      </w:pPr>
      <w:r>
        <w:t>•</w:t>
      </w:r>
      <w:r>
        <w:tab/>
      </w:r>
      <w:r w:rsidRPr="003343EA">
        <w:t xml:space="preserve">In order to protect present and future services provided by NMHSs for timely warning of impending natural and environmental disasters, accurate climate prediction and detailed understanding of the status of global water resources, it is essential that RA V Permanent Representatives ensure that national positions on radio frequency matters recognized the results of studies related to sharing of frequency bands allocated for meteorological and related environmental activities with other </w:t>
      </w:r>
      <w:proofErr w:type="spellStart"/>
      <w:r w:rsidRPr="003343EA">
        <w:t>radiocommunication</w:t>
      </w:r>
      <w:proofErr w:type="spellEnd"/>
      <w:r w:rsidRPr="003343EA">
        <w:t xml:space="preserve"> systems and especially that IMT/RLAN systems are made available to the wider radio frequency management community.</w:t>
      </w:r>
    </w:p>
    <w:p w:rsidR="009202B0" w:rsidRDefault="009202B0" w:rsidP="009202B0">
      <w:pPr>
        <w:spacing w:before="60" w:beforeAutospacing="0" w:after="0" w:afterAutospacing="0"/>
        <w:rPr>
          <w:lang w:val="en-GB"/>
        </w:rPr>
      </w:pPr>
      <w:r>
        <w:rPr>
          <w:lang w:val="en-GB"/>
        </w:rPr>
        <w:t>…</w:t>
      </w:r>
    </w:p>
    <w:p w:rsidR="009202B0" w:rsidRDefault="009202B0" w:rsidP="009202B0">
      <w:pPr>
        <w:spacing w:before="60" w:beforeAutospacing="0" w:after="0" w:afterAutospacing="0"/>
        <w:rPr>
          <w:lang w:val="en-GB"/>
        </w:rPr>
      </w:pPr>
      <w:r>
        <w:rPr>
          <w:lang w:val="en-GB"/>
        </w:rPr>
        <w:t>…</w:t>
      </w:r>
    </w:p>
    <w:p w:rsidR="009202B0" w:rsidRDefault="009202B0" w:rsidP="009202B0">
      <w:pPr>
        <w:spacing w:before="60" w:beforeAutospacing="0" w:after="0" w:afterAutospacing="0"/>
        <w:rPr>
          <w:lang w:val="en-GB"/>
        </w:rPr>
      </w:pPr>
      <w:r>
        <w:rPr>
          <w:lang w:val="en-GB"/>
        </w:rPr>
        <w:t>…</w:t>
      </w:r>
    </w:p>
    <w:p w:rsidR="004306C2" w:rsidRDefault="000A34A1" w:rsidP="00E355D7">
      <w:pPr>
        <w:jc w:val="center"/>
      </w:pPr>
      <w:r w:rsidRPr="00E50048">
        <w:rPr>
          <w:lang w:val="en-GB"/>
        </w:rPr>
        <w:t>______________</w:t>
      </w:r>
    </w:p>
    <w:sectPr w:rsidR="004306C2" w:rsidSect="009202B0">
      <w:headerReference w:type="default" r:id="rId11"/>
      <w:headerReference w:type="first" r:id="rId12"/>
      <w:pgSz w:w="11907" w:h="16840" w:code="9"/>
      <w:pgMar w:top="1140" w:right="720" w:bottom="1140" w:left="11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0D" w:rsidRDefault="00333C0D" w:rsidP="007A73F8">
      <w:pPr>
        <w:spacing w:before="0" w:after="0"/>
      </w:pPr>
      <w:r>
        <w:separator/>
      </w:r>
    </w:p>
  </w:endnote>
  <w:endnote w:type="continuationSeparator" w:id="0">
    <w:p w:rsidR="00333C0D" w:rsidRDefault="00333C0D"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0D" w:rsidRDefault="00333C0D" w:rsidP="007A73F8">
      <w:pPr>
        <w:spacing w:before="0" w:after="0"/>
      </w:pPr>
      <w:r>
        <w:separator/>
      </w:r>
    </w:p>
  </w:footnote>
  <w:footnote w:type="continuationSeparator" w:id="0">
    <w:p w:rsidR="00333C0D" w:rsidRDefault="00333C0D" w:rsidP="007A73F8">
      <w:pPr>
        <w:spacing w:before="0" w:after="0"/>
      </w:pPr>
      <w:r>
        <w:continuationSeparator/>
      </w:r>
    </w:p>
  </w:footnote>
  <w:footnote w:id="1">
    <w:p w:rsidR="003B1615" w:rsidRDefault="003B1615" w:rsidP="003B16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B0" w:rsidRPr="009C443D" w:rsidRDefault="009202B0" w:rsidP="009202B0">
    <w:pPr>
      <w:pStyle w:val="Header"/>
      <w:spacing w:beforeAutospacing="0" w:afterAutospacing="0"/>
      <w:jc w:val="center"/>
      <w:rPr>
        <w:rStyle w:val="PageNumber"/>
        <w:sz w:val="18"/>
        <w:szCs w:val="18"/>
      </w:rPr>
    </w:pPr>
    <w:r w:rsidRPr="009C443D">
      <w:rPr>
        <w:sz w:val="18"/>
        <w:szCs w:val="18"/>
      </w:rPr>
      <w:t xml:space="preserve">- </w:t>
    </w:r>
    <w:r w:rsidRPr="009C443D">
      <w:rPr>
        <w:rStyle w:val="PageNumber"/>
        <w:sz w:val="18"/>
        <w:szCs w:val="18"/>
      </w:rPr>
      <w:fldChar w:fldCharType="begin"/>
    </w:r>
    <w:r w:rsidRPr="009C443D">
      <w:rPr>
        <w:rStyle w:val="PageNumber"/>
        <w:sz w:val="18"/>
        <w:szCs w:val="18"/>
      </w:rPr>
      <w:instrText xml:space="preserve"> PAGE </w:instrText>
    </w:r>
    <w:r w:rsidRPr="009C443D">
      <w:rPr>
        <w:rStyle w:val="PageNumber"/>
        <w:sz w:val="18"/>
        <w:szCs w:val="18"/>
      </w:rPr>
      <w:fldChar w:fldCharType="separate"/>
    </w:r>
    <w:r w:rsidR="00650FA9">
      <w:rPr>
        <w:rStyle w:val="PageNumber"/>
        <w:noProof/>
        <w:sz w:val="18"/>
        <w:szCs w:val="18"/>
      </w:rPr>
      <w:t>2</w:t>
    </w:r>
    <w:r w:rsidRPr="009C443D">
      <w:rPr>
        <w:rStyle w:val="PageNumber"/>
        <w:sz w:val="18"/>
        <w:szCs w:val="18"/>
      </w:rPr>
      <w:fldChar w:fldCharType="end"/>
    </w:r>
    <w:r w:rsidRPr="009C443D">
      <w:rPr>
        <w:rStyle w:val="PageNumber"/>
        <w:sz w:val="18"/>
        <w:szCs w:val="18"/>
      </w:rPr>
      <w:t xml:space="preserve"> -</w:t>
    </w:r>
  </w:p>
  <w:p w:rsidR="009202B0" w:rsidRPr="009C443D" w:rsidRDefault="009202B0" w:rsidP="009202B0">
    <w:pPr>
      <w:pStyle w:val="Header"/>
      <w:spacing w:beforeAutospacing="0" w:afterAutospacing="0"/>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4E5" w:rsidRPr="00A94A1D" w:rsidRDefault="002104E5" w:rsidP="009202B0">
    <w:pPr>
      <w:pStyle w:val="Header"/>
      <w:spacing w:beforeAutospacing="0" w:afterAutospacing="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F0B"/>
    <w:multiLevelType w:val="multilevel"/>
    <w:tmpl w:val="0968524C"/>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b/>
        <w:bCs/>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A87A02"/>
    <w:multiLevelType w:val="hybridMultilevel"/>
    <w:tmpl w:val="3962F2D4"/>
    <w:lvl w:ilvl="0" w:tplc="6E3A243C">
      <w:start w:val="1"/>
      <w:numFmt w:val="bullet"/>
      <w:pStyle w:val="ECCParBulleted"/>
      <w:lvlText w:val=""/>
      <w:lvlJc w:val="left"/>
      <w:pPr>
        <w:tabs>
          <w:tab w:val="num" w:pos="624"/>
        </w:tabs>
        <w:ind w:left="624"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2">
    <w:nsid w:val="215D1A30"/>
    <w:multiLevelType w:val="hybridMultilevel"/>
    <w:tmpl w:val="A4C48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AC1756"/>
    <w:multiLevelType w:val="hybridMultilevel"/>
    <w:tmpl w:val="D922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0145A"/>
    <w:multiLevelType w:val="hybridMultilevel"/>
    <w:tmpl w:val="6D62EBE0"/>
    <w:lvl w:ilvl="0" w:tplc="C1B022D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CD312BE"/>
    <w:multiLevelType w:val="hybridMultilevel"/>
    <w:tmpl w:val="D76A74C0"/>
    <w:lvl w:ilvl="0" w:tplc="65501E8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8C075E4"/>
    <w:multiLevelType w:val="hybridMultilevel"/>
    <w:tmpl w:val="082A8F7E"/>
    <w:lvl w:ilvl="0" w:tplc="076047F8">
      <w:start w:val="1"/>
      <w:numFmt w:val="decimal"/>
      <w:lvlText w:val="(%1)"/>
      <w:legacy w:legacy="1" w:legacySpace="0" w:legacyIndent="1134"/>
      <w:lvlJc w:val="left"/>
      <w:pPr>
        <w:ind w:left="1134" w:hanging="113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F7B90"/>
    <w:multiLevelType w:val="hybridMultilevel"/>
    <w:tmpl w:val="47A0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55B62"/>
    <w:multiLevelType w:val="hybridMultilevel"/>
    <w:tmpl w:val="08748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3E0A01"/>
    <w:multiLevelType w:val="hybridMultilevel"/>
    <w:tmpl w:val="DEB8E1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D563CD"/>
    <w:multiLevelType w:val="hybridMultilevel"/>
    <w:tmpl w:val="08F8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2E2269"/>
    <w:multiLevelType w:val="hybridMultilevel"/>
    <w:tmpl w:val="A3A8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1"/>
  </w:num>
  <w:num w:numId="5">
    <w:abstractNumId w:val="2"/>
  </w:num>
  <w:num w:numId="6">
    <w:abstractNumId w:val="3"/>
  </w:num>
  <w:num w:numId="7">
    <w:abstractNumId w:val="7"/>
  </w:num>
  <w:num w:numId="8">
    <w:abstractNumId w:val="9"/>
  </w:num>
  <w:num w:numId="9">
    <w:abstractNumId w:val="1"/>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B"/>
    <w:rsid w:val="00025098"/>
    <w:rsid w:val="000604FB"/>
    <w:rsid w:val="0007435D"/>
    <w:rsid w:val="00082939"/>
    <w:rsid w:val="000858D5"/>
    <w:rsid w:val="000A34A1"/>
    <w:rsid w:val="000A504D"/>
    <w:rsid w:val="000A63C5"/>
    <w:rsid w:val="000B3B14"/>
    <w:rsid w:val="000C19F0"/>
    <w:rsid w:val="000C66FB"/>
    <w:rsid w:val="000C7D6D"/>
    <w:rsid w:val="000E608D"/>
    <w:rsid w:val="00102305"/>
    <w:rsid w:val="00113766"/>
    <w:rsid w:val="0014262E"/>
    <w:rsid w:val="00167708"/>
    <w:rsid w:val="00176A42"/>
    <w:rsid w:val="0018521E"/>
    <w:rsid w:val="001C28E8"/>
    <w:rsid w:val="002104E5"/>
    <w:rsid w:val="002140B3"/>
    <w:rsid w:val="00214779"/>
    <w:rsid w:val="002A5FFC"/>
    <w:rsid w:val="002A6B41"/>
    <w:rsid w:val="002C033E"/>
    <w:rsid w:val="002C0AD8"/>
    <w:rsid w:val="002C7142"/>
    <w:rsid w:val="0031180B"/>
    <w:rsid w:val="00321891"/>
    <w:rsid w:val="003248AE"/>
    <w:rsid w:val="00333C0D"/>
    <w:rsid w:val="00347E8E"/>
    <w:rsid w:val="0036338C"/>
    <w:rsid w:val="003B1615"/>
    <w:rsid w:val="0040030A"/>
    <w:rsid w:val="00401B08"/>
    <w:rsid w:val="00403383"/>
    <w:rsid w:val="004306C2"/>
    <w:rsid w:val="0044117D"/>
    <w:rsid w:val="004960F3"/>
    <w:rsid w:val="00502AB1"/>
    <w:rsid w:val="005255DC"/>
    <w:rsid w:val="005666E7"/>
    <w:rsid w:val="005743BF"/>
    <w:rsid w:val="005763F1"/>
    <w:rsid w:val="005B7098"/>
    <w:rsid w:val="005F31BF"/>
    <w:rsid w:val="00604C1A"/>
    <w:rsid w:val="00643148"/>
    <w:rsid w:val="00650FA9"/>
    <w:rsid w:val="00683FE2"/>
    <w:rsid w:val="006A1505"/>
    <w:rsid w:val="006B4441"/>
    <w:rsid w:val="00701FDB"/>
    <w:rsid w:val="00722F96"/>
    <w:rsid w:val="00763EBB"/>
    <w:rsid w:val="00770E29"/>
    <w:rsid w:val="00772B96"/>
    <w:rsid w:val="007777CB"/>
    <w:rsid w:val="007A4FFC"/>
    <w:rsid w:val="007A73F8"/>
    <w:rsid w:val="007B4377"/>
    <w:rsid w:val="007E2084"/>
    <w:rsid w:val="008075D2"/>
    <w:rsid w:val="00812884"/>
    <w:rsid w:val="008276D1"/>
    <w:rsid w:val="008579FC"/>
    <w:rsid w:val="00860423"/>
    <w:rsid w:val="00891B49"/>
    <w:rsid w:val="0089603C"/>
    <w:rsid w:val="008D24C5"/>
    <w:rsid w:val="009202B0"/>
    <w:rsid w:val="00927BAA"/>
    <w:rsid w:val="0093198A"/>
    <w:rsid w:val="0093453D"/>
    <w:rsid w:val="009924E9"/>
    <w:rsid w:val="009A262E"/>
    <w:rsid w:val="009C1333"/>
    <w:rsid w:val="009C443D"/>
    <w:rsid w:val="009C66BC"/>
    <w:rsid w:val="009D4652"/>
    <w:rsid w:val="009E6BD8"/>
    <w:rsid w:val="00A30EDB"/>
    <w:rsid w:val="00A409CB"/>
    <w:rsid w:val="00A5032A"/>
    <w:rsid w:val="00A679AB"/>
    <w:rsid w:val="00A801DB"/>
    <w:rsid w:val="00A94A1D"/>
    <w:rsid w:val="00A97839"/>
    <w:rsid w:val="00AC557E"/>
    <w:rsid w:val="00AF2092"/>
    <w:rsid w:val="00AF3F22"/>
    <w:rsid w:val="00AF4D50"/>
    <w:rsid w:val="00B0701D"/>
    <w:rsid w:val="00B26580"/>
    <w:rsid w:val="00B536AF"/>
    <w:rsid w:val="00B7498E"/>
    <w:rsid w:val="00B95774"/>
    <w:rsid w:val="00BB2405"/>
    <w:rsid w:val="00C34014"/>
    <w:rsid w:val="00C42450"/>
    <w:rsid w:val="00C45C3B"/>
    <w:rsid w:val="00C83331"/>
    <w:rsid w:val="00CA0ED3"/>
    <w:rsid w:val="00CA4EE7"/>
    <w:rsid w:val="00CB5995"/>
    <w:rsid w:val="00CD00D2"/>
    <w:rsid w:val="00CE3CBF"/>
    <w:rsid w:val="00CF0167"/>
    <w:rsid w:val="00CF179D"/>
    <w:rsid w:val="00D027EB"/>
    <w:rsid w:val="00D056D6"/>
    <w:rsid w:val="00D20E99"/>
    <w:rsid w:val="00D362C0"/>
    <w:rsid w:val="00D72A74"/>
    <w:rsid w:val="00D82D5A"/>
    <w:rsid w:val="00DC1CA7"/>
    <w:rsid w:val="00DC5580"/>
    <w:rsid w:val="00DD32FB"/>
    <w:rsid w:val="00DE4151"/>
    <w:rsid w:val="00E30F56"/>
    <w:rsid w:val="00E355D7"/>
    <w:rsid w:val="00E36DEB"/>
    <w:rsid w:val="00E43A0B"/>
    <w:rsid w:val="00E546ED"/>
    <w:rsid w:val="00E83FF4"/>
    <w:rsid w:val="00E91520"/>
    <w:rsid w:val="00EC1445"/>
    <w:rsid w:val="00EF2733"/>
    <w:rsid w:val="00F07509"/>
    <w:rsid w:val="00F250BE"/>
    <w:rsid w:val="00F30103"/>
    <w:rsid w:val="00F4174F"/>
    <w:rsid w:val="00F509C0"/>
    <w:rsid w:val="00F6673C"/>
    <w:rsid w:val="00F7614C"/>
    <w:rsid w:val="00F84D81"/>
    <w:rsid w:val="00F9121E"/>
    <w:rsid w:val="00F9646A"/>
    <w:rsid w:val="00FB56D1"/>
    <w:rsid w:val="00FB7F60"/>
    <w:rsid w:val="00FD7ED5"/>
    <w:rsid w:val="00FF7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rPr>
  </w:style>
  <w:style w:type="paragraph" w:styleId="Heading1">
    <w:name w:val="heading 1"/>
    <w:basedOn w:val="Normal"/>
    <w:next w:val="Normal"/>
    <w:link w:val="Heading1Char"/>
    <w:uiPriority w:val="9"/>
    <w:qFormat/>
    <w:locked/>
    <w:rsid w:val="000A34A1"/>
    <w:pPr>
      <w:keepNext/>
      <w:spacing w:before="240" w:after="60"/>
      <w:outlineLvl w:val="0"/>
    </w:pPr>
    <w:rPr>
      <w:rFonts w:ascii="Cambria" w:eastAsia="Times New Roman" w:hAnsi="Cambria"/>
      <w:b/>
      <w:bCs/>
      <w:kern w:val="32"/>
      <w:sz w:val="32"/>
      <w:szCs w:val="32"/>
    </w:rPr>
  </w:style>
  <w:style w:type="paragraph" w:styleId="Heading2">
    <w:name w:val="heading 2"/>
    <w:basedOn w:val="Heading1"/>
    <w:next w:val="Normal"/>
    <w:link w:val="Heading2Char"/>
    <w:qFormat/>
    <w:locked/>
    <w:rsid w:val="000A34A1"/>
    <w:pPr>
      <w:keepLines/>
      <w:tabs>
        <w:tab w:val="left" w:pos="1134"/>
        <w:tab w:val="left" w:pos="1871"/>
        <w:tab w:val="left" w:pos="2268"/>
      </w:tabs>
      <w:overflowPunct w:val="0"/>
      <w:autoSpaceDE w:val="0"/>
      <w:autoSpaceDN w:val="0"/>
      <w:adjustRightInd w:val="0"/>
      <w:spacing w:before="200" w:beforeAutospacing="0" w:after="0" w:afterAutospacing="0"/>
      <w:ind w:left="1134" w:hanging="1134"/>
      <w:textAlignment w:val="baseline"/>
      <w:outlineLvl w:val="1"/>
    </w:pPr>
    <w:rPr>
      <w:rFonts w:ascii="Times New Roman" w:hAnsi="Times New Roman"/>
      <w:bCs w:val="0"/>
      <w:kern w:val="0"/>
      <w:sz w:val="24"/>
      <w:szCs w:val="20"/>
      <w:lang w:val="en-GB"/>
    </w:rPr>
  </w:style>
  <w:style w:type="paragraph" w:styleId="Heading3">
    <w:name w:val="heading 3"/>
    <w:basedOn w:val="Normal"/>
    <w:next w:val="Normal"/>
    <w:link w:val="Heading3Char"/>
    <w:unhideWhenUsed/>
    <w:qFormat/>
    <w:locked/>
    <w:rsid w:val="000A34A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locked/>
    <w:rsid w:val="009202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locked/>
    <w:rsid w:val="000C19F0"/>
    <w:pPr>
      <w:spacing w:before="240" w:beforeAutospacing="0" w:after="60" w:afterAutospacing="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semiHidden/>
    <w:locked/>
    <w:rsid w:val="000858D5"/>
    <w:rPr>
      <w:rFonts w:ascii="Calibri" w:hAnsi="Calibri" w:cs="Calibri"/>
      <w:b/>
      <w:bCs/>
    </w:rPr>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character" w:styleId="FootnoteReference">
    <w:name w:val="footnote reference"/>
    <w:aliases w:val="Appel note de bas de p,Footnote Reference/"/>
    <w:rsid w:val="000C19F0"/>
    <w:rPr>
      <w:position w:val="6"/>
      <w:sz w:val="18"/>
      <w:szCs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Char1,fn,ft"/>
    <w:basedOn w:val="Normal"/>
    <w:link w:val="FootnoteTextChar"/>
    <w:rsid w:val="000C19F0"/>
    <w:pPr>
      <w:keepLines/>
      <w:tabs>
        <w:tab w:val="left" w:pos="255"/>
        <w:tab w:val="left" w:pos="1134"/>
        <w:tab w:val="left" w:pos="1871"/>
        <w:tab w:val="left" w:pos="2268"/>
      </w:tabs>
      <w:overflowPunct w:val="0"/>
      <w:autoSpaceDE w:val="0"/>
      <w:autoSpaceDN w:val="0"/>
      <w:adjustRightInd w:val="0"/>
      <w:spacing w:before="120" w:beforeAutospacing="0" w:after="0" w:afterAutospacing="0"/>
      <w:textAlignment w:val="baseline"/>
    </w:pPr>
    <w:rPr>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Char1 Char"/>
    <w:link w:val="FootnoteText"/>
    <w:locked/>
    <w:rsid w:val="000C19F0"/>
    <w:rPr>
      <w:sz w:val="24"/>
      <w:szCs w:val="24"/>
      <w:lang w:val="en-GB" w:eastAsia="en-US"/>
    </w:rPr>
  </w:style>
  <w:style w:type="paragraph" w:customStyle="1" w:styleId="CharChar27">
    <w:name w:val="Char Char27"/>
    <w:basedOn w:val="Normal"/>
    <w:uiPriority w:val="99"/>
    <w:rsid w:val="000C19F0"/>
    <w:pPr>
      <w:spacing w:before="0" w:beforeAutospacing="0" w:after="0" w:afterAutospacing="0"/>
    </w:pPr>
    <w:rPr>
      <w:lang w:val="pl-PL" w:eastAsia="pl-PL"/>
    </w:rPr>
  </w:style>
  <w:style w:type="paragraph" w:customStyle="1" w:styleId="CrossTitle12">
    <w:name w:val="***Cross_Title_12"/>
    <w:basedOn w:val="Normal"/>
    <w:uiPriority w:val="99"/>
    <w:rsid w:val="000C19F0"/>
    <w:pPr>
      <w:spacing w:before="0" w:beforeAutospacing="0" w:after="0" w:afterAutospacing="0"/>
      <w:jc w:val="center"/>
    </w:pPr>
    <w:rPr>
      <w:rFonts w:ascii="Arial" w:eastAsia="SimSun" w:hAnsi="Arial" w:cs="Arial"/>
      <w:b/>
      <w:bCs/>
      <w:caps/>
      <w:lang w:val="fr-CH" w:eastAsia="zh-CN"/>
    </w:rPr>
  </w:style>
  <w:style w:type="paragraph" w:customStyle="1" w:styleId="Standard">
    <w:name w:val="Standard"/>
    <w:uiPriority w:val="99"/>
    <w:rsid w:val="000C19F0"/>
    <w:pPr>
      <w:autoSpaceDE w:val="0"/>
      <w:autoSpaceDN w:val="0"/>
      <w:adjustRightInd w:val="0"/>
    </w:pPr>
    <w:rPr>
      <w:rFonts w:ascii="Arial" w:hAnsi="Arial" w:cs="Arial"/>
      <w:sz w:val="24"/>
      <w:szCs w:val="24"/>
    </w:rPr>
  </w:style>
  <w:style w:type="paragraph" w:styleId="NormalWeb">
    <w:name w:val="Normal (Web)"/>
    <w:basedOn w:val="Normal"/>
    <w:uiPriority w:val="99"/>
    <w:semiHidden/>
    <w:unhideWhenUsed/>
    <w:rsid w:val="002C7142"/>
    <w:rPr>
      <w:rFonts w:eastAsia="Times New Roman"/>
    </w:rPr>
  </w:style>
  <w:style w:type="table" w:styleId="TableGrid">
    <w:name w:val="Table Grid"/>
    <w:basedOn w:val="TableNormal"/>
    <w:locked/>
    <w:rsid w:val="00F8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rsid w:val="00CD00D2"/>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pPr>
    <w:rPr>
      <w:rFonts w:eastAsia="Times New Roman"/>
      <w:szCs w:val="20"/>
      <w:lang w:val="en-GB"/>
    </w:rPr>
  </w:style>
  <w:style w:type="character" w:customStyle="1" w:styleId="Heading1Char">
    <w:name w:val="Heading 1 Char"/>
    <w:link w:val="Heading1"/>
    <w:uiPriority w:val="9"/>
    <w:rsid w:val="000A34A1"/>
    <w:rPr>
      <w:rFonts w:ascii="Cambria" w:eastAsia="Times New Roman" w:hAnsi="Cambria" w:cs="Times New Roman"/>
      <w:b/>
      <w:bCs/>
      <w:kern w:val="32"/>
      <w:sz w:val="32"/>
      <w:szCs w:val="32"/>
    </w:rPr>
  </w:style>
  <w:style w:type="character" w:customStyle="1" w:styleId="Heading3Char">
    <w:name w:val="Heading 3 Char"/>
    <w:link w:val="Heading3"/>
    <w:rsid w:val="000A34A1"/>
    <w:rPr>
      <w:rFonts w:ascii="Cambria" w:eastAsia="Times New Roman" w:hAnsi="Cambria" w:cs="Times New Roman"/>
      <w:b/>
      <w:bCs/>
      <w:sz w:val="26"/>
      <w:szCs w:val="26"/>
    </w:rPr>
  </w:style>
  <w:style w:type="character" w:customStyle="1" w:styleId="Heading2Char">
    <w:name w:val="Heading 2 Char"/>
    <w:link w:val="Heading2"/>
    <w:rsid w:val="000A34A1"/>
    <w:rPr>
      <w:rFonts w:ascii="Times New Roman" w:eastAsia="Times New Roman" w:hAnsi="Times New Roman"/>
      <w:b/>
      <w:sz w:val="24"/>
      <w:lang w:val="en-GB"/>
    </w:rPr>
  </w:style>
  <w:style w:type="paragraph" w:customStyle="1" w:styleId="Default">
    <w:name w:val="Default"/>
    <w:rsid w:val="000A34A1"/>
    <w:pPr>
      <w:autoSpaceDE w:val="0"/>
      <w:autoSpaceDN w:val="0"/>
      <w:adjustRightInd w:val="0"/>
    </w:pPr>
    <w:rPr>
      <w:rFonts w:ascii="Times New Roman" w:hAnsi="Times New Roman"/>
      <w:color w:val="000000"/>
      <w:sz w:val="24"/>
      <w:szCs w:val="24"/>
    </w:rPr>
  </w:style>
  <w:style w:type="paragraph" w:customStyle="1" w:styleId="AppendixNo">
    <w:name w:val="Appendix_No"/>
    <w:basedOn w:val="Normal"/>
    <w:next w:val="Normal"/>
    <w:rsid w:val="000A34A1"/>
    <w:pPr>
      <w:keepNext/>
      <w:keepLines/>
      <w:tabs>
        <w:tab w:val="left" w:pos="1134"/>
        <w:tab w:val="left" w:pos="1871"/>
        <w:tab w:val="left" w:pos="2268"/>
      </w:tabs>
      <w:overflowPunct w:val="0"/>
      <w:autoSpaceDE w:val="0"/>
      <w:autoSpaceDN w:val="0"/>
      <w:adjustRightInd w:val="0"/>
      <w:spacing w:before="480" w:beforeAutospacing="0" w:after="80" w:afterAutospacing="0"/>
      <w:jc w:val="center"/>
      <w:textAlignment w:val="baseline"/>
    </w:pPr>
    <w:rPr>
      <w:rFonts w:eastAsia="Times New Roman"/>
      <w:caps/>
      <w:sz w:val="28"/>
      <w:szCs w:val="20"/>
      <w:lang w:val="en-GB"/>
    </w:rPr>
  </w:style>
  <w:style w:type="paragraph" w:customStyle="1" w:styleId="Headingb">
    <w:name w:val="Heading_b"/>
    <w:basedOn w:val="Normal"/>
    <w:next w:val="Normal"/>
    <w:link w:val="HeadingbChar"/>
    <w:rsid w:val="000A34A1"/>
    <w:pPr>
      <w:keepNext/>
      <w:tabs>
        <w:tab w:val="left" w:pos="1134"/>
        <w:tab w:val="left" w:pos="1871"/>
        <w:tab w:val="left" w:pos="2268"/>
      </w:tabs>
      <w:overflowPunct w:val="0"/>
      <w:autoSpaceDE w:val="0"/>
      <w:autoSpaceDN w:val="0"/>
      <w:adjustRightInd w:val="0"/>
      <w:spacing w:before="160" w:beforeAutospacing="0" w:after="0" w:afterAutospacing="0"/>
      <w:textAlignment w:val="baseline"/>
    </w:pPr>
    <w:rPr>
      <w:rFonts w:ascii="Times" w:eastAsia="Times New Roman" w:hAnsi="Times"/>
      <w:b/>
      <w:szCs w:val="20"/>
      <w:lang w:val="en-GB"/>
    </w:rPr>
  </w:style>
  <w:style w:type="character" w:customStyle="1" w:styleId="HeadingbChar">
    <w:name w:val="Heading_b Char"/>
    <w:link w:val="Headingb"/>
    <w:locked/>
    <w:rsid w:val="000A34A1"/>
    <w:rPr>
      <w:rFonts w:ascii="Times" w:eastAsia="Times New Roman" w:hAnsi="Times"/>
      <w:b/>
      <w:sz w:val="24"/>
      <w:lang w:val="en-GB"/>
    </w:rPr>
  </w:style>
  <w:style w:type="paragraph" w:styleId="PlainText">
    <w:name w:val="Plain Text"/>
    <w:basedOn w:val="Normal"/>
    <w:link w:val="PlainTextChar"/>
    <w:unhideWhenUsed/>
    <w:rsid w:val="000A34A1"/>
    <w:pPr>
      <w:spacing w:before="0" w:beforeAutospacing="0" w:after="0" w:afterAutospacing="0"/>
    </w:pPr>
    <w:rPr>
      <w:rFonts w:ascii="Calibri" w:eastAsia="SimSun" w:hAnsi="Calibri"/>
      <w:sz w:val="22"/>
      <w:szCs w:val="21"/>
      <w:lang w:val="en-GB"/>
    </w:rPr>
  </w:style>
  <w:style w:type="character" w:customStyle="1" w:styleId="PlainTextChar">
    <w:name w:val="Plain Text Char"/>
    <w:link w:val="PlainText"/>
    <w:rsid w:val="000A34A1"/>
    <w:rPr>
      <w:rFonts w:eastAsia="SimSun"/>
      <w:sz w:val="22"/>
      <w:szCs w:val="21"/>
      <w:lang w:val="en-GB"/>
    </w:rPr>
  </w:style>
  <w:style w:type="paragraph" w:customStyle="1" w:styleId="Texte">
    <w:name w:val="Texte"/>
    <w:basedOn w:val="Normal"/>
    <w:rsid w:val="000A34A1"/>
    <w:pPr>
      <w:spacing w:before="120" w:beforeAutospacing="0" w:after="0" w:afterAutospacing="0"/>
      <w:jc w:val="both"/>
    </w:pPr>
    <w:rPr>
      <w:rFonts w:ascii="Arial" w:eastAsia="Times New Roman" w:hAnsi="Arial"/>
      <w:sz w:val="22"/>
      <w:lang w:val="en-GB" w:eastAsia="fr-FR"/>
    </w:rPr>
  </w:style>
  <w:style w:type="paragraph" w:styleId="HTMLPreformatted">
    <w:name w:val="HTML Preformatted"/>
    <w:basedOn w:val="Normal"/>
    <w:link w:val="HTMLPreformattedChar"/>
    <w:rsid w:val="000A3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sz w:val="20"/>
      <w:szCs w:val="20"/>
      <w:lang w:val="fr-FR" w:eastAsia="fr-FR"/>
    </w:rPr>
  </w:style>
  <w:style w:type="character" w:customStyle="1" w:styleId="HTMLPreformattedChar">
    <w:name w:val="HTML Preformatted Char"/>
    <w:link w:val="HTMLPreformatted"/>
    <w:rsid w:val="000A34A1"/>
    <w:rPr>
      <w:rFonts w:ascii="Courier New" w:eastAsia="Times New Roman" w:hAnsi="Courier New"/>
      <w:lang w:val="fr-FR" w:eastAsia="fr-FR"/>
    </w:rPr>
  </w:style>
  <w:style w:type="paragraph" w:customStyle="1" w:styleId="Alinea">
    <w:name w:val="Alinea"/>
    <w:basedOn w:val="Texte"/>
    <w:rsid w:val="000A34A1"/>
    <w:pPr>
      <w:widowControl w:val="0"/>
      <w:suppressAutoHyphens/>
      <w:ind w:left="2700" w:hanging="2340"/>
    </w:pPr>
  </w:style>
  <w:style w:type="paragraph" w:styleId="Title">
    <w:name w:val="Title"/>
    <w:basedOn w:val="Normal"/>
    <w:next w:val="Normal"/>
    <w:link w:val="TitleChar"/>
    <w:qFormat/>
    <w:locked/>
    <w:rsid w:val="000A34A1"/>
    <w:pPr>
      <w:pBdr>
        <w:bottom w:val="single" w:sz="8" w:space="4" w:color="4F81BD"/>
      </w:pBdr>
      <w:spacing w:before="0" w:after="300"/>
      <w:contextualSpacing/>
    </w:pPr>
    <w:rPr>
      <w:rFonts w:ascii="Cambria" w:eastAsia="SimSun" w:hAnsi="Cambria"/>
      <w:color w:val="17365D"/>
      <w:spacing w:val="5"/>
      <w:kern w:val="28"/>
      <w:sz w:val="52"/>
      <w:szCs w:val="52"/>
    </w:rPr>
  </w:style>
  <w:style w:type="character" w:customStyle="1" w:styleId="TitleChar">
    <w:name w:val="Title Char"/>
    <w:link w:val="Title"/>
    <w:rsid w:val="000A34A1"/>
    <w:rPr>
      <w:rFonts w:ascii="Cambria" w:eastAsia="SimSun" w:hAnsi="Cambria"/>
      <w:color w:val="17365D"/>
      <w:spacing w:val="5"/>
      <w:kern w:val="28"/>
      <w:sz w:val="52"/>
      <w:szCs w:val="52"/>
    </w:rPr>
  </w:style>
  <w:style w:type="paragraph" w:styleId="BalloonText">
    <w:name w:val="Balloon Text"/>
    <w:basedOn w:val="Normal"/>
    <w:link w:val="BalloonTextChar"/>
    <w:uiPriority w:val="99"/>
    <w:semiHidden/>
    <w:unhideWhenUsed/>
    <w:rsid w:val="000A34A1"/>
    <w:pPr>
      <w:spacing w:before="0" w:after="0"/>
    </w:pPr>
    <w:rPr>
      <w:rFonts w:ascii="Tahoma" w:hAnsi="Tahoma" w:cs="Tahoma"/>
      <w:sz w:val="16"/>
      <w:szCs w:val="16"/>
    </w:rPr>
  </w:style>
  <w:style w:type="character" w:customStyle="1" w:styleId="BalloonTextChar">
    <w:name w:val="Balloon Text Char"/>
    <w:link w:val="BalloonText"/>
    <w:uiPriority w:val="99"/>
    <w:semiHidden/>
    <w:rsid w:val="000A34A1"/>
    <w:rPr>
      <w:rFonts w:ascii="Tahoma" w:hAnsi="Tahoma" w:cs="Tahoma"/>
      <w:sz w:val="16"/>
      <w:szCs w:val="16"/>
    </w:rPr>
  </w:style>
  <w:style w:type="character" w:styleId="CommentReference">
    <w:name w:val="annotation reference"/>
    <w:uiPriority w:val="99"/>
    <w:semiHidden/>
    <w:unhideWhenUsed/>
    <w:rsid w:val="000A34A1"/>
    <w:rPr>
      <w:sz w:val="16"/>
      <w:szCs w:val="16"/>
    </w:rPr>
  </w:style>
  <w:style w:type="paragraph" w:styleId="CommentText">
    <w:name w:val="annotation text"/>
    <w:basedOn w:val="Normal"/>
    <w:link w:val="CommentTextChar"/>
    <w:uiPriority w:val="99"/>
    <w:semiHidden/>
    <w:unhideWhenUsed/>
    <w:rsid w:val="000A34A1"/>
    <w:rPr>
      <w:sz w:val="20"/>
      <w:szCs w:val="20"/>
    </w:rPr>
  </w:style>
  <w:style w:type="character" w:customStyle="1" w:styleId="CommentTextChar">
    <w:name w:val="Comment Text Char"/>
    <w:link w:val="CommentText"/>
    <w:uiPriority w:val="99"/>
    <w:semiHidden/>
    <w:rsid w:val="000A34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A34A1"/>
    <w:rPr>
      <w:b/>
      <w:bCs/>
    </w:rPr>
  </w:style>
  <w:style w:type="character" w:customStyle="1" w:styleId="CommentSubjectChar">
    <w:name w:val="Comment Subject Char"/>
    <w:link w:val="CommentSubject"/>
    <w:uiPriority w:val="99"/>
    <w:semiHidden/>
    <w:rsid w:val="000A34A1"/>
    <w:rPr>
      <w:rFonts w:ascii="Times New Roman" w:hAnsi="Times New Roman"/>
      <w:b/>
      <w:bCs/>
    </w:rPr>
  </w:style>
  <w:style w:type="paragraph" w:styleId="Revision">
    <w:name w:val="Revision"/>
    <w:hidden/>
    <w:uiPriority w:val="99"/>
    <w:semiHidden/>
    <w:rsid w:val="000A34A1"/>
    <w:rPr>
      <w:rFonts w:ascii="Times New Roman" w:hAnsi="Times New Roman"/>
      <w:sz w:val="24"/>
      <w:szCs w:val="24"/>
    </w:rPr>
  </w:style>
  <w:style w:type="paragraph" w:customStyle="1" w:styleId="ECCParBulleted">
    <w:name w:val="ECC Par Bulleted"/>
    <w:basedOn w:val="Normal"/>
    <w:rsid w:val="000A34A1"/>
    <w:pPr>
      <w:numPr>
        <w:numId w:val="9"/>
      </w:numPr>
      <w:spacing w:before="0" w:beforeAutospacing="0" w:after="0" w:afterAutospacing="0"/>
      <w:jc w:val="both"/>
    </w:pPr>
    <w:rPr>
      <w:rFonts w:ascii="Arial" w:eastAsia="Times New Roman" w:hAnsi="Arial"/>
      <w:sz w:val="20"/>
      <w:lang w:val="en-GB"/>
    </w:rPr>
  </w:style>
  <w:style w:type="paragraph" w:customStyle="1" w:styleId="ECBodyText">
    <w:name w:val="EC_BodyText"/>
    <w:basedOn w:val="Normal"/>
    <w:link w:val="ECBodyTextChar"/>
    <w:rsid w:val="00E355D7"/>
    <w:pPr>
      <w:tabs>
        <w:tab w:val="left" w:pos="1080"/>
      </w:tabs>
      <w:spacing w:before="240" w:beforeAutospacing="0" w:after="0" w:afterAutospacing="0"/>
    </w:pPr>
    <w:rPr>
      <w:rFonts w:ascii="Arial" w:eastAsia="Times New Roman" w:hAnsi="Arial" w:cs="Arial"/>
      <w:sz w:val="22"/>
      <w:szCs w:val="22"/>
      <w:lang w:val="en-GB"/>
    </w:rPr>
  </w:style>
  <w:style w:type="character" w:customStyle="1" w:styleId="ECBodyTextChar">
    <w:name w:val="EC_BodyText Char"/>
    <w:basedOn w:val="DefaultParagraphFont"/>
    <w:link w:val="ECBodyText"/>
    <w:rsid w:val="00E355D7"/>
    <w:rPr>
      <w:rFonts w:ascii="Arial" w:eastAsia="Times New Roman" w:hAnsi="Arial" w:cs="Arial"/>
      <w:sz w:val="22"/>
      <w:szCs w:val="22"/>
      <w:lang w:val="en-GB"/>
    </w:rPr>
  </w:style>
  <w:style w:type="paragraph" w:customStyle="1" w:styleId="AAAHeading00">
    <w:name w:val="AAA Heading 0.0"/>
    <w:basedOn w:val="Normal"/>
    <w:link w:val="AAAHeading00Char"/>
    <w:qFormat/>
    <w:rsid w:val="00E355D7"/>
    <w:pPr>
      <w:tabs>
        <w:tab w:val="left" w:pos="1080"/>
      </w:tabs>
      <w:spacing w:before="240" w:beforeAutospacing="0" w:after="0" w:afterAutospacing="0"/>
      <w:ind w:left="1080" w:hanging="1080"/>
    </w:pPr>
    <w:rPr>
      <w:rFonts w:ascii="Arial Bold" w:eastAsia="Cambria" w:hAnsi="Arial Bold"/>
      <w:sz w:val="22"/>
    </w:rPr>
  </w:style>
  <w:style w:type="character" w:customStyle="1" w:styleId="AAAHeading00Char">
    <w:name w:val="AAA Heading 0.0 Char"/>
    <w:basedOn w:val="DefaultParagraphFont"/>
    <w:link w:val="AAAHeading00"/>
    <w:rsid w:val="00E355D7"/>
    <w:rPr>
      <w:rFonts w:ascii="Arial Bold" w:eastAsia="Cambria" w:hAnsi="Arial Bold"/>
      <w:sz w:val="22"/>
      <w:szCs w:val="24"/>
    </w:rPr>
  </w:style>
  <w:style w:type="paragraph" w:customStyle="1" w:styleId="AAAa">
    <w:name w:val="AAA (a)"/>
    <w:basedOn w:val="Normal"/>
    <w:qFormat/>
    <w:rsid w:val="00E355D7"/>
    <w:pPr>
      <w:tabs>
        <w:tab w:val="left" w:pos="1080"/>
      </w:tabs>
      <w:spacing w:before="240" w:beforeAutospacing="0" w:after="0" w:afterAutospacing="0"/>
      <w:ind w:left="720" w:hanging="720"/>
    </w:pPr>
    <w:rPr>
      <w:rFonts w:ascii="Arial" w:eastAsia="Cambria" w:hAnsi="Arial"/>
      <w:sz w:val="22"/>
    </w:rPr>
  </w:style>
  <w:style w:type="paragraph" w:customStyle="1" w:styleId="AAARESheading">
    <w:name w:val="AAA RES heading #"/>
    <w:basedOn w:val="AAAHeading00"/>
    <w:qFormat/>
    <w:rsid w:val="00E355D7"/>
    <w:pPr>
      <w:spacing w:before="480"/>
      <w:ind w:left="0" w:firstLine="0"/>
      <w:jc w:val="center"/>
    </w:pPr>
  </w:style>
  <w:style w:type="paragraph" w:customStyle="1" w:styleId="AAAREStitle">
    <w:name w:val="AAA RES title"/>
    <w:basedOn w:val="AAARESheading"/>
    <w:qFormat/>
    <w:rsid w:val="00E355D7"/>
    <w:pPr>
      <w:tabs>
        <w:tab w:val="clear" w:pos="1080"/>
      </w:tabs>
      <w:spacing w:before="240" w:after="480"/>
    </w:pPr>
    <w:rPr>
      <w:caps/>
    </w:rPr>
  </w:style>
  <w:style w:type="paragraph" w:customStyle="1" w:styleId="AAAdoubleline">
    <w:name w:val="AAA double line"/>
    <w:basedOn w:val="Normal"/>
    <w:qFormat/>
    <w:rsid w:val="00E355D7"/>
    <w:pPr>
      <w:pBdr>
        <w:bottom w:val="thickThinSmallGap" w:sz="24" w:space="1" w:color="auto"/>
      </w:pBdr>
      <w:spacing w:before="240" w:beforeAutospacing="0" w:after="0" w:afterAutospacing="0"/>
    </w:pPr>
    <w:rPr>
      <w:rFonts w:ascii="Arial" w:eastAsia="Cambria" w:hAnsi="Arial"/>
      <w:sz w:val="22"/>
    </w:rPr>
  </w:style>
  <w:style w:type="paragraph" w:customStyle="1" w:styleId="AAARESNote">
    <w:name w:val="AAA RES Note"/>
    <w:basedOn w:val="ECBodyText"/>
    <w:qFormat/>
    <w:rsid w:val="00E355D7"/>
    <w:pPr>
      <w:widowControl w:val="0"/>
      <w:suppressAutoHyphens/>
      <w:spacing w:before="60"/>
      <w:ind w:left="720" w:hanging="720"/>
    </w:pPr>
  </w:style>
  <w:style w:type="paragraph" w:customStyle="1" w:styleId="AAAsingleline">
    <w:name w:val="AAA single line"/>
    <w:basedOn w:val="Normal"/>
    <w:qFormat/>
    <w:rsid w:val="00E546ED"/>
    <w:pPr>
      <w:pBdr>
        <w:bottom w:val="single" w:sz="4" w:space="1" w:color="auto"/>
      </w:pBdr>
      <w:tabs>
        <w:tab w:val="left" w:pos="720"/>
      </w:tabs>
      <w:spacing w:before="240" w:beforeAutospacing="0" w:after="0" w:afterAutospacing="0"/>
    </w:pPr>
    <w:rPr>
      <w:rFonts w:ascii="Arial" w:eastAsia="Cambria" w:hAnsi="Arial"/>
      <w:sz w:val="22"/>
    </w:rPr>
  </w:style>
  <w:style w:type="character" w:customStyle="1" w:styleId="Addedtext">
    <w:name w:val="_Added text"/>
    <w:rsid w:val="00E546ED"/>
    <w:rPr>
      <w:color w:val="008000"/>
      <w:u w:val="dash"/>
    </w:rPr>
  </w:style>
  <w:style w:type="character" w:customStyle="1" w:styleId="Deletedtext">
    <w:name w:val="_Deleted text"/>
    <w:rsid w:val="00E546ED"/>
    <w:rPr>
      <w:strike/>
      <w:dstrike w:val="0"/>
      <w:color w:val="FF0000"/>
    </w:rPr>
  </w:style>
  <w:style w:type="paragraph" w:customStyle="1" w:styleId="AAAAnnextext">
    <w:name w:val="AAA Annex_text"/>
    <w:basedOn w:val="ECBodyText"/>
    <w:qFormat/>
    <w:rsid w:val="009202B0"/>
    <w:pPr>
      <w:tabs>
        <w:tab w:val="clear" w:pos="1080"/>
        <w:tab w:val="left" w:pos="720"/>
      </w:tabs>
    </w:pPr>
  </w:style>
  <w:style w:type="paragraph" w:customStyle="1" w:styleId="AAAa9ptabove">
    <w:name w:val="AAA (a) 9 pt above"/>
    <w:basedOn w:val="AAAa"/>
    <w:qFormat/>
    <w:rsid w:val="009202B0"/>
    <w:pPr>
      <w:spacing w:before="180"/>
    </w:pPr>
  </w:style>
  <w:style w:type="paragraph" w:customStyle="1" w:styleId="AAAAnnexheading1">
    <w:name w:val="AAA Annex heading 1."/>
    <w:basedOn w:val="Normal"/>
    <w:qFormat/>
    <w:rsid w:val="009202B0"/>
    <w:pPr>
      <w:widowControl w:val="0"/>
      <w:suppressAutoHyphens/>
      <w:spacing w:before="240" w:beforeAutospacing="0" w:after="0" w:afterAutospacing="0"/>
      <w:ind w:left="720" w:hanging="720"/>
      <w:outlineLvl w:val="0"/>
    </w:pPr>
    <w:rPr>
      <w:rFonts w:ascii="Arial Bold" w:eastAsia="MS PGothic" w:hAnsi="Arial Bold"/>
      <w:bCs/>
      <w:kern w:val="36"/>
      <w:sz w:val="22"/>
      <w:szCs w:val="22"/>
    </w:rPr>
  </w:style>
  <w:style w:type="paragraph" w:customStyle="1" w:styleId="ECSub1">
    <w:name w:val="EC_Sub1"/>
    <w:basedOn w:val="Heading4"/>
    <w:next w:val="ECBodyText"/>
    <w:link w:val="ECSub1Char"/>
    <w:rsid w:val="009202B0"/>
    <w:pPr>
      <w:keepNext w:val="0"/>
      <w:keepLines w:val="0"/>
      <w:widowControl w:val="0"/>
      <w:tabs>
        <w:tab w:val="left" w:pos="1080"/>
      </w:tabs>
      <w:spacing w:before="240" w:beforeAutospacing="0" w:afterAutospacing="0"/>
    </w:pPr>
    <w:rPr>
      <w:rFonts w:ascii="Arial" w:eastAsia="Times New Roman" w:hAnsi="Arial" w:cs="Arial"/>
      <w:bCs w:val="0"/>
      <w:iCs w:val="0"/>
      <w:sz w:val="22"/>
      <w:lang w:val="en-GB"/>
    </w:rPr>
  </w:style>
  <w:style w:type="character" w:customStyle="1" w:styleId="ECSub1Char">
    <w:name w:val="EC_Sub1 Char"/>
    <w:basedOn w:val="Heading4Char"/>
    <w:link w:val="ECSub1"/>
    <w:rsid w:val="009202B0"/>
    <w:rPr>
      <w:rFonts w:ascii="Arial" w:eastAsia="Times New Roman" w:hAnsi="Arial" w:cs="Arial"/>
      <w:b/>
      <w:bCs w:val="0"/>
      <w:i/>
      <w:iCs w:val="0"/>
      <w:color w:val="4F81BD" w:themeColor="accent1"/>
      <w:sz w:val="22"/>
      <w:szCs w:val="24"/>
      <w:lang w:val="en-GB"/>
    </w:rPr>
  </w:style>
  <w:style w:type="character" w:customStyle="1" w:styleId="Heading4Char">
    <w:name w:val="Heading 4 Char"/>
    <w:basedOn w:val="DefaultParagraphFont"/>
    <w:link w:val="Heading4"/>
    <w:semiHidden/>
    <w:rsid w:val="009202B0"/>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rPr>
  </w:style>
  <w:style w:type="paragraph" w:styleId="Heading1">
    <w:name w:val="heading 1"/>
    <w:basedOn w:val="Normal"/>
    <w:next w:val="Normal"/>
    <w:link w:val="Heading1Char"/>
    <w:uiPriority w:val="9"/>
    <w:qFormat/>
    <w:locked/>
    <w:rsid w:val="000A34A1"/>
    <w:pPr>
      <w:keepNext/>
      <w:spacing w:before="240" w:after="60"/>
      <w:outlineLvl w:val="0"/>
    </w:pPr>
    <w:rPr>
      <w:rFonts w:ascii="Cambria" w:eastAsia="Times New Roman" w:hAnsi="Cambria"/>
      <w:b/>
      <w:bCs/>
      <w:kern w:val="32"/>
      <w:sz w:val="32"/>
      <w:szCs w:val="32"/>
    </w:rPr>
  </w:style>
  <w:style w:type="paragraph" w:styleId="Heading2">
    <w:name w:val="heading 2"/>
    <w:basedOn w:val="Heading1"/>
    <w:next w:val="Normal"/>
    <w:link w:val="Heading2Char"/>
    <w:qFormat/>
    <w:locked/>
    <w:rsid w:val="000A34A1"/>
    <w:pPr>
      <w:keepLines/>
      <w:tabs>
        <w:tab w:val="left" w:pos="1134"/>
        <w:tab w:val="left" w:pos="1871"/>
        <w:tab w:val="left" w:pos="2268"/>
      </w:tabs>
      <w:overflowPunct w:val="0"/>
      <w:autoSpaceDE w:val="0"/>
      <w:autoSpaceDN w:val="0"/>
      <w:adjustRightInd w:val="0"/>
      <w:spacing w:before="200" w:beforeAutospacing="0" w:after="0" w:afterAutospacing="0"/>
      <w:ind w:left="1134" w:hanging="1134"/>
      <w:textAlignment w:val="baseline"/>
      <w:outlineLvl w:val="1"/>
    </w:pPr>
    <w:rPr>
      <w:rFonts w:ascii="Times New Roman" w:hAnsi="Times New Roman"/>
      <w:bCs w:val="0"/>
      <w:kern w:val="0"/>
      <w:sz w:val="24"/>
      <w:szCs w:val="20"/>
      <w:lang w:val="en-GB"/>
    </w:rPr>
  </w:style>
  <w:style w:type="paragraph" w:styleId="Heading3">
    <w:name w:val="heading 3"/>
    <w:basedOn w:val="Normal"/>
    <w:next w:val="Normal"/>
    <w:link w:val="Heading3Char"/>
    <w:unhideWhenUsed/>
    <w:qFormat/>
    <w:locked/>
    <w:rsid w:val="000A34A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locked/>
    <w:rsid w:val="009202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locked/>
    <w:rsid w:val="000C19F0"/>
    <w:pPr>
      <w:spacing w:before="240" w:beforeAutospacing="0" w:after="60" w:afterAutospacing="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semiHidden/>
    <w:locked/>
    <w:rsid w:val="000858D5"/>
    <w:rPr>
      <w:rFonts w:ascii="Calibri" w:hAnsi="Calibri" w:cs="Calibri"/>
      <w:b/>
      <w:bCs/>
    </w:rPr>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character" w:styleId="FootnoteReference">
    <w:name w:val="footnote reference"/>
    <w:aliases w:val="Appel note de bas de p,Footnote Reference/"/>
    <w:rsid w:val="000C19F0"/>
    <w:rPr>
      <w:position w:val="6"/>
      <w:sz w:val="18"/>
      <w:szCs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Char1,fn,ft"/>
    <w:basedOn w:val="Normal"/>
    <w:link w:val="FootnoteTextChar"/>
    <w:rsid w:val="000C19F0"/>
    <w:pPr>
      <w:keepLines/>
      <w:tabs>
        <w:tab w:val="left" w:pos="255"/>
        <w:tab w:val="left" w:pos="1134"/>
        <w:tab w:val="left" w:pos="1871"/>
        <w:tab w:val="left" w:pos="2268"/>
      </w:tabs>
      <w:overflowPunct w:val="0"/>
      <w:autoSpaceDE w:val="0"/>
      <w:autoSpaceDN w:val="0"/>
      <w:adjustRightInd w:val="0"/>
      <w:spacing w:before="120" w:beforeAutospacing="0" w:after="0" w:afterAutospacing="0"/>
      <w:textAlignment w:val="baseline"/>
    </w:pPr>
    <w:rPr>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Char1 Char"/>
    <w:link w:val="FootnoteText"/>
    <w:locked/>
    <w:rsid w:val="000C19F0"/>
    <w:rPr>
      <w:sz w:val="24"/>
      <w:szCs w:val="24"/>
      <w:lang w:val="en-GB" w:eastAsia="en-US"/>
    </w:rPr>
  </w:style>
  <w:style w:type="paragraph" w:customStyle="1" w:styleId="CharChar27">
    <w:name w:val="Char Char27"/>
    <w:basedOn w:val="Normal"/>
    <w:uiPriority w:val="99"/>
    <w:rsid w:val="000C19F0"/>
    <w:pPr>
      <w:spacing w:before="0" w:beforeAutospacing="0" w:after="0" w:afterAutospacing="0"/>
    </w:pPr>
    <w:rPr>
      <w:lang w:val="pl-PL" w:eastAsia="pl-PL"/>
    </w:rPr>
  </w:style>
  <w:style w:type="paragraph" w:customStyle="1" w:styleId="CrossTitle12">
    <w:name w:val="***Cross_Title_12"/>
    <w:basedOn w:val="Normal"/>
    <w:uiPriority w:val="99"/>
    <w:rsid w:val="000C19F0"/>
    <w:pPr>
      <w:spacing w:before="0" w:beforeAutospacing="0" w:after="0" w:afterAutospacing="0"/>
      <w:jc w:val="center"/>
    </w:pPr>
    <w:rPr>
      <w:rFonts w:ascii="Arial" w:eastAsia="SimSun" w:hAnsi="Arial" w:cs="Arial"/>
      <w:b/>
      <w:bCs/>
      <w:caps/>
      <w:lang w:val="fr-CH" w:eastAsia="zh-CN"/>
    </w:rPr>
  </w:style>
  <w:style w:type="paragraph" w:customStyle="1" w:styleId="Standard">
    <w:name w:val="Standard"/>
    <w:uiPriority w:val="99"/>
    <w:rsid w:val="000C19F0"/>
    <w:pPr>
      <w:autoSpaceDE w:val="0"/>
      <w:autoSpaceDN w:val="0"/>
      <w:adjustRightInd w:val="0"/>
    </w:pPr>
    <w:rPr>
      <w:rFonts w:ascii="Arial" w:hAnsi="Arial" w:cs="Arial"/>
      <w:sz w:val="24"/>
      <w:szCs w:val="24"/>
    </w:rPr>
  </w:style>
  <w:style w:type="paragraph" w:styleId="NormalWeb">
    <w:name w:val="Normal (Web)"/>
    <w:basedOn w:val="Normal"/>
    <w:uiPriority w:val="99"/>
    <w:semiHidden/>
    <w:unhideWhenUsed/>
    <w:rsid w:val="002C7142"/>
    <w:rPr>
      <w:rFonts w:eastAsia="Times New Roman"/>
    </w:rPr>
  </w:style>
  <w:style w:type="table" w:styleId="TableGrid">
    <w:name w:val="Table Grid"/>
    <w:basedOn w:val="TableNormal"/>
    <w:locked/>
    <w:rsid w:val="00F8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rsid w:val="00CD00D2"/>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pPr>
    <w:rPr>
      <w:rFonts w:eastAsia="Times New Roman"/>
      <w:szCs w:val="20"/>
      <w:lang w:val="en-GB"/>
    </w:rPr>
  </w:style>
  <w:style w:type="character" w:customStyle="1" w:styleId="Heading1Char">
    <w:name w:val="Heading 1 Char"/>
    <w:link w:val="Heading1"/>
    <w:uiPriority w:val="9"/>
    <w:rsid w:val="000A34A1"/>
    <w:rPr>
      <w:rFonts w:ascii="Cambria" w:eastAsia="Times New Roman" w:hAnsi="Cambria" w:cs="Times New Roman"/>
      <w:b/>
      <w:bCs/>
      <w:kern w:val="32"/>
      <w:sz w:val="32"/>
      <w:szCs w:val="32"/>
    </w:rPr>
  </w:style>
  <w:style w:type="character" w:customStyle="1" w:styleId="Heading3Char">
    <w:name w:val="Heading 3 Char"/>
    <w:link w:val="Heading3"/>
    <w:rsid w:val="000A34A1"/>
    <w:rPr>
      <w:rFonts w:ascii="Cambria" w:eastAsia="Times New Roman" w:hAnsi="Cambria" w:cs="Times New Roman"/>
      <w:b/>
      <w:bCs/>
      <w:sz w:val="26"/>
      <w:szCs w:val="26"/>
    </w:rPr>
  </w:style>
  <w:style w:type="character" w:customStyle="1" w:styleId="Heading2Char">
    <w:name w:val="Heading 2 Char"/>
    <w:link w:val="Heading2"/>
    <w:rsid w:val="000A34A1"/>
    <w:rPr>
      <w:rFonts w:ascii="Times New Roman" w:eastAsia="Times New Roman" w:hAnsi="Times New Roman"/>
      <w:b/>
      <w:sz w:val="24"/>
      <w:lang w:val="en-GB"/>
    </w:rPr>
  </w:style>
  <w:style w:type="paragraph" w:customStyle="1" w:styleId="Default">
    <w:name w:val="Default"/>
    <w:rsid w:val="000A34A1"/>
    <w:pPr>
      <w:autoSpaceDE w:val="0"/>
      <w:autoSpaceDN w:val="0"/>
      <w:adjustRightInd w:val="0"/>
    </w:pPr>
    <w:rPr>
      <w:rFonts w:ascii="Times New Roman" w:hAnsi="Times New Roman"/>
      <w:color w:val="000000"/>
      <w:sz w:val="24"/>
      <w:szCs w:val="24"/>
    </w:rPr>
  </w:style>
  <w:style w:type="paragraph" w:customStyle="1" w:styleId="AppendixNo">
    <w:name w:val="Appendix_No"/>
    <w:basedOn w:val="Normal"/>
    <w:next w:val="Normal"/>
    <w:rsid w:val="000A34A1"/>
    <w:pPr>
      <w:keepNext/>
      <w:keepLines/>
      <w:tabs>
        <w:tab w:val="left" w:pos="1134"/>
        <w:tab w:val="left" w:pos="1871"/>
        <w:tab w:val="left" w:pos="2268"/>
      </w:tabs>
      <w:overflowPunct w:val="0"/>
      <w:autoSpaceDE w:val="0"/>
      <w:autoSpaceDN w:val="0"/>
      <w:adjustRightInd w:val="0"/>
      <w:spacing w:before="480" w:beforeAutospacing="0" w:after="80" w:afterAutospacing="0"/>
      <w:jc w:val="center"/>
      <w:textAlignment w:val="baseline"/>
    </w:pPr>
    <w:rPr>
      <w:rFonts w:eastAsia="Times New Roman"/>
      <w:caps/>
      <w:sz w:val="28"/>
      <w:szCs w:val="20"/>
      <w:lang w:val="en-GB"/>
    </w:rPr>
  </w:style>
  <w:style w:type="paragraph" w:customStyle="1" w:styleId="Headingb">
    <w:name w:val="Heading_b"/>
    <w:basedOn w:val="Normal"/>
    <w:next w:val="Normal"/>
    <w:link w:val="HeadingbChar"/>
    <w:rsid w:val="000A34A1"/>
    <w:pPr>
      <w:keepNext/>
      <w:tabs>
        <w:tab w:val="left" w:pos="1134"/>
        <w:tab w:val="left" w:pos="1871"/>
        <w:tab w:val="left" w:pos="2268"/>
      </w:tabs>
      <w:overflowPunct w:val="0"/>
      <w:autoSpaceDE w:val="0"/>
      <w:autoSpaceDN w:val="0"/>
      <w:adjustRightInd w:val="0"/>
      <w:spacing w:before="160" w:beforeAutospacing="0" w:after="0" w:afterAutospacing="0"/>
      <w:textAlignment w:val="baseline"/>
    </w:pPr>
    <w:rPr>
      <w:rFonts w:ascii="Times" w:eastAsia="Times New Roman" w:hAnsi="Times"/>
      <w:b/>
      <w:szCs w:val="20"/>
      <w:lang w:val="en-GB"/>
    </w:rPr>
  </w:style>
  <w:style w:type="character" w:customStyle="1" w:styleId="HeadingbChar">
    <w:name w:val="Heading_b Char"/>
    <w:link w:val="Headingb"/>
    <w:locked/>
    <w:rsid w:val="000A34A1"/>
    <w:rPr>
      <w:rFonts w:ascii="Times" w:eastAsia="Times New Roman" w:hAnsi="Times"/>
      <w:b/>
      <w:sz w:val="24"/>
      <w:lang w:val="en-GB"/>
    </w:rPr>
  </w:style>
  <w:style w:type="paragraph" w:styleId="PlainText">
    <w:name w:val="Plain Text"/>
    <w:basedOn w:val="Normal"/>
    <w:link w:val="PlainTextChar"/>
    <w:unhideWhenUsed/>
    <w:rsid w:val="000A34A1"/>
    <w:pPr>
      <w:spacing w:before="0" w:beforeAutospacing="0" w:after="0" w:afterAutospacing="0"/>
    </w:pPr>
    <w:rPr>
      <w:rFonts w:ascii="Calibri" w:eastAsia="SimSun" w:hAnsi="Calibri"/>
      <w:sz w:val="22"/>
      <w:szCs w:val="21"/>
      <w:lang w:val="en-GB"/>
    </w:rPr>
  </w:style>
  <w:style w:type="character" w:customStyle="1" w:styleId="PlainTextChar">
    <w:name w:val="Plain Text Char"/>
    <w:link w:val="PlainText"/>
    <w:rsid w:val="000A34A1"/>
    <w:rPr>
      <w:rFonts w:eastAsia="SimSun"/>
      <w:sz w:val="22"/>
      <w:szCs w:val="21"/>
      <w:lang w:val="en-GB"/>
    </w:rPr>
  </w:style>
  <w:style w:type="paragraph" w:customStyle="1" w:styleId="Texte">
    <w:name w:val="Texte"/>
    <w:basedOn w:val="Normal"/>
    <w:rsid w:val="000A34A1"/>
    <w:pPr>
      <w:spacing w:before="120" w:beforeAutospacing="0" w:after="0" w:afterAutospacing="0"/>
      <w:jc w:val="both"/>
    </w:pPr>
    <w:rPr>
      <w:rFonts w:ascii="Arial" w:eastAsia="Times New Roman" w:hAnsi="Arial"/>
      <w:sz w:val="22"/>
      <w:lang w:val="en-GB" w:eastAsia="fr-FR"/>
    </w:rPr>
  </w:style>
  <w:style w:type="paragraph" w:styleId="HTMLPreformatted">
    <w:name w:val="HTML Preformatted"/>
    <w:basedOn w:val="Normal"/>
    <w:link w:val="HTMLPreformattedChar"/>
    <w:rsid w:val="000A3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sz w:val="20"/>
      <w:szCs w:val="20"/>
      <w:lang w:val="fr-FR" w:eastAsia="fr-FR"/>
    </w:rPr>
  </w:style>
  <w:style w:type="character" w:customStyle="1" w:styleId="HTMLPreformattedChar">
    <w:name w:val="HTML Preformatted Char"/>
    <w:link w:val="HTMLPreformatted"/>
    <w:rsid w:val="000A34A1"/>
    <w:rPr>
      <w:rFonts w:ascii="Courier New" w:eastAsia="Times New Roman" w:hAnsi="Courier New"/>
      <w:lang w:val="fr-FR" w:eastAsia="fr-FR"/>
    </w:rPr>
  </w:style>
  <w:style w:type="paragraph" w:customStyle="1" w:styleId="Alinea">
    <w:name w:val="Alinea"/>
    <w:basedOn w:val="Texte"/>
    <w:rsid w:val="000A34A1"/>
    <w:pPr>
      <w:widowControl w:val="0"/>
      <w:suppressAutoHyphens/>
      <w:ind w:left="2700" w:hanging="2340"/>
    </w:pPr>
  </w:style>
  <w:style w:type="paragraph" w:styleId="Title">
    <w:name w:val="Title"/>
    <w:basedOn w:val="Normal"/>
    <w:next w:val="Normal"/>
    <w:link w:val="TitleChar"/>
    <w:qFormat/>
    <w:locked/>
    <w:rsid w:val="000A34A1"/>
    <w:pPr>
      <w:pBdr>
        <w:bottom w:val="single" w:sz="8" w:space="4" w:color="4F81BD"/>
      </w:pBdr>
      <w:spacing w:before="0" w:after="300"/>
      <w:contextualSpacing/>
    </w:pPr>
    <w:rPr>
      <w:rFonts w:ascii="Cambria" w:eastAsia="SimSun" w:hAnsi="Cambria"/>
      <w:color w:val="17365D"/>
      <w:spacing w:val="5"/>
      <w:kern w:val="28"/>
      <w:sz w:val="52"/>
      <w:szCs w:val="52"/>
    </w:rPr>
  </w:style>
  <w:style w:type="character" w:customStyle="1" w:styleId="TitleChar">
    <w:name w:val="Title Char"/>
    <w:link w:val="Title"/>
    <w:rsid w:val="000A34A1"/>
    <w:rPr>
      <w:rFonts w:ascii="Cambria" w:eastAsia="SimSun" w:hAnsi="Cambria"/>
      <w:color w:val="17365D"/>
      <w:spacing w:val="5"/>
      <w:kern w:val="28"/>
      <w:sz w:val="52"/>
      <w:szCs w:val="52"/>
    </w:rPr>
  </w:style>
  <w:style w:type="paragraph" w:styleId="BalloonText">
    <w:name w:val="Balloon Text"/>
    <w:basedOn w:val="Normal"/>
    <w:link w:val="BalloonTextChar"/>
    <w:uiPriority w:val="99"/>
    <w:semiHidden/>
    <w:unhideWhenUsed/>
    <w:rsid w:val="000A34A1"/>
    <w:pPr>
      <w:spacing w:before="0" w:after="0"/>
    </w:pPr>
    <w:rPr>
      <w:rFonts w:ascii="Tahoma" w:hAnsi="Tahoma" w:cs="Tahoma"/>
      <w:sz w:val="16"/>
      <w:szCs w:val="16"/>
    </w:rPr>
  </w:style>
  <w:style w:type="character" w:customStyle="1" w:styleId="BalloonTextChar">
    <w:name w:val="Balloon Text Char"/>
    <w:link w:val="BalloonText"/>
    <w:uiPriority w:val="99"/>
    <w:semiHidden/>
    <w:rsid w:val="000A34A1"/>
    <w:rPr>
      <w:rFonts w:ascii="Tahoma" w:hAnsi="Tahoma" w:cs="Tahoma"/>
      <w:sz w:val="16"/>
      <w:szCs w:val="16"/>
    </w:rPr>
  </w:style>
  <w:style w:type="character" w:styleId="CommentReference">
    <w:name w:val="annotation reference"/>
    <w:uiPriority w:val="99"/>
    <w:semiHidden/>
    <w:unhideWhenUsed/>
    <w:rsid w:val="000A34A1"/>
    <w:rPr>
      <w:sz w:val="16"/>
      <w:szCs w:val="16"/>
    </w:rPr>
  </w:style>
  <w:style w:type="paragraph" w:styleId="CommentText">
    <w:name w:val="annotation text"/>
    <w:basedOn w:val="Normal"/>
    <w:link w:val="CommentTextChar"/>
    <w:uiPriority w:val="99"/>
    <w:semiHidden/>
    <w:unhideWhenUsed/>
    <w:rsid w:val="000A34A1"/>
    <w:rPr>
      <w:sz w:val="20"/>
      <w:szCs w:val="20"/>
    </w:rPr>
  </w:style>
  <w:style w:type="character" w:customStyle="1" w:styleId="CommentTextChar">
    <w:name w:val="Comment Text Char"/>
    <w:link w:val="CommentText"/>
    <w:uiPriority w:val="99"/>
    <w:semiHidden/>
    <w:rsid w:val="000A34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A34A1"/>
    <w:rPr>
      <w:b/>
      <w:bCs/>
    </w:rPr>
  </w:style>
  <w:style w:type="character" w:customStyle="1" w:styleId="CommentSubjectChar">
    <w:name w:val="Comment Subject Char"/>
    <w:link w:val="CommentSubject"/>
    <w:uiPriority w:val="99"/>
    <w:semiHidden/>
    <w:rsid w:val="000A34A1"/>
    <w:rPr>
      <w:rFonts w:ascii="Times New Roman" w:hAnsi="Times New Roman"/>
      <w:b/>
      <w:bCs/>
    </w:rPr>
  </w:style>
  <w:style w:type="paragraph" w:styleId="Revision">
    <w:name w:val="Revision"/>
    <w:hidden/>
    <w:uiPriority w:val="99"/>
    <w:semiHidden/>
    <w:rsid w:val="000A34A1"/>
    <w:rPr>
      <w:rFonts w:ascii="Times New Roman" w:hAnsi="Times New Roman"/>
      <w:sz w:val="24"/>
      <w:szCs w:val="24"/>
    </w:rPr>
  </w:style>
  <w:style w:type="paragraph" w:customStyle="1" w:styleId="ECCParBulleted">
    <w:name w:val="ECC Par Bulleted"/>
    <w:basedOn w:val="Normal"/>
    <w:rsid w:val="000A34A1"/>
    <w:pPr>
      <w:numPr>
        <w:numId w:val="9"/>
      </w:numPr>
      <w:spacing w:before="0" w:beforeAutospacing="0" w:after="0" w:afterAutospacing="0"/>
      <w:jc w:val="both"/>
    </w:pPr>
    <w:rPr>
      <w:rFonts w:ascii="Arial" w:eastAsia="Times New Roman" w:hAnsi="Arial"/>
      <w:sz w:val="20"/>
      <w:lang w:val="en-GB"/>
    </w:rPr>
  </w:style>
  <w:style w:type="paragraph" w:customStyle="1" w:styleId="ECBodyText">
    <w:name w:val="EC_BodyText"/>
    <w:basedOn w:val="Normal"/>
    <w:link w:val="ECBodyTextChar"/>
    <w:rsid w:val="00E355D7"/>
    <w:pPr>
      <w:tabs>
        <w:tab w:val="left" w:pos="1080"/>
      </w:tabs>
      <w:spacing w:before="240" w:beforeAutospacing="0" w:after="0" w:afterAutospacing="0"/>
    </w:pPr>
    <w:rPr>
      <w:rFonts w:ascii="Arial" w:eastAsia="Times New Roman" w:hAnsi="Arial" w:cs="Arial"/>
      <w:sz w:val="22"/>
      <w:szCs w:val="22"/>
      <w:lang w:val="en-GB"/>
    </w:rPr>
  </w:style>
  <w:style w:type="character" w:customStyle="1" w:styleId="ECBodyTextChar">
    <w:name w:val="EC_BodyText Char"/>
    <w:basedOn w:val="DefaultParagraphFont"/>
    <w:link w:val="ECBodyText"/>
    <w:rsid w:val="00E355D7"/>
    <w:rPr>
      <w:rFonts w:ascii="Arial" w:eastAsia="Times New Roman" w:hAnsi="Arial" w:cs="Arial"/>
      <w:sz w:val="22"/>
      <w:szCs w:val="22"/>
      <w:lang w:val="en-GB"/>
    </w:rPr>
  </w:style>
  <w:style w:type="paragraph" w:customStyle="1" w:styleId="AAAHeading00">
    <w:name w:val="AAA Heading 0.0"/>
    <w:basedOn w:val="Normal"/>
    <w:link w:val="AAAHeading00Char"/>
    <w:qFormat/>
    <w:rsid w:val="00E355D7"/>
    <w:pPr>
      <w:tabs>
        <w:tab w:val="left" w:pos="1080"/>
      </w:tabs>
      <w:spacing w:before="240" w:beforeAutospacing="0" w:after="0" w:afterAutospacing="0"/>
      <w:ind w:left="1080" w:hanging="1080"/>
    </w:pPr>
    <w:rPr>
      <w:rFonts w:ascii="Arial Bold" w:eastAsia="Cambria" w:hAnsi="Arial Bold"/>
      <w:sz w:val="22"/>
    </w:rPr>
  </w:style>
  <w:style w:type="character" w:customStyle="1" w:styleId="AAAHeading00Char">
    <w:name w:val="AAA Heading 0.0 Char"/>
    <w:basedOn w:val="DefaultParagraphFont"/>
    <w:link w:val="AAAHeading00"/>
    <w:rsid w:val="00E355D7"/>
    <w:rPr>
      <w:rFonts w:ascii="Arial Bold" w:eastAsia="Cambria" w:hAnsi="Arial Bold"/>
      <w:sz w:val="22"/>
      <w:szCs w:val="24"/>
    </w:rPr>
  </w:style>
  <w:style w:type="paragraph" w:customStyle="1" w:styleId="AAAa">
    <w:name w:val="AAA (a)"/>
    <w:basedOn w:val="Normal"/>
    <w:qFormat/>
    <w:rsid w:val="00E355D7"/>
    <w:pPr>
      <w:tabs>
        <w:tab w:val="left" w:pos="1080"/>
      </w:tabs>
      <w:spacing w:before="240" w:beforeAutospacing="0" w:after="0" w:afterAutospacing="0"/>
      <w:ind w:left="720" w:hanging="720"/>
    </w:pPr>
    <w:rPr>
      <w:rFonts w:ascii="Arial" w:eastAsia="Cambria" w:hAnsi="Arial"/>
      <w:sz w:val="22"/>
    </w:rPr>
  </w:style>
  <w:style w:type="paragraph" w:customStyle="1" w:styleId="AAARESheading">
    <w:name w:val="AAA RES heading #"/>
    <w:basedOn w:val="AAAHeading00"/>
    <w:qFormat/>
    <w:rsid w:val="00E355D7"/>
    <w:pPr>
      <w:spacing w:before="480"/>
      <w:ind w:left="0" w:firstLine="0"/>
      <w:jc w:val="center"/>
    </w:pPr>
  </w:style>
  <w:style w:type="paragraph" w:customStyle="1" w:styleId="AAAREStitle">
    <w:name w:val="AAA RES title"/>
    <w:basedOn w:val="AAARESheading"/>
    <w:qFormat/>
    <w:rsid w:val="00E355D7"/>
    <w:pPr>
      <w:tabs>
        <w:tab w:val="clear" w:pos="1080"/>
      </w:tabs>
      <w:spacing w:before="240" w:after="480"/>
    </w:pPr>
    <w:rPr>
      <w:caps/>
    </w:rPr>
  </w:style>
  <w:style w:type="paragraph" w:customStyle="1" w:styleId="AAAdoubleline">
    <w:name w:val="AAA double line"/>
    <w:basedOn w:val="Normal"/>
    <w:qFormat/>
    <w:rsid w:val="00E355D7"/>
    <w:pPr>
      <w:pBdr>
        <w:bottom w:val="thickThinSmallGap" w:sz="24" w:space="1" w:color="auto"/>
      </w:pBdr>
      <w:spacing w:before="240" w:beforeAutospacing="0" w:after="0" w:afterAutospacing="0"/>
    </w:pPr>
    <w:rPr>
      <w:rFonts w:ascii="Arial" w:eastAsia="Cambria" w:hAnsi="Arial"/>
      <w:sz w:val="22"/>
    </w:rPr>
  </w:style>
  <w:style w:type="paragraph" w:customStyle="1" w:styleId="AAARESNote">
    <w:name w:val="AAA RES Note"/>
    <w:basedOn w:val="ECBodyText"/>
    <w:qFormat/>
    <w:rsid w:val="00E355D7"/>
    <w:pPr>
      <w:widowControl w:val="0"/>
      <w:suppressAutoHyphens/>
      <w:spacing w:before="60"/>
      <w:ind w:left="720" w:hanging="720"/>
    </w:pPr>
  </w:style>
  <w:style w:type="paragraph" w:customStyle="1" w:styleId="AAAsingleline">
    <w:name w:val="AAA single line"/>
    <w:basedOn w:val="Normal"/>
    <w:qFormat/>
    <w:rsid w:val="00E546ED"/>
    <w:pPr>
      <w:pBdr>
        <w:bottom w:val="single" w:sz="4" w:space="1" w:color="auto"/>
      </w:pBdr>
      <w:tabs>
        <w:tab w:val="left" w:pos="720"/>
      </w:tabs>
      <w:spacing w:before="240" w:beforeAutospacing="0" w:after="0" w:afterAutospacing="0"/>
    </w:pPr>
    <w:rPr>
      <w:rFonts w:ascii="Arial" w:eastAsia="Cambria" w:hAnsi="Arial"/>
      <w:sz w:val="22"/>
    </w:rPr>
  </w:style>
  <w:style w:type="character" w:customStyle="1" w:styleId="Addedtext">
    <w:name w:val="_Added text"/>
    <w:rsid w:val="00E546ED"/>
    <w:rPr>
      <w:color w:val="008000"/>
      <w:u w:val="dash"/>
    </w:rPr>
  </w:style>
  <w:style w:type="character" w:customStyle="1" w:styleId="Deletedtext">
    <w:name w:val="_Deleted text"/>
    <w:rsid w:val="00E546ED"/>
    <w:rPr>
      <w:strike/>
      <w:dstrike w:val="0"/>
      <w:color w:val="FF0000"/>
    </w:rPr>
  </w:style>
  <w:style w:type="paragraph" w:customStyle="1" w:styleId="AAAAnnextext">
    <w:name w:val="AAA Annex_text"/>
    <w:basedOn w:val="ECBodyText"/>
    <w:qFormat/>
    <w:rsid w:val="009202B0"/>
    <w:pPr>
      <w:tabs>
        <w:tab w:val="clear" w:pos="1080"/>
        <w:tab w:val="left" w:pos="720"/>
      </w:tabs>
    </w:pPr>
  </w:style>
  <w:style w:type="paragraph" w:customStyle="1" w:styleId="AAAa9ptabove">
    <w:name w:val="AAA (a) 9 pt above"/>
    <w:basedOn w:val="AAAa"/>
    <w:qFormat/>
    <w:rsid w:val="009202B0"/>
    <w:pPr>
      <w:spacing w:before="180"/>
    </w:pPr>
  </w:style>
  <w:style w:type="paragraph" w:customStyle="1" w:styleId="AAAAnnexheading1">
    <w:name w:val="AAA Annex heading 1."/>
    <w:basedOn w:val="Normal"/>
    <w:qFormat/>
    <w:rsid w:val="009202B0"/>
    <w:pPr>
      <w:widowControl w:val="0"/>
      <w:suppressAutoHyphens/>
      <w:spacing w:before="240" w:beforeAutospacing="0" w:after="0" w:afterAutospacing="0"/>
      <w:ind w:left="720" w:hanging="720"/>
      <w:outlineLvl w:val="0"/>
    </w:pPr>
    <w:rPr>
      <w:rFonts w:ascii="Arial Bold" w:eastAsia="MS PGothic" w:hAnsi="Arial Bold"/>
      <w:bCs/>
      <w:kern w:val="36"/>
      <w:sz w:val="22"/>
      <w:szCs w:val="22"/>
    </w:rPr>
  </w:style>
  <w:style w:type="paragraph" w:customStyle="1" w:styleId="ECSub1">
    <w:name w:val="EC_Sub1"/>
    <w:basedOn w:val="Heading4"/>
    <w:next w:val="ECBodyText"/>
    <w:link w:val="ECSub1Char"/>
    <w:rsid w:val="009202B0"/>
    <w:pPr>
      <w:keepNext w:val="0"/>
      <w:keepLines w:val="0"/>
      <w:widowControl w:val="0"/>
      <w:tabs>
        <w:tab w:val="left" w:pos="1080"/>
      </w:tabs>
      <w:spacing w:before="240" w:beforeAutospacing="0" w:afterAutospacing="0"/>
    </w:pPr>
    <w:rPr>
      <w:rFonts w:ascii="Arial" w:eastAsia="Times New Roman" w:hAnsi="Arial" w:cs="Arial"/>
      <w:bCs w:val="0"/>
      <w:iCs w:val="0"/>
      <w:sz w:val="22"/>
      <w:lang w:val="en-GB"/>
    </w:rPr>
  </w:style>
  <w:style w:type="character" w:customStyle="1" w:styleId="ECSub1Char">
    <w:name w:val="EC_Sub1 Char"/>
    <w:basedOn w:val="Heading4Char"/>
    <w:link w:val="ECSub1"/>
    <w:rsid w:val="009202B0"/>
    <w:rPr>
      <w:rFonts w:ascii="Arial" w:eastAsia="Times New Roman" w:hAnsi="Arial" w:cs="Arial"/>
      <w:b/>
      <w:bCs w:val="0"/>
      <w:i/>
      <w:iCs w:val="0"/>
      <w:color w:val="4F81BD" w:themeColor="accent1"/>
      <w:sz w:val="22"/>
      <w:szCs w:val="24"/>
      <w:lang w:val="en-GB"/>
    </w:rPr>
  </w:style>
  <w:style w:type="character" w:customStyle="1" w:styleId="Heading4Char">
    <w:name w:val="Heading 4 Char"/>
    <w:basedOn w:val="DefaultParagraphFont"/>
    <w:link w:val="Heading4"/>
    <w:semiHidden/>
    <w:rsid w:val="009202B0"/>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393">
      <w:bodyDiv w:val="1"/>
      <w:marLeft w:val="0"/>
      <w:marRight w:val="0"/>
      <w:marTop w:val="0"/>
      <w:marBottom w:val="0"/>
      <w:divBdr>
        <w:top w:val="none" w:sz="0" w:space="0" w:color="auto"/>
        <w:left w:val="none" w:sz="0" w:space="0" w:color="auto"/>
        <w:bottom w:val="none" w:sz="0" w:space="0" w:color="auto"/>
        <w:right w:val="none" w:sz="0" w:space="0" w:color="auto"/>
      </w:divBdr>
    </w:div>
    <w:div w:id="113137126">
      <w:bodyDiv w:val="1"/>
      <w:marLeft w:val="0"/>
      <w:marRight w:val="0"/>
      <w:marTop w:val="0"/>
      <w:marBottom w:val="0"/>
      <w:divBdr>
        <w:top w:val="none" w:sz="0" w:space="0" w:color="auto"/>
        <w:left w:val="none" w:sz="0" w:space="0" w:color="auto"/>
        <w:bottom w:val="none" w:sz="0" w:space="0" w:color="auto"/>
        <w:right w:val="none" w:sz="0" w:space="0" w:color="auto"/>
      </w:divBdr>
    </w:div>
    <w:div w:id="273367469">
      <w:bodyDiv w:val="1"/>
      <w:marLeft w:val="0"/>
      <w:marRight w:val="0"/>
      <w:marTop w:val="0"/>
      <w:marBottom w:val="0"/>
      <w:divBdr>
        <w:top w:val="none" w:sz="0" w:space="0" w:color="auto"/>
        <w:left w:val="none" w:sz="0" w:space="0" w:color="auto"/>
        <w:bottom w:val="none" w:sz="0" w:space="0" w:color="auto"/>
        <w:right w:val="none" w:sz="0" w:space="0" w:color="auto"/>
      </w:divBdr>
    </w:div>
    <w:div w:id="626158378">
      <w:bodyDiv w:val="1"/>
      <w:marLeft w:val="0"/>
      <w:marRight w:val="0"/>
      <w:marTop w:val="0"/>
      <w:marBottom w:val="0"/>
      <w:divBdr>
        <w:top w:val="none" w:sz="0" w:space="0" w:color="auto"/>
        <w:left w:val="none" w:sz="0" w:space="0" w:color="auto"/>
        <w:bottom w:val="none" w:sz="0" w:space="0" w:color="auto"/>
        <w:right w:val="none" w:sz="0" w:space="0" w:color="auto"/>
      </w:divBdr>
    </w:div>
    <w:div w:id="703209941">
      <w:bodyDiv w:val="1"/>
      <w:marLeft w:val="0"/>
      <w:marRight w:val="0"/>
      <w:marTop w:val="0"/>
      <w:marBottom w:val="0"/>
      <w:divBdr>
        <w:top w:val="none" w:sz="0" w:space="0" w:color="auto"/>
        <w:left w:val="none" w:sz="0" w:space="0" w:color="auto"/>
        <w:bottom w:val="none" w:sz="0" w:space="0" w:color="auto"/>
        <w:right w:val="none" w:sz="0" w:space="0" w:color="auto"/>
      </w:divBdr>
    </w:div>
    <w:div w:id="1167746434">
      <w:bodyDiv w:val="1"/>
      <w:marLeft w:val="0"/>
      <w:marRight w:val="0"/>
      <w:marTop w:val="0"/>
      <w:marBottom w:val="0"/>
      <w:divBdr>
        <w:top w:val="none" w:sz="0" w:space="0" w:color="auto"/>
        <w:left w:val="none" w:sz="0" w:space="0" w:color="auto"/>
        <w:bottom w:val="none" w:sz="0" w:space="0" w:color="auto"/>
        <w:right w:val="none" w:sz="0" w:space="0" w:color="auto"/>
      </w:divBdr>
    </w:div>
    <w:div w:id="1503935917">
      <w:bodyDiv w:val="1"/>
      <w:marLeft w:val="0"/>
      <w:marRight w:val="0"/>
      <w:marTop w:val="0"/>
      <w:marBottom w:val="0"/>
      <w:divBdr>
        <w:top w:val="none" w:sz="0" w:space="0" w:color="auto"/>
        <w:left w:val="none" w:sz="0" w:space="0" w:color="auto"/>
        <w:bottom w:val="none" w:sz="0" w:space="0" w:color="auto"/>
        <w:right w:val="none" w:sz="0" w:space="0" w:color="auto"/>
      </w:divBdr>
    </w:div>
    <w:div w:id="1585185815">
      <w:bodyDiv w:val="1"/>
      <w:marLeft w:val="0"/>
      <w:marRight w:val="0"/>
      <w:marTop w:val="0"/>
      <w:marBottom w:val="0"/>
      <w:divBdr>
        <w:top w:val="none" w:sz="0" w:space="0" w:color="auto"/>
        <w:left w:val="none" w:sz="0" w:space="0" w:color="auto"/>
        <w:bottom w:val="none" w:sz="0" w:space="0" w:color="auto"/>
        <w:right w:val="none" w:sz="0" w:space="0" w:color="auto"/>
      </w:divBdr>
    </w:div>
    <w:div w:id="1718699363">
      <w:bodyDiv w:val="1"/>
      <w:marLeft w:val="0"/>
      <w:marRight w:val="0"/>
      <w:marTop w:val="0"/>
      <w:marBottom w:val="0"/>
      <w:divBdr>
        <w:top w:val="none" w:sz="0" w:space="0" w:color="auto"/>
        <w:left w:val="none" w:sz="0" w:space="0" w:color="auto"/>
        <w:bottom w:val="none" w:sz="0" w:space="0" w:color="auto"/>
        <w:right w:val="none" w:sz="0" w:space="0" w:color="auto"/>
      </w:divBdr>
    </w:div>
    <w:div w:id="1861432710">
      <w:bodyDiv w:val="1"/>
      <w:marLeft w:val="0"/>
      <w:marRight w:val="0"/>
      <w:marTop w:val="0"/>
      <w:marBottom w:val="0"/>
      <w:divBdr>
        <w:top w:val="none" w:sz="0" w:space="0" w:color="auto"/>
        <w:left w:val="none" w:sz="0" w:space="0" w:color="auto"/>
        <w:bottom w:val="none" w:sz="0" w:space="0" w:color="auto"/>
        <w:right w:val="none" w:sz="0" w:space="0" w:color="auto"/>
      </w:divBdr>
    </w:div>
    <w:div w:id="1920944669">
      <w:bodyDiv w:val="1"/>
      <w:marLeft w:val="0"/>
      <w:marRight w:val="0"/>
      <w:marTop w:val="0"/>
      <w:marBottom w:val="0"/>
      <w:divBdr>
        <w:top w:val="none" w:sz="0" w:space="0" w:color="auto"/>
        <w:left w:val="none" w:sz="0" w:space="0" w:color="auto"/>
        <w:bottom w:val="none" w:sz="0" w:space="0" w:color="auto"/>
        <w:right w:val="none" w:sz="0" w:space="0" w:color="auto"/>
      </w:divBdr>
    </w:div>
    <w:div w:id="1942685886">
      <w:bodyDiv w:val="1"/>
      <w:marLeft w:val="0"/>
      <w:marRight w:val="0"/>
      <w:marTop w:val="0"/>
      <w:marBottom w:val="0"/>
      <w:divBdr>
        <w:top w:val="none" w:sz="0" w:space="0" w:color="auto"/>
        <w:left w:val="none" w:sz="0" w:space="0" w:color="auto"/>
        <w:bottom w:val="none" w:sz="0" w:space="0" w:color="auto"/>
        <w:right w:val="none" w:sz="0" w:space="0" w:color="auto"/>
      </w:divBdr>
    </w:div>
    <w:div w:id="2010522649">
      <w:bodyDiv w:val="1"/>
      <w:marLeft w:val="0"/>
      <w:marRight w:val="0"/>
      <w:marTop w:val="0"/>
      <w:marBottom w:val="0"/>
      <w:divBdr>
        <w:top w:val="none" w:sz="0" w:space="0" w:color="auto"/>
        <w:left w:val="none" w:sz="0" w:space="0" w:color="auto"/>
        <w:bottom w:val="none" w:sz="0" w:space="0" w:color="auto"/>
        <w:right w:val="none" w:sz="0" w:space="0" w:color="auto"/>
      </w:divBdr>
    </w:div>
    <w:div w:id="21444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8C3F0-4FFA-492F-AC48-C43331591A74}">
  <ds:schemaRefs>
    <ds:schemaRef ds:uri="http://schemas.openxmlformats.org/officeDocument/2006/bibliography"/>
  </ds:schemaRefs>
</ds:datastoreItem>
</file>

<file path=customXml/itemProps2.xml><?xml version="1.0" encoding="utf-8"?>
<ds:datastoreItem xmlns:ds="http://schemas.openxmlformats.org/officeDocument/2006/customXml" ds:itemID="{136C16A7-BFC7-483D-8785-C3DCC3A8C6B7}"/>
</file>

<file path=customXml/itemProps3.xml><?xml version="1.0" encoding="utf-8"?>
<ds:datastoreItem xmlns:ds="http://schemas.openxmlformats.org/officeDocument/2006/customXml" ds:itemID="{BFEB4F66-18A3-4F51-A723-7903B926C1F0}"/>
</file>

<file path=customXml/itemProps4.xml><?xml version="1.0" encoding="utf-8"?>
<ds:datastoreItem xmlns:ds="http://schemas.openxmlformats.org/officeDocument/2006/customXml" ds:itemID="{2E736F3E-5755-4FD3-829D-CA8AEFA9AC77}"/>
</file>

<file path=docProps/app.xml><?xml version="1.0" encoding="utf-8"?>
<Properties xmlns="http://schemas.openxmlformats.org/officeDocument/2006/extended-properties" xmlns:vt="http://schemas.openxmlformats.org/officeDocument/2006/docPropsVTypes">
  <Template>5C64E883.dotm</Template>
  <TotalTime>17</TotalTime>
  <Pages>8</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SG-RFC 2011 Meeting (Oct 2011, Geneva)</vt:lpstr>
    </vt:vector>
  </TitlesOfParts>
  <Company>WMO</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SG-RFC 2011 Meeting (Oct 2011, Geneva)</dc:title>
  <dc:subject>Draft Agenda</dc:subject>
  <dc:creator>D. Thomas, A. Vassiliev</dc:creator>
  <cp:lastModifiedBy>David Thomas</cp:lastModifiedBy>
  <cp:revision>4</cp:revision>
  <cp:lastPrinted>2015-09-15T11:36:00Z</cp:lastPrinted>
  <dcterms:created xsi:type="dcterms:W3CDTF">2015-09-15T12:50:00Z</dcterms:created>
  <dcterms:modified xsi:type="dcterms:W3CDTF">2015-09-15T14:50:00Z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