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tblInd w:w="-18" w:type="dxa"/>
        <w:tblLayout w:type="fixed"/>
        <w:tblLook w:val="0000" w:firstRow="0" w:lastRow="0" w:firstColumn="0" w:lastColumn="0" w:noHBand="0" w:noVBand="0"/>
      </w:tblPr>
      <w:tblGrid>
        <w:gridCol w:w="10136"/>
      </w:tblGrid>
      <w:tr w:rsidR="00A004D7" w:rsidRPr="00746DDB" w:rsidTr="0025794F">
        <w:trPr>
          <w:cantSplit/>
          <w:trHeight w:val="417"/>
        </w:trPr>
        <w:tc>
          <w:tcPr>
            <w:tcW w:w="10136" w:type="dxa"/>
          </w:tcPr>
          <w:p w:rsidR="00A004D7" w:rsidRPr="00746DDB" w:rsidRDefault="00A004D7" w:rsidP="00881B89">
            <w:pPr>
              <w:pStyle w:val="Heading1"/>
            </w:pPr>
            <w:r w:rsidRPr="00746DDB">
              <w:t>WORLD  METEOROLOGICAL  ORGANIZATION</w:t>
            </w:r>
          </w:p>
          <w:p w:rsidR="00A004D7" w:rsidRPr="00746DDB" w:rsidRDefault="00A004D7" w:rsidP="00881B89">
            <w:pPr>
              <w:pStyle w:val="Heading1"/>
            </w:pPr>
            <w:r w:rsidRPr="00746DDB">
              <w:t xml:space="preserve">REGIONAL  ASSOCIATION </w:t>
            </w:r>
            <w:r w:rsidR="00E726F7" w:rsidRPr="00746DDB">
              <w:t xml:space="preserve">III  </w:t>
            </w:r>
            <w:r w:rsidRPr="00746DDB">
              <w:t>(South-</w:t>
            </w:r>
            <w:r w:rsidR="00E726F7" w:rsidRPr="00746DDB">
              <w:t>America</w:t>
            </w:r>
            <w:r w:rsidRPr="00746DDB">
              <w:t>)</w:t>
            </w:r>
          </w:p>
        </w:tc>
      </w:tr>
      <w:tr w:rsidR="00A004D7" w:rsidRPr="00746DDB" w:rsidTr="0025794F">
        <w:trPr>
          <w:cantSplit/>
          <w:trHeight w:val="417"/>
        </w:trPr>
        <w:tc>
          <w:tcPr>
            <w:tcW w:w="10136" w:type="dxa"/>
          </w:tcPr>
          <w:p w:rsidR="00A004D7" w:rsidRPr="00746DDB" w:rsidRDefault="00A004D7" w:rsidP="00A004D7">
            <w:pPr>
              <w:pStyle w:val="WMOBodyText"/>
              <w:rPr>
                <w:b/>
                <w:bCs/>
                <w:i/>
                <w:iCs/>
              </w:rPr>
            </w:pPr>
          </w:p>
        </w:tc>
      </w:tr>
      <w:tr w:rsidR="00A004D7" w:rsidRPr="00746DDB" w:rsidTr="0025794F">
        <w:trPr>
          <w:cantSplit/>
          <w:trHeight w:val="417"/>
        </w:trPr>
        <w:tc>
          <w:tcPr>
            <w:tcW w:w="10136" w:type="dxa"/>
          </w:tcPr>
          <w:p w:rsidR="00A004D7" w:rsidRPr="00746DDB" w:rsidRDefault="00A004D7" w:rsidP="00A004D7">
            <w:pPr>
              <w:pStyle w:val="WMOBodyText"/>
              <w:rPr>
                <w:b/>
                <w:bCs/>
              </w:rPr>
            </w:pPr>
          </w:p>
        </w:tc>
      </w:tr>
      <w:tr w:rsidR="00A004D7" w:rsidRPr="00746DDB" w:rsidTr="0025794F">
        <w:trPr>
          <w:cantSplit/>
          <w:trHeight w:val="417"/>
        </w:trPr>
        <w:tc>
          <w:tcPr>
            <w:tcW w:w="10136" w:type="dxa"/>
          </w:tcPr>
          <w:p w:rsidR="00A004D7" w:rsidRPr="00746DDB" w:rsidRDefault="00A004D7" w:rsidP="00881B89">
            <w:pPr>
              <w:pStyle w:val="Heading1"/>
            </w:pPr>
          </w:p>
          <w:p w:rsidR="00A004D7" w:rsidRPr="00746DDB" w:rsidRDefault="00A004D7" w:rsidP="00881B89">
            <w:pPr>
              <w:pStyle w:val="Heading1"/>
            </w:pPr>
          </w:p>
          <w:p w:rsidR="00A004D7" w:rsidRPr="00746DDB" w:rsidRDefault="00A004D7" w:rsidP="00881B89">
            <w:pPr>
              <w:pStyle w:val="Heading1"/>
            </w:pPr>
          </w:p>
          <w:p w:rsidR="00A004D7" w:rsidRPr="00746DDB" w:rsidRDefault="00A004D7" w:rsidP="00881B89">
            <w:pPr>
              <w:pStyle w:val="Heading1"/>
            </w:pPr>
            <w:r w:rsidRPr="00746DDB">
              <w:t>RA-</w:t>
            </w:r>
            <w:r w:rsidR="00E726F7" w:rsidRPr="00746DDB">
              <w:t xml:space="preserve">III </w:t>
            </w:r>
          </w:p>
          <w:p w:rsidR="00A004D7" w:rsidRPr="00746DDB" w:rsidRDefault="00A004D7" w:rsidP="00881B89">
            <w:pPr>
              <w:pStyle w:val="Heading1"/>
            </w:pPr>
            <w:r w:rsidRPr="00746DDB">
              <w:t xml:space="preserve">WIS IMPLEMENTATION PLAN </w:t>
            </w:r>
          </w:p>
        </w:tc>
      </w:tr>
      <w:tr w:rsidR="00A004D7" w:rsidRPr="00746DDB" w:rsidTr="0025794F">
        <w:trPr>
          <w:cantSplit/>
          <w:trHeight w:val="417"/>
        </w:trPr>
        <w:tc>
          <w:tcPr>
            <w:tcW w:w="10136" w:type="dxa"/>
          </w:tcPr>
          <w:p w:rsidR="00A004D7" w:rsidRPr="00746DDB" w:rsidRDefault="00E726F7" w:rsidP="00881B89">
            <w:pPr>
              <w:pStyle w:val="Heading1"/>
              <w:rPr>
                <w:i/>
                <w:iCs/>
              </w:rPr>
            </w:pPr>
            <w:r w:rsidRPr="00746DDB">
              <w:rPr>
                <w:i/>
                <w:iCs/>
              </w:rPr>
              <w:t xml:space="preserve">2014 </w:t>
            </w:r>
            <w:r w:rsidR="00A004D7" w:rsidRPr="00746DDB">
              <w:rPr>
                <w:i/>
                <w:iCs/>
              </w:rPr>
              <w:t xml:space="preserve">- </w:t>
            </w:r>
            <w:r w:rsidRPr="00746DDB">
              <w:rPr>
                <w:i/>
                <w:iCs/>
              </w:rPr>
              <w:t xml:space="preserve">2016 </w:t>
            </w:r>
          </w:p>
        </w:tc>
      </w:tr>
      <w:tr w:rsidR="00A004D7" w:rsidRPr="00746DDB" w:rsidTr="0025794F">
        <w:trPr>
          <w:cantSplit/>
          <w:trHeight w:val="417"/>
        </w:trPr>
        <w:tc>
          <w:tcPr>
            <w:tcW w:w="10136" w:type="dxa"/>
          </w:tcPr>
          <w:p w:rsidR="00A004D7" w:rsidRPr="00746DDB" w:rsidRDefault="00A004D7" w:rsidP="00A004D7">
            <w:pPr>
              <w:pStyle w:val="WMOBodyText"/>
              <w:rPr>
                <w:i/>
                <w:iCs/>
              </w:rPr>
            </w:pPr>
          </w:p>
          <w:p w:rsidR="00A004D7" w:rsidRPr="00746DDB" w:rsidRDefault="00A004D7" w:rsidP="00A004D7">
            <w:pPr>
              <w:pStyle w:val="WMOBodyText"/>
              <w:rPr>
                <w:i/>
                <w:iCs/>
              </w:rPr>
            </w:pPr>
          </w:p>
        </w:tc>
      </w:tr>
      <w:tr w:rsidR="00A004D7" w:rsidRPr="00746DDB" w:rsidTr="0025794F">
        <w:trPr>
          <w:cantSplit/>
          <w:trHeight w:val="417"/>
        </w:trPr>
        <w:tc>
          <w:tcPr>
            <w:tcW w:w="10136" w:type="dxa"/>
          </w:tcPr>
          <w:p w:rsidR="00A004D7" w:rsidRPr="00746DDB" w:rsidRDefault="00A004D7" w:rsidP="00A004D7">
            <w:pPr>
              <w:pStyle w:val="WMOBodyText"/>
              <w:rPr>
                <w:i/>
                <w:iCs/>
              </w:rPr>
            </w:pPr>
          </w:p>
        </w:tc>
      </w:tr>
      <w:tr w:rsidR="00A004D7" w:rsidRPr="00746DDB" w:rsidTr="0025794F">
        <w:trPr>
          <w:cantSplit/>
          <w:trHeight w:val="417"/>
        </w:trPr>
        <w:tc>
          <w:tcPr>
            <w:tcW w:w="10136" w:type="dxa"/>
          </w:tcPr>
          <w:p w:rsidR="00A004D7" w:rsidRPr="00746DDB" w:rsidRDefault="00A004D7" w:rsidP="00A004D7">
            <w:pPr>
              <w:pStyle w:val="WMOBodyText"/>
              <w:rPr>
                <w:b/>
                <w:bCs/>
              </w:rPr>
            </w:pPr>
          </w:p>
        </w:tc>
      </w:tr>
      <w:tr w:rsidR="00A004D7" w:rsidRPr="00746DDB" w:rsidTr="0025794F">
        <w:trPr>
          <w:cantSplit/>
          <w:trHeight w:val="417"/>
        </w:trPr>
        <w:tc>
          <w:tcPr>
            <w:tcW w:w="10136" w:type="dxa"/>
          </w:tcPr>
          <w:p w:rsidR="00A004D7" w:rsidRPr="00746DDB" w:rsidRDefault="00A004D7" w:rsidP="00A004D7">
            <w:pPr>
              <w:pStyle w:val="WMOBodyText"/>
              <w:rPr>
                <w:b/>
                <w:bCs/>
              </w:rPr>
            </w:pPr>
          </w:p>
          <w:p w:rsidR="00A004D7" w:rsidRPr="00746DDB" w:rsidRDefault="00A004D7" w:rsidP="00A004D7">
            <w:pPr>
              <w:pStyle w:val="WMOBodyText"/>
              <w:rPr>
                <w:b/>
                <w:bCs/>
              </w:rPr>
            </w:pPr>
          </w:p>
          <w:p w:rsidR="00A004D7" w:rsidRPr="00746DDB" w:rsidRDefault="00A004D7" w:rsidP="00A004D7">
            <w:pPr>
              <w:pStyle w:val="WMOBodyText"/>
              <w:rPr>
                <w:b/>
                <w:bCs/>
              </w:rPr>
            </w:pPr>
          </w:p>
          <w:p w:rsidR="00A004D7" w:rsidRPr="00746DDB" w:rsidRDefault="00A004D7" w:rsidP="00A004D7">
            <w:pPr>
              <w:pStyle w:val="WMOBodyText"/>
              <w:rPr>
                <w:b/>
                <w:bCs/>
              </w:rPr>
            </w:pPr>
          </w:p>
          <w:p w:rsidR="00A004D7" w:rsidRPr="00746DDB" w:rsidRDefault="00A004D7" w:rsidP="00A004D7">
            <w:pPr>
              <w:pStyle w:val="WMOBodyText"/>
              <w:rPr>
                <w:b/>
                <w:bCs/>
              </w:rPr>
            </w:pPr>
          </w:p>
          <w:p w:rsidR="00A004D7" w:rsidRPr="00746DDB" w:rsidRDefault="00A004D7" w:rsidP="00A004D7">
            <w:pPr>
              <w:pStyle w:val="WMOBodyText"/>
              <w:rPr>
                <w:b/>
                <w:bCs/>
              </w:rPr>
            </w:pPr>
          </w:p>
        </w:tc>
      </w:tr>
      <w:tr w:rsidR="00A004D7" w:rsidRPr="00746DDB" w:rsidTr="0025794F">
        <w:trPr>
          <w:cantSplit/>
          <w:trHeight w:val="1398"/>
        </w:trPr>
        <w:tc>
          <w:tcPr>
            <w:tcW w:w="10136" w:type="dxa"/>
          </w:tcPr>
          <w:p w:rsidR="00A004D7" w:rsidRPr="00746DDB" w:rsidRDefault="0092191B" w:rsidP="00881B89">
            <w:pPr>
              <w:pStyle w:val="Head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9" o:title="wmo_pp"/>
                </v:shape>
              </w:pict>
            </w:r>
          </w:p>
        </w:tc>
      </w:tr>
      <w:tr w:rsidR="00A004D7" w:rsidRPr="00746DDB" w:rsidTr="0025794F">
        <w:trPr>
          <w:cantSplit/>
          <w:trHeight w:val="417"/>
        </w:trPr>
        <w:tc>
          <w:tcPr>
            <w:tcW w:w="10136" w:type="dxa"/>
          </w:tcPr>
          <w:p w:rsidR="00A004D7" w:rsidRPr="00746DDB" w:rsidRDefault="00E726F7" w:rsidP="00881B89">
            <w:pPr>
              <w:pStyle w:val="Heading1"/>
            </w:pPr>
            <w:r w:rsidRPr="00746DDB">
              <w:t>May</w:t>
            </w:r>
            <w:r w:rsidR="00A004D7" w:rsidRPr="00746DDB">
              <w:t xml:space="preserve"> 2014</w:t>
            </w:r>
          </w:p>
        </w:tc>
      </w:tr>
    </w:tbl>
    <w:p w:rsidR="00A004D7" w:rsidRPr="00746DDB" w:rsidRDefault="00A004D7" w:rsidP="00A004D7">
      <w:pPr>
        <w:pStyle w:val="WMOBodyText"/>
      </w:pPr>
      <w:r w:rsidRPr="00746DDB">
        <w:br w:type="page"/>
      </w:r>
    </w:p>
    <w:p w:rsidR="00A004D7" w:rsidRPr="00746DDB" w:rsidRDefault="00A004D7" w:rsidP="00A004D7">
      <w:pPr>
        <w:pStyle w:val="WMOBodyText"/>
      </w:pPr>
    </w:p>
    <w:p w:rsidR="00A004D7" w:rsidRPr="00746DDB" w:rsidRDefault="00A004D7" w:rsidP="00A004D7">
      <w:pPr>
        <w:pStyle w:val="WMOBodyText"/>
      </w:pPr>
    </w:p>
    <w:p w:rsidR="00A004D7" w:rsidRPr="00746DDB" w:rsidRDefault="00A004D7" w:rsidP="00881B89">
      <w:pPr>
        <w:pStyle w:val="Heading2"/>
      </w:pPr>
      <w:r w:rsidRPr="00746DDB">
        <w:t>Version control</w:t>
      </w:r>
    </w:p>
    <w:p w:rsidR="00A004D7" w:rsidRPr="00746DDB" w:rsidRDefault="00A004D7" w:rsidP="00A004D7">
      <w:pPr>
        <w:pStyle w:val="WMOBodyText"/>
      </w:pPr>
    </w:p>
    <w:p w:rsidR="00A004D7" w:rsidRPr="00746DDB" w:rsidRDefault="00A004D7" w:rsidP="00A004D7">
      <w:pPr>
        <w:pStyle w:val="WMOBodyText"/>
      </w:pPr>
    </w:p>
    <w:tbl>
      <w:tblPr>
        <w:tblW w:w="9846" w:type="dxa"/>
        <w:tblInd w:w="108" w:type="dxa"/>
        <w:tblLayout w:type="fixed"/>
        <w:tblLook w:val="0000" w:firstRow="0" w:lastRow="0" w:firstColumn="0" w:lastColumn="0" w:noHBand="0" w:noVBand="0"/>
      </w:tblPr>
      <w:tblGrid>
        <w:gridCol w:w="1080"/>
        <w:gridCol w:w="2250"/>
        <w:gridCol w:w="1530"/>
        <w:gridCol w:w="4986"/>
      </w:tblGrid>
      <w:tr w:rsidR="00A004D7" w:rsidRPr="00746DDB" w:rsidTr="0025794F">
        <w:tc>
          <w:tcPr>
            <w:tcW w:w="1080" w:type="dxa"/>
            <w:tcBorders>
              <w:top w:val="single" w:sz="4" w:space="0" w:color="000000"/>
              <w:left w:val="single" w:sz="4" w:space="0" w:color="000000"/>
              <w:bottom w:val="single" w:sz="4" w:space="0" w:color="000000"/>
              <w:right w:val="nil"/>
            </w:tcBorders>
            <w:shd w:val="clear" w:color="auto" w:fill="FFFF99"/>
          </w:tcPr>
          <w:p w:rsidR="00A004D7" w:rsidRPr="00746DDB" w:rsidRDefault="00A004D7" w:rsidP="00A004D7">
            <w:pPr>
              <w:pStyle w:val="WMOBodyText"/>
              <w:rPr>
                <w:b/>
                <w:bCs/>
                <w:i/>
                <w:iCs/>
              </w:rPr>
            </w:pPr>
            <w:r w:rsidRPr="00746DDB">
              <w:rPr>
                <w:b/>
                <w:bCs/>
                <w:i/>
                <w:iCs/>
              </w:rPr>
              <w:t>Version</w:t>
            </w:r>
          </w:p>
        </w:tc>
        <w:tc>
          <w:tcPr>
            <w:tcW w:w="2250" w:type="dxa"/>
            <w:tcBorders>
              <w:top w:val="single" w:sz="4" w:space="0" w:color="000000"/>
              <w:left w:val="single" w:sz="4" w:space="0" w:color="000000"/>
              <w:bottom w:val="single" w:sz="4" w:space="0" w:color="000000"/>
              <w:right w:val="nil"/>
            </w:tcBorders>
            <w:shd w:val="clear" w:color="auto" w:fill="FFFF99"/>
          </w:tcPr>
          <w:p w:rsidR="00A004D7" w:rsidRPr="00746DDB" w:rsidRDefault="00A004D7" w:rsidP="00A004D7">
            <w:pPr>
              <w:pStyle w:val="WMOBodyText"/>
              <w:rPr>
                <w:b/>
                <w:bCs/>
                <w:i/>
                <w:iCs/>
              </w:rPr>
            </w:pPr>
            <w:r w:rsidRPr="00746DDB">
              <w:rPr>
                <w:b/>
                <w:bCs/>
                <w:i/>
                <w:iCs/>
              </w:rPr>
              <w:t>By</w:t>
            </w:r>
          </w:p>
        </w:tc>
        <w:tc>
          <w:tcPr>
            <w:tcW w:w="1530" w:type="dxa"/>
            <w:tcBorders>
              <w:top w:val="single" w:sz="4" w:space="0" w:color="000000"/>
              <w:left w:val="single" w:sz="4" w:space="0" w:color="000000"/>
              <w:bottom w:val="single" w:sz="4" w:space="0" w:color="000000"/>
              <w:right w:val="nil"/>
            </w:tcBorders>
            <w:shd w:val="clear" w:color="auto" w:fill="FFFF99"/>
          </w:tcPr>
          <w:p w:rsidR="00A004D7" w:rsidRPr="00746DDB" w:rsidRDefault="00A004D7" w:rsidP="00A004D7">
            <w:pPr>
              <w:pStyle w:val="WMOBodyText"/>
              <w:rPr>
                <w:b/>
                <w:bCs/>
                <w:i/>
                <w:iCs/>
              </w:rPr>
            </w:pPr>
            <w:r w:rsidRPr="00746DDB">
              <w:rPr>
                <w:b/>
                <w:bCs/>
                <w:i/>
                <w:iCs/>
              </w:rPr>
              <w:t>Date</w:t>
            </w:r>
          </w:p>
        </w:tc>
        <w:tc>
          <w:tcPr>
            <w:tcW w:w="4986" w:type="dxa"/>
            <w:tcBorders>
              <w:top w:val="single" w:sz="4" w:space="0" w:color="000000"/>
              <w:left w:val="single" w:sz="4" w:space="0" w:color="000000"/>
              <w:bottom w:val="single" w:sz="4" w:space="0" w:color="000000"/>
              <w:right w:val="single" w:sz="4" w:space="0" w:color="000000"/>
            </w:tcBorders>
            <w:shd w:val="clear" w:color="auto" w:fill="FFFF99"/>
          </w:tcPr>
          <w:p w:rsidR="00A004D7" w:rsidRPr="00746DDB" w:rsidRDefault="00A004D7" w:rsidP="00A004D7">
            <w:pPr>
              <w:pStyle w:val="WMOBodyText"/>
              <w:rPr>
                <w:b/>
                <w:bCs/>
                <w:i/>
                <w:iCs/>
              </w:rPr>
            </w:pPr>
            <w:r w:rsidRPr="00746DDB">
              <w:rPr>
                <w:b/>
                <w:bCs/>
                <w:i/>
                <w:iCs/>
              </w:rPr>
              <w:t>Changes</w:t>
            </w:r>
          </w:p>
        </w:tc>
      </w:tr>
      <w:tr w:rsidR="00A004D7" w:rsidRPr="00746DDB" w:rsidTr="0025794F">
        <w:tc>
          <w:tcPr>
            <w:tcW w:w="1080" w:type="dxa"/>
            <w:tcBorders>
              <w:top w:val="single" w:sz="4" w:space="0" w:color="000000"/>
              <w:left w:val="single" w:sz="4" w:space="0" w:color="000000"/>
              <w:bottom w:val="single" w:sz="4" w:space="0" w:color="000000"/>
              <w:right w:val="nil"/>
            </w:tcBorders>
          </w:tcPr>
          <w:p w:rsidR="00A004D7" w:rsidRPr="00746DDB" w:rsidRDefault="00A004D7" w:rsidP="00E726F7">
            <w:pPr>
              <w:pStyle w:val="WMOBodyText"/>
            </w:pPr>
            <w:r w:rsidRPr="00746DDB">
              <w:t>0.</w:t>
            </w:r>
            <w:r w:rsidR="00E726F7" w:rsidRPr="00746DDB">
              <w:t>0</w:t>
            </w:r>
          </w:p>
        </w:tc>
        <w:tc>
          <w:tcPr>
            <w:tcW w:w="2250" w:type="dxa"/>
            <w:tcBorders>
              <w:top w:val="single" w:sz="4" w:space="0" w:color="000000"/>
              <w:left w:val="single" w:sz="4" w:space="0" w:color="000000"/>
              <w:bottom w:val="single" w:sz="4" w:space="0" w:color="000000"/>
              <w:right w:val="nil"/>
            </w:tcBorders>
          </w:tcPr>
          <w:p w:rsidR="00A004D7" w:rsidRPr="00746DDB" w:rsidRDefault="00A004D7" w:rsidP="00E726F7">
            <w:pPr>
              <w:pStyle w:val="WMOBodyText"/>
            </w:pPr>
            <w:r w:rsidRPr="00746DDB">
              <w:t>WG-I</w:t>
            </w:r>
            <w:r w:rsidR="00E726F7" w:rsidRPr="00746DDB">
              <w:t>TD</w:t>
            </w:r>
          </w:p>
        </w:tc>
        <w:tc>
          <w:tcPr>
            <w:tcW w:w="1530" w:type="dxa"/>
            <w:tcBorders>
              <w:top w:val="single" w:sz="4" w:space="0" w:color="000000"/>
              <w:left w:val="single" w:sz="4" w:space="0" w:color="000000"/>
              <w:bottom w:val="single" w:sz="4" w:space="0" w:color="000000"/>
              <w:right w:val="nil"/>
            </w:tcBorders>
          </w:tcPr>
          <w:p w:rsidR="00A004D7" w:rsidRPr="00746DDB" w:rsidRDefault="00E726F7" w:rsidP="00E726F7">
            <w:pPr>
              <w:pStyle w:val="WMOBodyText"/>
            </w:pPr>
            <w:r w:rsidRPr="00746DDB">
              <w:t>12</w:t>
            </w:r>
            <w:r w:rsidR="00A004D7" w:rsidRPr="00746DDB">
              <w:t>/0</w:t>
            </w:r>
            <w:r w:rsidRPr="00746DDB">
              <w:t>5</w:t>
            </w:r>
            <w:r w:rsidR="00A004D7" w:rsidRPr="00746DDB">
              <w:t>/201</w:t>
            </w:r>
            <w:r w:rsidRPr="00746DDB">
              <w:t>4</w:t>
            </w:r>
          </w:p>
        </w:tc>
        <w:tc>
          <w:tcPr>
            <w:tcW w:w="4986" w:type="dxa"/>
            <w:tcBorders>
              <w:top w:val="single" w:sz="4" w:space="0" w:color="000000"/>
              <w:left w:val="single" w:sz="4" w:space="0" w:color="000000"/>
              <w:bottom w:val="single" w:sz="4" w:space="0" w:color="000000"/>
              <w:right w:val="single" w:sz="4" w:space="0" w:color="000000"/>
            </w:tcBorders>
          </w:tcPr>
          <w:p w:rsidR="00A004D7" w:rsidRPr="00746DDB" w:rsidRDefault="00A004D7" w:rsidP="00E726F7">
            <w:pPr>
              <w:pStyle w:val="WMOBodyText"/>
            </w:pPr>
            <w:r w:rsidRPr="00746DDB">
              <w:t xml:space="preserve">The </w:t>
            </w:r>
            <w:r w:rsidR="00E726F7" w:rsidRPr="00746DDB">
              <w:t>RA-III</w:t>
            </w:r>
            <w:r w:rsidRPr="00746DDB">
              <w:t xml:space="preserve"> WIS Implementation Plan was used to guide the structure of the initial draft. </w:t>
            </w:r>
          </w:p>
        </w:tc>
      </w:tr>
      <w:tr w:rsidR="00A004D7" w:rsidRPr="00746DDB" w:rsidTr="0025794F">
        <w:tc>
          <w:tcPr>
            <w:tcW w:w="1080" w:type="dxa"/>
            <w:tcBorders>
              <w:top w:val="single" w:sz="4" w:space="0" w:color="000000"/>
              <w:left w:val="single" w:sz="4" w:space="0" w:color="000000"/>
              <w:bottom w:val="single" w:sz="4" w:space="0" w:color="000000"/>
              <w:right w:val="nil"/>
            </w:tcBorders>
          </w:tcPr>
          <w:p w:rsidR="00A004D7" w:rsidRPr="00746DDB" w:rsidRDefault="00A004D7" w:rsidP="00E726F7">
            <w:pPr>
              <w:pStyle w:val="WMOBodyText"/>
            </w:pPr>
          </w:p>
        </w:tc>
        <w:tc>
          <w:tcPr>
            <w:tcW w:w="225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153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A004D7" w:rsidRPr="00746DDB" w:rsidRDefault="00A004D7" w:rsidP="00A004D7">
            <w:pPr>
              <w:pStyle w:val="WMOBodyText"/>
            </w:pPr>
          </w:p>
        </w:tc>
      </w:tr>
      <w:tr w:rsidR="00A004D7" w:rsidRPr="00746DDB" w:rsidTr="0025794F">
        <w:tc>
          <w:tcPr>
            <w:tcW w:w="108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225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153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A004D7" w:rsidRPr="00746DDB" w:rsidRDefault="00A004D7" w:rsidP="00A004D7">
            <w:pPr>
              <w:pStyle w:val="WMOBodyText"/>
            </w:pPr>
          </w:p>
        </w:tc>
      </w:tr>
      <w:tr w:rsidR="00A004D7" w:rsidRPr="00746DDB" w:rsidTr="0025794F">
        <w:tc>
          <w:tcPr>
            <w:tcW w:w="108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225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153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A004D7" w:rsidRPr="00746DDB" w:rsidRDefault="00A004D7" w:rsidP="00E726F7">
            <w:pPr>
              <w:pStyle w:val="WMOBodyText"/>
            </w:pPr>
          </w:p>
        </w:tc>
      </w:tr>
      <w:tr w:rsidR="00A004D7" w:rsidRPr="00746DDB" w:rsidTr="0025794F">
        <w:tc>
          <w:tcPr>
            <w:tcW w:w="108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225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153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A004D7" w:rsidRPr="00746DDB" w:rsidRDefault="00A004D7" w:rsidP="00A004D7">
            <w:pPr>
              <w:pStyle w:val="WMOBodyText"/>
            </w:pPr>
          </w:p>
        </w:tc>
      </w:tr>
      <w:tr w:rsidR="00A004D7" w:rsidRPr="00746DDB" w:rsidTr="0025794F">
        <w:tc>
          <w:tcPr>
            <w:tcW w:w="108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225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153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A004D7" w:rsidRPr="00746DDB" w:rsidRDefault="00A004D7" w:rsidP="00A004D7">
            <w:pPr>
              <w:pStyle w:val="WMOBodyText"/>
            </w:pPr>
          </w:p>
        </w:tc>
      </w:tr>
      <w:tr w:rsidR="00A004D7" w:rsidRPr="00746DDB" w:rsidTr="0025794F">
        <w:tc>
          <w:tcPr>
            <w:tcW w:w="108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225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153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A004D7" w:rsidRPr="00746DDB" w:rsidRDefault="00A004D7" w:rsidP="00A004D7">
            <w:pPr>
              <w:pStyle w:val="WMOBodyText"/>
            </w:pPr>
          </w:p>
        </w:tc>
      </w:tr>
      <w:tr w:rsidR="00A004D7" w:rsidRPr="00746DDB" w:rsidTr="0025794F">
        <w:tc>
          <w:tcPr>
            <w:tcW w:w="108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225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1530" w:type="dxa"/>
            <w:tcBorders>
              <w:top w:val="single" w:sz="4" w:space="0" w:color="000000"/>
              <w:left w:val="single" w:sz="4" w:space="0" w:color="000000"/>
              <w:bottom w:val="single" w:sz="4" w:space="0" w:color="000000"/>
              <w:right w:val="nil"/>
            </w:tcBorders>
          </w:tcPr>
          <w:p w:rsidR="00A004D7" w:rsidRPr="00746DDB" w:rsidRDefault="00A004D7" w:rsidP="00A004D7">
            <w:pPr>
              <w:pStyle w:val="WMOBodyText"/>
            </w:pPr>
          </w:p>
        </w:tc>
        <w:tc>
          <w:tcPr>
            <w:tcW w:w="4986" w:type="dxa"/>
            <w:tcBorders>
              <w:top w:val="single" w:sz="4" w:space="0" w:color="000000"/>
              <w:left w:val="single" w:sz="4" w:space="0" w:color="000000"/>
              <w:bottom w:val="single" w:sz="4" w:space="0" w:color="000000"/>
              <w:right w:val="single" w:sz="4" w:space="0" w:color="000000"/>
            </w:tcBorders>
          </w:tcPr>
          <w:p w:rsidR="00A004D7" w:rsidRPr="00746DDB" w:rsidRDefault="00A004D7" w:rsidP="00A004D7">
            <w:pPr>
              <w:pStyle w:val="WMOBodyText"/>
            </w:pPr>
          </w:p>
        </w:tc>
      </w:tr>
    </w:tbl>
    <w:p w:rsidR="00A004D7" w:rsidRPr="00746DDB" w:rsidRDefault="00A004D7" w:rsidP="00A004D7">
      <w:pPr>
        <w:pStyle w:val="WMOBodyText"/>
      </w:pPr>
    </w:p>
    <w:p w:rsidR="00A004D7" w:rsidRPr="00746DDB" w:rsidRDefault="00A004D7" w:rsidP="00A004D7">
      <w:pPr>
        <w:pStyle w:val="WMOBodyText"/>
      </w:pPr>
    </w:p>
    <w:p w:rsidR="00A004D7" w:rsidRPr="00746DDB" w:rsidRDefault="00A004D7" w:rsidP="00A004D7">
      <w:pPr>
        <w:pStyle w:val="WMOBodyText"/>
      </w:pPr>
      <w:r w:rsidRPr="00746DDB">
        <w:t>__________</w:t>
      </w:r>
    </w:p>
    <w:p w:rsidR="00A004D7" w:rsidRPr="00746DDB" w:rsidRDefault="00A004D7" w:rsidP="00A004D7">
      <w:pPr>
        <w:pStyle w:val="WMOBodyText"/>
      </w:pPr>
    </w:p>
    <w:p w:rsidR="00A004D7" w:rsidRPr="00746DDB" w:rsidRDefault="00A004D7" w:rsidP="002846A1">
      <w:pPr>
        <w:pStyle w:val="Heading2"/>
      </w:pPr>
      <w:r w:rsidRPr="00746DDB">
        <w:br w:type="page"/>
      </w:r>
      <w:r w:rsidRPr="00746DDB">
        <w:lastRenderedPageBreak/>
        <w:t xml:space="preserve"> </w:t>
      </w:r>
      <w:r w:rsidR="002846A1" w:rsidRPr="00746DDB">
        <w:t>Content</w:t>
      </w:r>
    </w:p>
    <w:p w:rsidR="00A004D7" w:rsidRPr="00746DDB" w:rsidRDefault="00A004D7" w:rsidP="00B734E9">
      <w:pPr>
        <w:pStyle w:val="WMOBodyText"/>
        <w:numPr>
          <w:ilvl w:val="0"/>
          <w:numId w:val="8"/>
        </w:numPr>
        <w:rPr>
          <w:rStyle w:val="Hyperlink"/>
        </w:rPr>
      </w:pPr>
      <w:r w:rsidRPr="00746DDB">
        <w:fldChar w:fldCharType="begin"/>
      </w:r>
      <w:r w:rsidRPr="00746DDB">
        <w:instrText xml:space="preserve"> HYPERLINK  \l "Chapter1" </w:instrText>
      </w:r>
      <w:r w:rsidRPr="00746DDB">
        <w:fldChar w:fldCharType="separate"/>
      </w:r>
      <w:r w:rsidRPr="00746DDB">
        <w:rPr>
          <w:rStyle w:val="Hyperlink"/>
        </w:rPr>
        <w:t>Executive Summary</w:t>
      </w:r>
    </w:p>
    <w:p w:rsidR="00A004D7" w:rsidRPr="00746DDB" w:rsidRDefault="00A004D7" w:rsidP="00B734E9">
      <w:pPr>
        <w:pStyle w:val="WMOBodyText"/>
        <w:numPr>
          <w:ilvl w:val="0"/>
          <w:numId w:val="8"/>
        </w:numPr>
        <w:rPr>
          <w:rStyle w:val="Hyperlink"/>
        </w:rPr>
      </w:pPr>
      <w:r w:rsidRPr="00746DDB">
        <w:fldChar w:fldCharType="end"/>
      </w:r>
      <w:r w:rsidRPr="00746DDB">
        <w:fldChar w:fldCharType="begin"/>
      </w:r>
      <w:r w:rsidRPr="00746DDB">
        <w:instrText xml:space="preserve"> HYPERLINK  \l "Chapter2" </w:instrText>
      </w:r>
      <w:r w:rsidRPr="00746DDB">
        <w:fldChar w:fldCharType="separate"/>
      </w:r>
      <w:r w:rsidRPr="00746DDB">
        <w:rPr>
          <w:rStyle w:val="Hyperlink"/>
        </w:rPr>
        <w:t>Introduction</w:t>
      </w:r>
    </w:p>
    <w:p w:rsidR="00A004D7" w:rsidRPr="00746DDB" w:rsidRDefault="00A004D7" w:rsidP="00B734E9">
      <w:pPr>
        <w:pStyle w:val="WMOBodyText"/>
        <w:numPr>
          <w:ilvl w:val="0"/>
          <w:numId w:val="8"/>
        </w:numPr>
      </w:pPr>
      <w:r w:rsidRPr="00746DDB">
        <w:fldChar w:fldCharType="end"/>
      </w:r>
      <w:hyperlink w:anchor="Chapter3" w:history="1">
        <w:r w:rsidRPr="00746DDB">
          <w:rPr>
            <w:rStyle w:val="Hyperlink"/>
          </w:rPr>
          <w:t xml:space="preserve">Scope and purpose of the </w:t>
        </w:r>
        <w:r w:rsidR="00E726F7" w:rsidRPr="00746DDB">
          <w:rPr>
            <w:rStyle w:val="Hyperlink"/>
          </w:rPr>
          <w:t>RA-III</w:t>
        </w:r>
        <w:r w:rsidRPr="00746DDB">
          <w:rPr>
            <w:rStyle w:val="Hyperlink"/>
          </w:rPr>
          <w:t xml:space="preserve"> WIS Implementation Plan</w:t>
        </w:r>
      </w:hyperlink>
    </w:p>
    <w:p w:rsidR="00A004D7" w:rsidRPr="00746DDB" w:rsidRDefault="0092191B" w:rsidP="00B734E9">
      <w:pPr>
        <w:pStyle w:val="WMOBodyText"/>
        <w:numPr>
          <w:ilvl w:val="0"/>
          <w:numId w:val="8"/>
        </w:numPr>
      </w:pPr>
      <w:hyperlink w:anchor="Chapter4" w:history="1">
        <w:r w:rsidR="00A004D7" w:rsidRPr="00746DDB">
          <w:rPr>
            <w:rStyle w:val="Hyperlink"/>
          </w:rPr>
          <w:t>Description of WIS</w:t>
        </w:r>
      </w:hyperlink>
    </w:p>
    <w:p w:rsidR="00A004D7" w:rsidRPr="00746DDB" w:rsidRDefault="00A004D7" w:rsidP="00B734E9">
      <w:pPr>
        <w:pStyle w:val="WMOBodyText"/>
        <w:numPr>
          <w:ilvl w:val="1"/>
          <w:numId w:val="8"/>
        </w:numPr>
      </w:pPr>
      <w:r w:rsidRPr="00746DDB">
        <w:t>WIS Services</w:t>
      </w:r>
    </w:p>
    <w:p w:rsidR="00A004D7" w:rsidRPr="00746DDB" w:rsidRDefault="00A004D7" w:rsidP="00B734E9">
      <w:pPr>
        <w:pStyle w:val="WMOBodyText"/>
        <w:numPr>
          <w:ilvl w:val="1"/>
          <w:numId w:val="8"/>
        </w:numPr>
      </w:pPr>
      <w:r w:rsidRPr="00746DDB">
        <w:t>The structure of WIS</w:t>
      </w:r>
    </w:p>
    <w:p w:rsidR="00A004D7" w:rsidRPr="00746DDB" w:rsidRDefault="00A004D7" w:rsidP="00B734E9">
      <w:pPr>
        <w:pStyle w:val="WMOBodyText"/>
        <w:numPr>
          <w:ilvl w:val="1"/>
          <w:numId w:val="8"/>
        </w:numPr>
      </w:pPr>
      <w:bookmarkStart w:id="0" w:name="_Ref327280473"/>
      <w:r w:rsidRPr="00746DDB">
        <w:t>WIS Centres</w:t>
      </w:r>
      <w:bookmarkEnd w:id="0"/>
    </w:p>
    <w:p w:rsidR="00A004D7" w:rsidRPr="00746DDB" w:rsidRDefault="00A004D7" w:rsidP="00B734E9">
      <w:pPr>
        <w:pStyle w:val="WMOBodyText"/>
        <w:numPr>
          <w:ilvl w:val="1"/>
          <w:numId w:val="8"/>
        </w:numPr>
      </w:pPr>
      <w:r w:rsidRPr="00746DDB">
        <w:t>WIS data networks</w:t>
      </w:r>
    </w:p>
    <w:p w:rsidR="00A004D7" w:rsidRPr="00746DDB" w:rsidRDefault="0054267C" w:rsidP="00B734E9">
      <w:pPr>
        <w:pStyle w:val="WMOBodyText"/>
        <w:numPr>
          <w:ilvl w:val="1"/>
          <w:numId w:val="8"/>
        </w:numPr>
      </w:pPr>
      <w:r w:rsidRPr="00746DDB">
        <w:t>Benefits of WIS</w:t>
      </w:r>
    </w:p>
    <w:p w:rsidR="00A004D7" w:rsidRPr="00746DDB" w:rsidRDefault="00A004D7" w:rsidP="00B734E9">
      <w:pPr>
        <w:pStyle w:val="WMOBodyText"/>
        <w:numPr>
          <w:ilvl w:val="1"/>
          <w:numId w:val="8"/>
        </w:numPr>
      </w:pPr>
      <w:r w:rsidRPr="00746DDB">
        <w:t>WMO information sources and regulations on WIS</w:t>
      </w:r>
    </w:p>
    <w:p w:rsidR="00A004D7" w:rsidRPr="00746DDB" w:rsidRDefault="0092191B" w:rsidP="00B734E9">
      <w:pPr>
        <w:pStyle w:val="WMOBodyText"/>
        <w:numPr>
          <w:ilvl w:val="0"/>
          <w:numId w:val="8"/>
        </w:numPr>
      </w:pPr>
      <w:hyperlink w:anchor="Chapter5" w:history="1">
        <w:r w:rsidR="00A004D7" w:rsidRPr="00746DDB">
          <w:rPr>
            <w:rStyle w:val="Hyperlink"/>
          </w:rPr>
          <w:t xml:space="preserve">WIS in Region </w:t>
        </w:r>
        <w:r w:rsidR="0054267C" w:rsidRPr="00746DDB">
          <w:rPr>
            <w:rStyle w:val="Hyperlink"/>
          </w:rPr>
          <w:t>III</w:t>
        </w:r>
        <w:r w:rsidR="00A004D7" w:rsidRPr="00746DDB">
          <w:rPr>
            <w:rStyle w:val="Hyperlink"/>
          </w:rPr>
          <w:t xml:space="preserve"> (</w:t>
        </w:r>
        <w:r w:rsidR="0054267C" w:rsidRPr="00746DDB">
          <w:rPr>
            <w:rStyle w:val="Hyperlink"/>
          </w:rPr>
          <w:t>South America</w:t>
        </w:r>
        <w:r w:rsidR="00A004D7" w:rsidRPr="00746DDB">
          <w:rPr>
            <w:rStyle w:val="Hyperlink"/>
          </w:rPr>
          <w:t>)</w:t>
        </w:r>
      </w:hyperlink>
    </w:p>
    <w:p w:rsidR="00A004D7" w:rsidRPr="00746DDB" w:rsidRDefault="00A004D7" w:rsidP="00B734E9">
      <w:pPr>
        <w:pStyle w:val="WMOBodyText"/>
        <w:numPr>
          <w:ilvl w:val="1"/>
          <w:numId w:val="8"/>
        </w:numPr>
      </w:pPr>
      <w:r w:rsidRPr="00746DDB">
        <w:t xml:space="preserve">Current status of </w:t>
      </w:r>
      <w:r w:rsidR="00E726F7" w:rsidRPr="00746DDB">
        <w:t>RA-III</w:t>
      </w:r>
      <w:r w:rsidRPr="00746DDB">
        <w:t xml:space="preserve"> telecommunication</w:t>
      </w:r>
    </w:p>
    <w:p w:rsidR="00A004D7" w:rsidRPr="00746DDB" w:rsidRDefault="00A004D7" w:rsidP="00B734E9">
      <w:pPr>
        <w:pStyle w:val="WMOBodyText"/>
        <w:numPr>
          <w:ilvl w:val="1"/>
          <w:numId w:val="8"/>
        </w:numPr>
      </w:pPr>
      <w:r w:rsidRPr="00746DDB">
        <w:t xml:space="preserve">WIS centres in </w:t>
      </w:r>
      <w:r w:rsidR="00E726F7" w:rsidRPr="00746DDB">
        <w:t>RA-III</w:t>
      </w:r>
    </w:p>
    <w:p w:rsidR="00A004D7" w:rsidRPr="00746DDB" w:rsidRDefault="0092191B" w:rsidP="00B734E9">
      <w:pPr>
        <w:pStyle w:val="WMOBodyText"/>
        <w:numPr>
          <w:ilvl w:val="0"/>
          <w:numId w:val="8"/>
        </w:numPr>
      </w:pPr>
      <w:hyperlink w:anchor="Chapter6" w:history="1">
        <w:r w:rsidR="00A004D7" w:rsidRPr="00746DDB">
          <w:rPr>
            <w:rStyle w:val="Hyperlink"/>
          </w:rPr>
          <w:t xml:space="preserve">WIS planning and implementation by </w:t>
        </w:r>
        <w:r w:rsidR="00E726F7" w:rsidRPr="00746DDB">
          <w:rPr>
            <w:rStyle w:val="Hyperlink"/>
          </w:rPr>
          <w:t>RA-III</w:t>
        </w:r>
        <w:r w:rsidR="00A004D7" w:rsidRPr="00746DDB">
          <w:rPr>
            <w:rStyle w:val="Hyperlink"/>
          </w:rPr>
          <w:t xml:space="preserve"> Members</w:t>
        </w:r>
      </w:hyperlink>
    </w:p>
    <w:p w:rsidR="00A004D7" w:rsidRPr="00746DDB" w:rsidRDefault="00A004D7" w:rsidP="00B734E9">
      <w:pPr>
        <w:pStyle w:val="WMOBodyText"/>
        <w:numPr>
          <w:ilvl w:val="1"/>
          <w:numId w:val="8"/>
        </w:numPr>
      </w:pPr>
      <w:r w:rsidRPr="00746DDB">
        <w:t>Pre-requisites for participation WIS operation by an NMHS as</w:t>
      </w:r>
      <w:r w:rsidR="0054267C" w:rsidRPr="00746DDB">
        <w:t xml:space="preserve"> an </w:t>
      </w:r>
      <w:r w:rsidRPr="00746DDB">
        <w:t>NC</w:t>
      </w:r>
    </w:p>
    <w:p w:rsidR="00A004D7" w:rsidRPr="00746DDB" w:rsidRDefault="00A004D7" w:rsidP="00B734E9">
      <w:pPr>
        <w:pStyle w:val="WMOBodyText"/>
        <w:numPr>
          <w:ilvl w:val="1"/>
          <w:numId w:val="8"/>
        </w:numPr>
      </w:pPr>
      <w:r w:rsidRPr="00746DDB">
        <w:t>Pre-requisites for participation of WIS operation by other centres</w:t>
      </w:r>
    </w:p>
    <w:p w:rsidR="00A004D7" w:rsidRPr="00746DDB" w:rsidRDefault="0092191B" w:rsidP="00B734E9">
      <w:pPr>
        <w:pStyle w:val="WMOBodyText"/>
        <w:numPr>
          <w:ilvl w:val="0"/>
          <w:numId w:val="8"/>
        </w:numPr>
      </w:pPr>
      <w:hyperlink w:anchor="Chapter7" w:history="1">
        <w:r w:rsidR="00A004D7" w:rsidRPr="00746DDB">
          <w:rPr>
            <w:rStyle w:val="Hyperlink"/>
          </w:rPr>
          <w:t>Challenges associated with WIS implementation</w:t>
        </w:r>
      </w:hyperlink>
      <w:r w:rsidR="00A004D7" w:rsidRPr="00746DDB">
        <w:t xml:space="preserve"> in </w:t>
      </w:r>
      <w:r w:rsidR="00E726F7" w:rsidRPr="00746DDB">
        <w:t>RA-III</w:t>
      </w:r>
    </w:p>
    <w:p w:rsidR="00A004D7" w:rsidRPr="00746DDB" w:rsidRDefault="00A004D7" w:rsidP="00B734E9">
      <w:pPr>
        <w:pStyle w:val="WMOBodyText"/>
        <w:numPr>
          <w:ilvl w:val="1"/>
          <w:numId w:val="8"/>
        </w:numPr>
      </w:pPr>
      <w:r w:rsidRPr="00746DDB">
        <w:t>Insufficient bandwidth of communication links</w:t>
      </w:r>
    </w:p>
    <w:p w:rsidR="00A004D7" w:rsidRPr="00746DDB" w:rsidRDefault="00A004D7" w:rsidP="00B734E9">
      <w:pPr>
        <w:pStyle w:val="WMOBodyText"/>
        <w:numPr>
          <w:ilvl w:val="1"/>
          <w:numId w:val="8"/>
        </w:numPr>
      </w:pPr>
      <w:r w:rsidRPr="00746DDB">
        <w:t>General WIS acceptance</w:t>
      </w:r>
    </w:p>
    <w:p w:rsidR="00A004D7" w:rsidRPr="00746DDB" w:rsidRDefault="00A004D7" w:rsidP="00B734E9">
      <w:pPr>
        <w:pStyle w:val="WMOBodyText"/>
        <w:numPr>
          <w:ilvl w:val="1"/>
          <w:numId w:val="8"/>
        </w:numPr>
      </w:pPr>
      <w:r w:rsidRPr="00746DDB">
        <w:t xml:space="preserve">Lack of staff resources for operational WIS centre </w:t>
      </w:r>
    </w:p>
    <w:p w:rsidR="00A004D7" w:rsidRPr="00746DDB" w:rsidRDefault="00A004D7" w:rsidP="00B734E9">
      <w:pPr>
        <w:pStyle w:val="WMOBodyText"/>
        <w:numPr>
          <w:ilvl w:val="1"/>
          <w:numId w:val="8"/>
        </w:numPr>
      </w:pPr>
      <w:r w:rsidRPr="00746DDB">
        <w:t>Discovery Metadata knowledge</w:t>
      </w:r>
    </w:p>
    <w:p w:rsidR="00A004D7" w:rsidRPr="00746DDB" w:rsidRDefault="0092191B" w:rsidP="00B734E9">
      <w:pPr>
        <w:pStyle w:val="WMOBodyText"/>
        <w:numPr>
          <w:ilvl w:val="0"/>
          <w:numId w:val="8"/>
        </w:numPr>
      </w:pPr>
      <w:hyperlink w:anchor="Chapter8" w:history="1">
        <w:r w:rsidR="00E726F7" w:rsidRPr="00746DDB">
          <w:rPr>
            <w:rStyle w:val="Hyperlink"/>
          </w:rPr>
          <w:t>RA-III</w:t>
        </w:r>
        <w:r w:rsidR="00A004D7" w:rsidRPr="00746DDB">
          <w:rPr>
            <w:rStyle w:val="Hyperlink"/>
          </w:rPr>
          <w:t xml:space="preserve"> WIS Implementation Plan – Execution and Timeline</w:t>
        </w:r>
      </w:hyperlink>
    </w:p>
    <w:p w:rsidR="00A004D7" w:rsidRPr="00746DDB" w:rsidRDefault="00A004D7" w:rsidP="00B734E9">
      <w:pPr>
        <w:pStyle w:val="WMOBodyText"/>
        <w:numPr>
          <w:ilvl w:val="1"/>
          <w:numId w:val="8"/>
        </w:numPr>
      </w:pPr>
      <w:r w:rsidRPr="00746DDB">
        <w:t>Approval</w:t>
      </w:r>
    </w:p>
    <w:p w:rsidR="00A004D7" w:rsidRPr="00746DDB" w:rsidRDefault="00A004D7" w:rsidP="00B734E9">
      <w:pPr>
        <w:pStyle w:val="WMOBodyText"/>
        <w:numPr>
          <w:ilvl w:val="1"/>
          <w:numId w:val="8"/>
        </w:numPr>
      </w:pPr>
      <w:r w:rsidRPr="00746DDB">
        <w:t>Regional coordination and monitoring</w:t>
      </w:r>
    </w:p>
    <w:p w:rsidR="00A004D7" w:rsidRPr="00746DDB" w:rsidRDefault="00A004D7" w:rsidP="00B734E9">
      <w:pPr>
        <w:pStyle w:val="WMOBodyText"/>
        <w:numPr>
          <w:ilvl w:val="1"/>
          <w:numId w:val="8"/>
        </w:numPr>
      </w:pPr>
      <w:r w:rsidRPr="00746DDB">
        <w:t>National Implementation Plans</w:t>
      </w:r>
    </w:p>
    <w:p w:rsidR="00A004D7" w:rsidRPr="00746DDB" w:rsidRDefault="00A004D7" w:rsidP="00B734E9">
      <w:pPr>
        <w:pStyle w:val="WMOBodyText"/>
        <w:numPr>
          <w:ilvl w:val="1"/>
          <w:numId w:val="8"/>
        </w:numPr>
      </w:pPr>
      <w:r w:rsidRPr="00746DDB">
        <w:t>Capacity building – training and support</w:t>
      </w:r>
    </w:p>
    <w:p w:rsidR="00A004D7" w:rsidRPr="00746DDB" w:rsidRDefault="00A004D7" w:rsidP="00B734E9">
      <w:pPr>
        <w:pStyle w:val="WMOBodyText"/>
        <w:numPr>
          <w:ilvl w:val="1"/>
          <w:numId w:val="8"/>
        </w:numPr>
      </w:pPr>
      <w:r w:rsidRPr="00746DDB">
        <w:t>Goals and timeline</w:t>
      </w:r>
      <w:r w:rsidRPr="00746DDB">
        <w:rPr>
          <w:b/>
          <w:bCs/>
        </w:rPr>
        <w:t xml:space="preserve"> </w:t>
      </w:r>
    </w:p>
    <w:p w:rsidR="00A004D7" w:rsidRPr="00746DDB" w:rsidRDefault="00A004D7" w:rsidP="00B734E9">
      <w:pPr>
        <w:pStyle w:val="WMOBodyText"/>
        <w:numPr>
          <w:ilvl w:val="1"/>
          <w:numId w:val="8"/>
        </w:numPr>
      </w:pPr>
      <w:r w:rsidRPr="00746DDB">
        <w:rPr>
          <w:bCs/>
        </w:rPr>
        <w:lastRenderedPageBreak/>
        <w:t>Progress and Performance Monitoring</w:t>
      </w:r>
    </w:p>
    <w:p w:rsidR="00A004D7" w:rsidRPr="00746DDB" w:rsidRDefault="00A004D7" w:rsidP="00A004D7">
      <w:pPr>
        <w:pStyle w:val="WMOBodyText"/>
      </w:pPr>
    </w:p>
    <w:p w:rsidR="00A004D7" w:rsidRPr="00746DDB" w:rsidRDefault="00A004D7" w:rsidP="002846A1">
      <w:pPr>
        <w:rPr>
          <w:b/>
        </w:rPr>
      </w:pPr>
      <w:r w:rsidRPr="00746DDB">
        <w:rPr>
          <w:b/>
        </w:rPr>
        <w:t>Appendices:</w:t>
      </w:r>
    </w:p>
    <w:p w:rsidR="00A004D7" w:rsidRPr="00746DDB" w:rsidRDefault="0092191B" w:rsidP="00A004D7">
      <w:pPr>
        <w:pStyle w:val="WMOBodyText"/>
      </w:pPr>
      <w:hyperlink w:anchor="App1" w:history="1">
        <w:r w:rsidR="00A004D7" w:rsidRPr="00746DDB">
          <w:rPr>
            <w:rStyle w:val="Hyperlink"/>
          </w:rPr>
          <w:t>Appendix I:</w:t>
        </w:r>
      </w:hyperlink>
      <w:r w:rsidR="00A004D7" w:rsidRPr="00746DDB">
        <w:t xml:space="preserve"> </w:t>
      </w:r>
      <w:r w:rsidR="00A004D7" w:rsidRPr="00746DDB">
        <w:tab/>
        <w:t xml:space="preserve">Action Plan for implementing a NC in </w:t>
      </w:r>
      <w:r w:rsidR="00E726F7" w:rsidRPr="00746DDB">
        <w:t>RA-III</w:t>
      </w:r>
      <w:r w:rsidR="00A004D7" w:rsidRPr="00746DDB">
        <w:t xml:space="preserve"> under WIS</w:t>
      </w:r>
    </w:p>
    <w:p w:rsidR="00A004D7" w:rsidRPr="00746DDB" w:rsidRDefault="0092191B" w:rsidP="00A004D7">
      <w:pPr>
        <w:pStyle w:val="WMOBodyText"/>
      </w:pPr>
      <w:hyperlink w:anchor="App2" w:history="1">
        <w:r w:rsidR="00A004D7" w:rsidRPr="00746DDB">
          <w:rPr>
            <w:rStyle w:val="Hyperlink"/>
          </w:rPr>
          <w:t>Appendix II:</w:t>
        </w:r>
      </w:hyperlink>
      <w:r w:rsidR="00A004D7" w:rsidRPr="00746DDB">
        <w:tab/>
        <w:t xml:space="preserve">Action Plan for implementing a DCPC in </w:t>
      </w:r>
      <w:r w:rsidR="00E726F7" w:rsidRPr="00746DDB">
        <w:t>RA-III</w:t>
      </w:r>
      <w:r w:rsidR="00A004D7" w:rsidRPr="00746DDB">
        <w:t xml:space="preserve"> under WIS</w:t>
      </w:r>
    </w:p>
    <w:p w:rsidR="00A004D7" w:rsidRPr="00746DDB" w:rsidRDefault="0092191B" w:rsidP="00A004D7">
      <w:pPr>
        <w:pStyle w:val="WMOBodyText"/>
      </w:pPr>
      <w:hyperlink w:anchor="App3" w:history="1">
        <w:r w:rsidR="00A004D7" w:rsidRPr="00746DDB">
          <w:rPr>
            <w:rStyle w:val="Hyperlink"/>
          </w:rPr>
          <w:t>Appendix III:</w:t>
        </w:r>
      </w:hyperlink>
      <w:r w:rsidR="00A004D7" w:rsidRPr="00746DDB">
        <w:tab/>
        <w:t>Sample letters</w:t>
      </w:r>
    </w:p>
    <w:p w:rsidR="00A004D7" w:rsidRPr="00746DDB" w:rsidRDefault="0092191B" w:rsidP="00A004D7">
      <w:pPr>
        <w:pStyle w:val="WMOBodyText"/>
      </w:pPr>
      <w:hyperlink w:anchor="App4" w:history="1">
        <w:r w:rsidR="00A004D7" w:rsidRPr="00746DDB">
          <w:rPr>
            <w:rStyle w:val="Hyperlink"/>
          </w:rPr>
          <w:t>Appendix IV:</w:t>
        </w:r>
      </w:hyperlink>
      <w:r w:rsidR="00A004D7" w:rsidRPr="00746DDB">
        <w:t xml:space="preserve"> </w:t>
      </w:r>
      <w:r w:rsidR="00A004D7" w:rsidRPr="00746DDB">
        <w:tab/>
        <w:t>NC Demonstration Test Cases</w:t>
      </w:r>
    </w:p>
    <w:p w:rsidR="00A004D7" w:rsidRPr="00746DDB" w:rsidRDefault="0092191B" w:rsidP="00A004D7">
      <w:pPr>
        <w:pStyle w:val="WMOBodyText"/>
      </w:pPr>
      <w:hyperlink w:anchor="App5" w:history="1">
        <w:r w:rsidR="00A004D7" w:rsidRPr="00746DDB">
          <w:rPr>
            <w:rStyle w:val="Hyperlink"/>
          </w:rPr>
          <w:t>Appendix V:</w:t>
        </w:r>
      </w:hyperlink>
      <w:r w:rsidR="00A004D7" w:rsidRPr="00746DDB">
        <w:tab/>
        <w:t>List of acronyms</w:t>
      </w:r>
    </w:p>
    <w:p w:rsidR="00BA3EE8" w:rsidRPr="00746DDB" w:rsidRDefault="0092191B" w:rsidP="00A004D7">
      <w:pPr>
        <w:pStyle w:val="WMOBodyText"/>
      </w:pPr>
      <w:hyperlink w:anchor="App6" w:history="1">
        <w:r w:rsidR="00BA3EE8" w:rsidRPr="00746DDB">
          <w:rPr>
            <w:rStyle w:val="Hyperlink"/>
          </w:rPr>
          <w:t>Appendix VI</w:t>
        </w:r>
        <w:r w:rsidR="00B734E9" w:rsidRPr="00746DDB">
          <w:rPr>
            <w:rStyle w:val="Hyperlink"/>
          </w:rPr>
          <w:t>:</w:t>
        </w:r>
      </w:hyperlink>
      <w:r w:rsidR="00BA3EE8" w:rsidRPr="00746DDB">
        <w:tab/>
        <w:t>Contact points for this plan</w:t>
      </w:r>
    </w:p>
    <w:p w:rsidR="00A004D7" w:rsidRPr="00746DDB" w:rsidRDefault="00A004D7" w:rsidP="002846A1">
      <w:pPr>
        <w:pStyle w:val="Heading2"/>
      </w:pPr>
      <w:r w:rsidRPr="00746DDB">
        <w:br w:type="page"/>
      </w:r>
      <w:r w:rsidR="009C21E6" w:rsidRPr="00746DDB">
        <w:lastRenderedPageBreak/>
        <w:t xml:space="preserve">1- </w:t>
      </w:r>
      <w:r w:rsidR="002846A1" w:rsidRPr="00746DDB">
        <w:t>Executive Summary</w:t>
      </w:r>
    </w:p>
    <w:p w:rsidR="00A004D7" w:rsidRPr="00746DDB" w:rsidRDefault="00A004D7" w:rsidP="00A004D7">
      <w:pPr>
        <w:pStyle w:val="WMOBodyText"/>
      </w:pPr>
      <w:bookmarkStart w:id="1" w:name="Chapter1"/>
      <w:bookmarkEnd w:id="1"/>
      <w:r w:rsidRPr="00746DDB">
        <w:t xml:space="preserve">Benefits for the Member countries of WMO Regional Association </w:t>
      </w:r>
      <w:r w:rsidR="0054267C" w:rsidRPr="00746DDB">
        <w:t>III</w:t>
      </w:r>
      <w:r w:rsidRPr="00746DDB">
        <w:t xml:space="preserve"> (</w:t>
      </w:r>
      <w:r w:rsidR="0054267C" w:rsidRPr="00746DDB">
        <w:t>South America</w:t>
      </w:r>
      <w:r w:rsidRPr="00746DDB">
        <w:t>) arising from the full implementation of WIS (the WMO Information system) will include:</w:t>
      </w:r>
    </w:p>
    <w:p w:rsidR="00A004D7" w:rsidRPr="00746DDB" w:rsidRDefault="007641E0" w:rsidP="00B734E9">
      <w:pPr>
        <w:pStyle w:val="WMOBodyText"/>
        <w:numPr>
          <w:ilvl w:val="0"/>
          <w:numId w:val="34"/>
        </w:numPr>
      </w:pPr>
      <w:r w:rsidRPr="00746DDB">
        <w:t>C</w:t>
      </w:r>
      <w:r w:rsidR="00A004D7" w:rsidRPr="00746DDB">
        <w:t>ontinued and enhanced operation of the  GTS (WMO's Global Telecommunication System) providing a reliable and timely collection and dissemination service for time-critical and operation-critical data and products;</w:t>
      </w:r>
    </w:p>
    <w:p w:rsidR="00A004D7" w:rsidRPr="00746DDB" w:rsidRDefault="0054267C" w:rsidP="00B734E9">
      <w:pPr>
        <w:pStyle w:val="WMOBodyText"/>
        <w:numPr>
          <w:ilvl w:val="0"/>
          <w:numId w:val="34"/>
        </w:numPr>
      </w:pPr>
      <w:r w:rsidRPr="00746DDB">
        <w:t>T</w:t>
      </w:r>
      <w:r w:rsidR="00A004D7" w:rsidRPr="00746DDB">
        <w:t xml:space="preserve">he GTS will </w:t>
      </w:r>
      <w:r w:rsidRPr="00746DDB">
        <w:t xml:space="preserve">continue to </w:t>
      </w:r>
      <w:r w:rsidR="00A004D7" w:rsidRPr="00746DDB">
        <w:t>make better use of public communications including the Internet where appropriate, and supported by advanced satellite distribution systems;</w:t>
      </w:r>
    </w:p>
    <w:p w:rsidR="00A004D7" w:rsidRPr="00746DDB" w:rsidRDefault="007641E0" w:rsidP="00B734E9">
      <w:pPr>
        <w:pStyle w:val="WMOBodyText"/>
        <w:numPr>
          <w:ilvl w:val="0"/>
          <w:numId w:val="34"/>
        </w:numPr>
      </w:pPr>
      <w:r w:rsidRPr="00746DDB">
        <w:t>T</w:t>
      </w:r>
      <w:r w:rsidR="00A004D7" w:rsidRPr="00746DDB">
        <w:t>he GTS data management framework will continue to pursue fast and efficient coding practices and data representations;</w:t>
      </w:r>
    </w:p>
    <w:p w:rsidR="00A004D7" w:rsidRPr="00746DDB" w:rsidRDefault="007641E0" w:rsidP="00B734E9">
      <w:pPr>
        <w:pStyle w:val="WMOBodyText"/>
        <w:numPr>
          <w:ilvl w:val="0"/>
          <w:numId w:val="34"/>
        </w:numPr>
      </w:pPr>
      <w:r w:rsidRPr="00746DDB">
        <w:t>A</w:t>
      </w:r>
      <w:r w:rsidR="00A004D7" w:rsidRPr="00746DDB">
        <w:t xml:space="preserve"> new system of catalogues available through a </w:t>
      </w:r>
      <w:r w:rsidR="00A004D7" w:rsidRPr="00746DDB">
        <w:rPr>
          <w:bCs/>
        </w:rPr>
        <w:t>Global Information System Centre (</w:t>
      </w:r>
      <w:r w:rsidR="00A004D7" w:rsidRPr="00746DDB">
        <w:t>GISC) portal, enabling online search, discovery and access of available data and products. This facilitates access to a much greater range of current and archived data and products;</w:t>
      </w:r>
    </w:p>
    <w:p w:rsidR="00A004D7" w:rsidRPr="00746DDB" w:rsidRDefault="007641E0" w:rsidP="00B734E9">
      <w:pPr>
        <w:pStyle w:val="WMOBodyText"/>
        <w:numPr>
          <w:ilvl w:val="0"/>
          <w:numId w:val="34"/>
        </w:numPr>
      </w:pPr>
      <w:r w:rsidRPr="00746DDB">
        <w:t>D</w:t>
      </w:r>
      <w:r w:rsidR="00A004D7" w:rsidRPr="00746DDB">
        <w:t>ownload or re-runs of GTS data and products published in the past 24 hours;</w:t>
      </w:r>
    </w:p>
    <w:p w:rsidR="00A004D7" w:rsidRPr="00746DDB" w:rsidRDefault="007641E0" w:rsidP="00B734E9">
      <w:pPr>
        <w:pStyle w:val="WMOBodyText"/>
        <w:numPr>
          <w:ilvl w:val="0"/>
          <w:numId w:val="34"/>
        </w:numPr>
      </w:pPr>
      <w:r w:rsidRPr="00746DDB">
        <w:t>S</w:t>
      </w:r>
      <w:r w:rsidR="00A004D7" w:rsidRPr="00746DDB">
        <w:t>implified processes for Member countries to update GTS routing and provide information about available data and products.</w:t>
      </w:r>
    </w:p>
    <w:p w:rsidR="00A004D7" w:rsidRPr="00746DDB" w:rsidRDefault="00A004D7" w:rsidP="00A004D7">
      <w:pPr>
        <w:pStyle w:val="WMOBodyText"/>
        <w:rPr>
          <w:bCs/>
        </w:rPr>
      </w:pPr>
      <w:r w:rsidRPr="00746DDB">
        <w:t xml:space="preserve">The WIS Implementation Plan (WIS-IP) is aimed at guiding </w:t>
      </w:r>
      <w:r w:rsidR="00E726F7" w:rsidRPr="00746DDB">
        <w:t>RA-III</w:t>
      </w:r>
      <w:r w:rsidRPr="00746DDB">
        <w:t xml:space="preserve"> Members to implement WIS functionality in their identified centres and to become effective WIS users in a timely and harmonized manner. Therefore, it concentrates on enablement of new WIS functionality by NMHSs as National Centres (NC), i.e. </w:t>
      </w:r>
      <w:r w:rsidR="005E51F3" w:rsidRPr="00746DDB">
        <w:t xml:space="preserve">it </w:t>
      </w:r>
      <w:r w:rsidRPr="00746DDB">
        <w:rPr>
          <w:bCs/>
        </w:rPr>
        <w:t>focus</w:t>
      </w:r>
      <w:r w:rsidR="005E51F3" w:rsidRPr="00746DDB">
        <w:rPr>
          <w:bCs/>
        </w:rPr>
        <w:t>es</w:t>
      </w:r>
      <w:r w:rsidRPr="00746DDB">
        <w:rPr>
          <w:bCs/>
        </w:rPr>
        <w:t xml:space="preserve"> on helping the members of </w:t>
      </w:r>
      <w:r w:rsidR="00E726F7" w:rsidRPr="00746DDB">
        <w:rPr>
          <w:bCs/>
        </w:rPr>
        <w:t>RA-III</w:t>
      </w:r>
      <w:r w:rsidRPr="00746DDB">
        <w:rPr>
          <w:bCs/>
        </w:rPr>
        <w:t xml:space="preserve"> to set up </w:t>
      </w:r>
      <w:r w:rsidR="0054267C" w:rsidRPr="00746DDB">
        <w:rPr>
          <w:bCs/>
        </w:rPr>
        <w:t xml:space="preserve">WIS functionality in their </w:t>
      </w:r>
      <w:r w:rsidRPr="00746DDB">
        <w:rPr>
          <w:bCs/>
        </w:rPr>
        <w:t>National Centres (NC) connected to their principal GISC in the Region. Although the establishment of Data Collection or Production Centres (DCPC) has been mentioned briefly, the implementation detail is not covered by this document, because implementation procedures for DCPCs are documented in the Manual on WIS</w:t>
      </w:r>
      <w:r w:rsidRPr="00746DDB">
        <w:rPr>
          <w:bCs/>
          <w:vertAlign w:val="superscript"/>
        </w:rPr>
        <w:footnoteReference w:id="1"/>
      </w:r>
      <w:r w:rsidRPr="00746DDB">
        <w:rPr>
          <w:bCs/>
        </w:rPr>
        <w:t xml:space="preserve"> and WIS Demonstration Process “Procedures and Guidelines”</w:t>
      </w:r>
      <w:r w:rsidRPr="00746DDB">
        <w:rPr>
          <w:bCs/>
          <w:vertAlign w:val="superscript"/>
        </w:rPr>
        <w:footnoteReference w:id="2"/>
      </w:r>
      <w:r w:rsidRPr="00746DDB">
        <w:rPr>
          <w:bCs/>
        </w:rPr>
        <w:t xml:space="preserve">. </w:t>
      </w:r>
    </w:p>
    <w:p w:rsidR="00A004D7" w:rsidRPr="00746DDB" w:rsidRDefault="00A004D7" w:rsidP="00A004D7">
      <w:pPr>
        <w:pStyle w:val="WMOBodyText"/>
        <w:rPr>
          <w:bCs/>
        </w:rPr>
      </w:pPr>
      <w:r w:rsidRPr="00746DDB">
        <w:rPr>
          <w:bCs/>
        </w:rPr>
        <w:t xml:space="preserve">The WIS-IP outlines: the features of WIS; the benefits for Members to be connected to WIS; the current status of WIS in </w:t>
      </w:r>
      <w:r w:rsidR="00E726F7" w:rsidRPr="00746DDB">
        <w:rPr>
          <w:bCs/>
        </w:rPr>
        <w:t>RA-III</w:t>
      </w:r>
      <w:r w:rsidRPr="00746DDB">
        <w:rPr>
          <w:bCs/>
        </w:rPr>
        <w:t xml:space="preserve">; the telecommunication network used for meteorological data and products; then goes on to describe steps for implementation in </w:t>
      </w:r>
      <w:r w:rsidR="00E726F7" w:rsidRPr="00746DDB">
        <w:rPr>
          <w:bCs/>
        </w:rPr>
        <w:t>RA-III</w:t>
      </w:r>
      <w:r w:rsidRPr="00746DDB">
        <w:rPr>
          <w:bCs/>
        </w:rPr>
        <w:t xml:space="preserve">. The list of countries in </w:t>
      </w:r>
      <w:r w:rsidR="00E726F7" w:rsidRPr="00746DDB">
        <w:rPr>
          <w:bCs/>
        </w:rPr>
        <w:t>RA-III</w:t>
      </w:r>
      <w:r w:rsidRPr="00746DDB">
        <w:rPr>
          <w:bCs/>
        </w:rPr>
        <w:t xml:space="preserve"> together with their proposed principal GISC provides an overview of the structure of WIS after its regional implementation. The steps an NMHS has to take to </w:t>
      </w:r>
      <w:r w:rsidR="0054267C" w:rsidRPr="00746DDB">
        <w:rPr>
          <w:bCs/>
        </w:rPr>
        <w:t>function as</w:t>
      </w:r>
      <w:r w:rsidRPr="00746DDB">
        <w:rPr>
          <w:bCs/>
        </w:rPr>
        <w:t xml:space="preserve"> a WIS NC are described in detail. The initial steps to establish a DCPC are also mentioned. Sample step-by-step implementation approach for these two cases is provided in the Appendices. </w:t>
      </w:r>
    </w:p>
    <w:p w:rsidR="00A004D7" w:rsidRPr="00746DDB" w:rsidRDefault="00A004D7" w:rsidP="00A004D7">
      <w:pPr>
        <w:pStyle w:val="WMOBodyText"/>
        <w:rPr>
          <w:bCs/>
        </w:rPr>
      </w:pPr>
      <w:r w:rsidRPr="00746DDB">
        <w:rPr>
          <w:bCs/>
        </w:rPr>
        <w:t xml:space="preserve">Challenges associated with the WIS implementation in </w:t>
      </w:r>
      <w:r w:rsidR="00E726F7" w:rsidRPr="00746DDB">
        <w:rPr>
          <w:bCs/>
        </w:rPr>
        <w:t>RA-III</w:t>
      </w:r>
      <w:r w:rsidRPr="00746DDB">
        <w:rPr>
          <w:bCs/>
        </w:rPr>
        <w:t xml:space="preserve"> are identified, together with possible remedies. The responsibilities of the GISCs in the WIS implementation monitoring are described with their importance for the successful implementation of the plan. The participation and cooperation of the national WIS Focal Points is stressed. The future activities to implement the plan are listed with the goal that most of the </w:t>
      </w:r>
      <w:r w:rsidR="00E726F7" w:rsidRPr="00746DDB">
        <w:rPr>
          <w:bCs/>
        </w:rPr>
        <w:t>RA-III</w:t>
      </w:r>
      <w:r w:rsidRPr="00746DDB">
        <w:rPr>
          <w:bCs/>
        </w:rPr>
        <w:t xml:space="preserve"> Members will be WIS enabled by the end of 2015.</w:t>
      </w:r>
    </w:p>
    <w:p w:rsidR="00A004D7" w:rsidRPr="00746DDB" w:rsidRDefault="00A004D7" w:rsidP="00A004D7">
      <w:pPr>
        <w:pStyle w:val="WMOBodyText"/>
      </w:pPr>
      <w:r w:rsidRPr="00746DDB">
        <w:lastRenderedPageBreak/>
        <w:t xml:space="preserve">Member countries and specifically their national WIS Focal Points are urged to maintain active collaboration with their principal GISC. For many </w:t>
      </w:r>
      <w:r w:rsidR="00E726F7" w:rsidRPr="00746DDB">
        <w:t>RA-III</w:t>
      </w:r>
      <w:r w:rsidRPr="00746DDB">
        <w:t xml:space="preserve"> countries that is GISC-</w:t>
      </w:r>
      <w:r w:rsidR="00E726F7" w:rsidRPr="00746DDB">
        <w:t>Brasilia</w:t>
      </w:r>
      <w:r w:rsidRPr="00746DDB">
        <w:t xml:space="preserve"> for which the contact details are</w:t>
      </w:r>
      <w:r w:rsidR="00BA3EE8" w:rsidRPr="00746DDB">
        <w:t xml:space="preserve"> provided in Appendix VI.</w:t>
      </w:r>
    </w:p>
    <w:p w:rsidR="00A004D7" w:rsidRPr="00746DDB" w:rsidRDefault="00A004D7" w:rsidP="00A004D7">
      <w:pPr>
        <w:pStyle w:val="WMOBodyText"/>
      </w:pPr>
      <w:r w:rsidRPr="00746DDB">
        <w:br w:type="page"/>
      </w:r>
    </w:p>
    <w:p w:rsidR="00A004D7" w:rsidRPr="00746DDB" w:rsidRDefault="009C21E6" w:rsidP="009C21E6">
      <w:pPr>
        <w:pStyle w:val="Heading2"/>
      </w:pPr>
      <w:r w:rsidRPr="00746DDB">
        <w:t>2. Introduction</w:t>
      </w:r>
    </w:p>
    <w:p w:rsidR="00A004D7" w:rsidRPr="00746DDB" w:rsidRDefault="00A004D7" w:rsidP="00A004D7">
      <w:pPr>
        <w:pStyle w:val="WMOBodyText"/>
        <w:rPr>
          <w:bCs/>
        </w:rPr>
      </w:pPr>
      <w:r w:rsidRPr="00746DDB">
        <w:rPr>
          <w:bCs/>
        </w:rPr>
        <w:t>In 2003, the World Meteorological Congress (Cg-14) stated that an overarching approach for solving the data management problems for all WMO and related international programmes, a single coordinated global infrastructure was required. This solution was named the WMO Information System (WIS) with the following features:</w:t>
      </w:r>
    </w:p>
    <w:p w:rsidR="00A004D7" w:rsidRPr="00746DDB" w:rsidRDefault="00A004D7" w:rsidP="00B734E9">
      <w:pPr>
        <w:pStyle w:val="WMOBodyText"/>
        <w:numPr>
          <w:ilvl w:val="0"/>
          <w:numId w:val="4"/>
        </w:numPr>
        <w:rPr>
          <w:bCs/>
        </w:rPr>
      </w:pPr>
      <w:r w:rsidRPr="00746DDB">
        <w:rPr>
          <w:bCs/>
        </w:rPr>
        <w:t xml:space="preserve">WIS would be used for the collection and sharing of information for all WMO and related international programmes; </w:t>
      </w:r>
    </w:p>
    <w:p w:rsidR="00A004D7" w:rsidRPr="00746DDB" w:rsidRDefault="00A004D7" w:rsidP="00B734E9">
      <w:pPr>
        <w:pStyle w:val="WMOBodyText"/>
        <w:numPr>
          <w:ilvl w:val="0"/>
          <w:numId w:val="4"/>
        </w:numPr>
        <w:rPr>
          <w:bCs/>
        </w:rPr>
      </w:pPr>
      <w:r w:rsidRPr="00746DDB">
        <w:rPr>
          <w:bCs/>
        </w:rPr>
        <w:t>WIS would provide a flexible and extensible structure allowing the participating centres to enhance their capabilities as their national and international responsibilities grow;</w:t>
      </w:r>
    </w:p>
    <w:p w:rsidR="00A004D7" w:rsidRPr="00746DDB" w:rsidRDefault="00A004D7" w:rsidP="00B734E9">
      <w:pPr>
        <w:pStyle w:val="WMOBodyText"/>
        <w:numPr>
          <w:ilvl w:val="0"/>
          <w:numId w:val="4"/>
        </w:numPr>
        <w:rPr>
          <w:bCs/>
        </w:rPr>
      </w:pPr>
      <w:r w:rsidRPr="00746DDB">
        <w:rPr>
          <w:bCs/>
        </w:rPr>
        <w:t>Implementation of WIS should build upon the most successful components of existing WMO information systems in an evolutionary process;</w:t>
      </w:r>
    </w:p>
    <w:p w:rsidR="00A004D7" w:rsidRPr="00746DDB" w:rsidRDefault="00A004D7" w:rsidP="00B734E9">
      <w:pPr>
        <w:pStyle w:val="WMOBodyText"/>
        <w:numPr>
          <w:ilvl w:val="0"/>
          <w:numId w:val="4"/>
        </w:numPr>
        <w:rPr>
          <w:bCs/>
        </w:rPr>
      </w:pPr>
      <w:r w:rsidRPr="00746DDB">
        <w:rPr>
          <w:bCs/>
        </w:rPr>
        <w:t>WIS development should pay special attention to a smooth and coordinated transition;</w:t>
      </w:r>
    </w:p>
    <w:p w:rsidR="00A004D7" w:rsidRPr="00746DDB" w:rsidRDefault="00A004D7" w:rsidP="00B734E9">
      <w:pPr>
        <w:pStyle w:val="WMOBodyText"/>
        <w:numPr>
          <w:ilvl w:val="0"/>
          <w:numId w:val="4"/>
        </w:numPr>
        <w:rPr>
          <w:bCs/>
        </w:rPr>
      </w:pPr>
      <w:r w:rsidRPr="00746DDB">
        <w:rPr>
          <w:bCs/>
        </w:rPr>
        <w:t>The basis for the core communication network should be the communication links used within the World Weather Watch (WWW) for the high priority real-time data;</w:t>
      </w:r>
    </w:p>
    <w:p w:rsidR="00A004D7" w:rsidRPr="00746DDB" w:rsidRDefault="00A004D7" w:rsidP="00B734E9">
      <w:pPr>
        <w:pStyle w:val="WMOBodyText"/>
        <w:numPr>
          <w:ilvl w:val="0"/>
          <w:numId w:val="4"/>
        </w:numPr>
        <w:rPr>
          <w:bCs/>
        </w:rPr>
      </w:pPr>
      <w:r w:rsidRPr="00746DDB">
        <w:rPr>
          <w:bCs/>
        </w:rPr>
        <w:t xml:space="preserve">WIS should </w:t>
      </w:r>
      <w:r w:rsidR="007641E0" w:rsidRPr="00746DDB">
        <w:rPr>
          <w:bCs/>
        </w:rPr>
        <w:t>utilize</w:t>
      </w:r>
      <w:r w:rsidRPr="00746DDB">
        <w:rPr>
          <w:bCs/>
        </w:rPr>
        <w:t xml:space="preserve"> international industry standards for protocols, hardware and software.</w:t>
      </w:r>
    </w:p>
    <w:p w:rsidR="00A004D7" w:rsidRPr="00746DDB" w:rsidRDefault="00A004D7" w:rsidP="00A004D7">
      <w:pPr>
        <w:pStyle w:val="WMOBodyText"/>
        <w:rPr>
          <w:bCs/>
        </w:rPr>
      </w:pPr>
      <w:r w:rsidRPr="00746DDB">
        <w:rPr>
          <w:bCs/>
        </w:rPr>
        <w:t xml:space="preserve">Between Cg-14 (2003) and Cg-15 (2007), good progress was made in demonstrating the technological solutions for WIS through pilots and prototypes projects. </w:t>
      </w:r>
    </w:p>
    <w:p w:rsidR="00A004D7" w:rsidRPr="00746DDB" w:rsidRDefault="00A004D7" w:rsidP="00A004D7">
      <w:pPr>
        <w:pStyle w:val="WMOBodyText"/>
        <w:rPr>
          <w:bCs/>
        </w:rPr>
      </w:pPr>
      <w:r w:rsidRPr="00746DDB">
        <w:rPr>
          <w:bCs/>
        </w:rPr>
        <w:t>Cg-15 agreed that the WMO Information System should provide three fundamental types of services to meet the different requirements, as follows:</w:t>
      </w:r>
    </w:p>
    <w:p w:rsidR="00A004D7" w:rsidRPr="00746DDB" w:rsidRDefault="00A004D7" w:rsidP="00B734E9">
      <w:pPr>
        <w:pStyle w:val="WMOBodyText"/>
        <w:numPr>
          <w:ilvl w:val="0"/>
          <w:numId w:val="1"/>
        </w:numPr>
        <w:rPr>
          <w:bCs/>
        </w:rPr>
      </w:pPr>
      <w:r w:rsidRPr="00746DDB">
        <w:rPr>
          <w:bCs/>
        </w:rPr>
        <w:t>Routine collection and dissemination service for time-critical and operation-critical data and products;</w:t>
      </w:r>
    </w:p>
    <w:p w:rsidR="00A004D7" w:rsidRPr="00746DDB" w:rsidRDefault="00A004D7" w:rsidP="00B734E9">
      <w:pPr>
        <w:pStyle w:val="WMOBodyText"/>
        <w:numPr>
          <w:ilvl w:val="0"/>
          <w:numId w:val="1"/>
        </w:numPr>
        <w:rPr>
          <w:bCs/>
        </w:rPr>
      </w:pPr>
      <w:r w:rsidRPr="00746DDB">
        <w:rPr>
          <w:bCs/>
        </w:rPr>
        <w:t xml:space="preserve">Data discovery, access and retrieval service; </w:t>
      </w:r>
    </w:p>
    <w:p w:rsidR="00A004D7" w:rsidRPr="00746DDB" w:rsidRDefault="00A004D7" w:rsidP="00B734E9">
      <w:pPr>
        <w:pStyle w:val="WMOBodyText"/>
        <w:numPr>
          <w:ilvl w:val="0"/>
          <w:numId w:val="1"/>
        </w:numPr>
        <w:rPr>
          <w:bCs/>
        </w:rPr>
      </w:pPr>
      <w:r w:rsidRPr="00746DDB">
        <w:rPr>
          <w:bCs/>
        </w:rPr>
        <w:t xml:space="preserve">Timely delivery service for data and products. </w:t>
      </w:r>
    </w:p>
    <w:p w:rsidR="00A004D7" w:rsidRPr="00746DDB" w:rsidRDefault="00A004D7" w:rsidP="00A004D7">
      <w:pPr>
        <w:pStyle w:val="WMOBodyText"/>
        <w:rPr>
          <w:bCs/>
        </w:rPr>
      </w:pPr>
      <w:r w:rsidRPr="00746DDB">
        <w:rPr>
          <w:bCs/>
        </w:rPr>
        <w:t>Cg-15 also emphasized that the WIS implementation should build upon existing WMO information systems in a smooth and evolutionary process. It agreed that the WIS implementation plan should have two parts that would be developed in parallel:</w:t>
      </w:r>
    </w:p>
    <w:p w:rsidR="00A004D7" w:rsidRPr="00746DDB" w:rsidRDefault="00A004D7" w:rsidP="00B734E9">
      <w:pPr>
        <w:pStyle w:val="WMOBodyText"/>
        <w:numPr>
          <w:ilvl w:val="0"/>
          <w:numId w:val="5"/>
        </w:numPr>
        <w:rPr>
          <w:bCs/>
        </w:rPr>
      </w:pPr>
      <w:r w:rsidRPr="00746DDB">
        <w:rPr>
          <w:b/>
        </w:rPr>
        <w:t>Part A:</w:t>
      </w:r>
      <w:r w:rsidRPr="00746DDB">
        <w:rPr>
          <w:bCs/>
        </w:rPr>
        <w:t xml:space="preserve"> the continued consolidation and further improvements of the GTS for time-critical and operation-critical data, including its extension to meet operational requirements of WMO Programmes in addition to the World Weather Watch (including improved management of services);</w:t>
      </w:r>
    </w:p>
    <w:p w:rsidR="00A004D7" w:rsidRPr="00746DDB" w:rsidRDefault="00A004D7" w:rsidP="00B734E9">
      <w:pPr>
        <w:pStyle w:val="WMOBodyText"/>
        <w:numPr>
          <w:ilvl w:val="0"/>
          <w:numId w:val="5"/>
        </w:numPr>
        <w:rPr>
          <w:bCs/>
        </w:rPr>
      </w:pPr>
      <w:r w:rsidRPr="00746DDB">
        <w:rPr>
          <w:b/>
          <w:bCs/>
        </w:rPr>
        <w:t>Part B</w:t>
      </w:r>
      <w:r w:rsidRPr="00746DDB">
        <w:rPr>
          <w:bCs/>
        </w:rPr>
        <w:t>: an extension of the information services through flexible data discovery, access and retrieval services to authorized users, as well as flexible timely delivery services.</w:t>
      </w:r>
    </w:p>
    <w:p w:rsidR="00A004D7" w:rsidRPr="00746DDB" w:rsidRDefault="00A004D7" w:rsidP="00A004D7">
      <w:pPr>
        <w:pStyle w:val="WMOBodyText"/>
        <w:rPr>
          <w:bCs/>
        </w:rPr>
      </w:pPr>
      <w:r w:rsidRPr="00746DDB">
        <w:rPr>
          <w:bCs/>
        </w:rPr>
        <w:t xml:space="preserve">Cg-15 further emphasized that the support and involvement of all NMHSs, including regional associations and technical commissions in the WIS development was a crucial factor for ensuring a successful implementation and a shared ownership of the system. </w:t>
      </w:r>
    </w:p>
    <w:p w:rsidR="00A004D7" w:rsidRPr="00746DDB" w:rsidRDefault="00A004D7" w:rsidP="00A004D7">
      <w:pPr>
        <w:pStyle w:val="WMOBodyText"/>
        <w:rPr>
          <w:bCs/>
        </w:rPr>
      </w:pPr>
      <w:r w:rsidRPr="00746DDB">
        <w:rPr>
          <w:bCs/>
        </w:rPr>
        <w:lastRenderedPageBreak/>
        <w:t>During the period 2007 – 2011, between Cg-15 and Cg-16, under the leadership of the CBS, the development of WIS progressed both in terms of technological solutions and preparation of regulatory and guidance material for its implementation. Thus, Cg-16 (2011) noted the significant progress achieved by Members in implementing WIS with 18 Members/organizations that have entered into the first round of the demonstration process for a total of 13 GISCs and 56 DCPCs (some of these centres had been in pre-operational mode since May 2010). Congress accepted the recommendation by CBS on the designation of the initial set of WIS centres. Congress requested that after the initial designation of WIS centres, further designations will be performed by EC in accordance with the Manual on WIS.</w:t>
      </w:r>
    </w:p>
    <w:p w:rsidR="00A004D7" w:rsidRPr="00746DDB" w:rsidRDefault="00A004D7" w:rsidP="00A004D7">
      <w:pPr>
        <w:pStyle w:val="WMOBodyText"/>
        <w:rPr>
          <w:bCs/>
        </w:rPr>
      </w:pPr>
      <w:r w:rsidRPr="00746DDB">
        <w:rPr>
          <w:bCs/>
        </w:rPr>
        <w:t xml:space="preserve">Cg-16 stated that WIS had moved from a development stage into an operational stage and advised Members and relevant international organizations that WIS activities in 2012-2015 should focus on: </w:t>
      </w:r>
    </w:p>
    <w:p w:rsidR="00A004D7" w:rsidRPr="00746DDB" w:rsidRDefault="007641E0" w:rsidP="00B734E9">
      <w:pPr>
        <w:pStyle w:val="WMOBodyText"/>
        <w:numPr>
          <w:ilvl w:val="0"/>
          <w:numId w:val="2"/>
        </w:numPr>
        <w:rPr>
          <w:bCs/>
        </w:rPr>
      </w:pPr>
      <w:r w:rsidRPr="00746DDB">
        <w:rPr>
          <w:bCs/>
        </w:rPr>
        <w:t>C</w:t>
      </w:r>
      <w:r w:rsidR="00A004D7" w:rsidRPr="00746DDB">
        <w:rPr>
          <w:bCs/>
        </w:rPr>
        <w:t xml:space="preserve">omplete WIS implementation across all WMO Centres; </w:t>
      </w:r>
    </w:p>
    <w:p w:rsidR="00A004D7" w:rsidRPr="00746DDB" w:rsidRDefault="007641E0" w:rsidP="00B734E9">
      <w:pPr>
        <w:pStyle w:val="WMOBodyText"/>
        <w:numPr>
          <w:ilvl w:val="0"/>
          <w:numId w:val="2"/>
        </w:numPr>
        <w:rPr>
          <w:bCs/>
        </w:rPr>
      </w:pPr>
      <w:r w:rsidRPr="00746DDB">
        <w:rPr>
          <w:bCs/>
        </w:rPr>
        <w:t>C</w:t>
      </w:r>
      <w:r w:rsidR="00A004D7" w:rsidRPr="00746DDB">
        <w:rPr>
          <w:bCs/>
        </w:rPr>
        <w:t xml:space="preserve">apacity building to ensure support of all WMO Members; </w:t>
      </w:r>
    </w:p>
    <w:p w:rsidR="00A004D7" w:rsidRPr="00746DDB" w:rsidRDefault="007641E0" w:rsidP="00B734E9">
      <w:pPr>
        <w:pStyle w:val="WMOBodyText"/>
        <w:numPr>
          <w:ilvl w:val="0"/>
          <w:numId w:val="2"/>
        </w:numPr>
        <w:rPr>
          <w:bCs/>
        </w:rPr>
      </w:pPr>
      <w:r w:rsidRPr="00746DDB">
        <w:rPr>
          <w:bCs/>
        </w:rPr>
        <w:t>Leveraging</w:t>
      </w:r>
      <w:r w:rsidR="00A004D7" w:rsidRPr="00746DDB">
        <w:rPr>
          <w:bCs/>
        </w:rPr>
        <w:t xml:space="preserve"> WIS advantages for all WMO Programmes; and </w:t>
      </w:r>
    </w:p>
    <w:p w:rsidR="00A004D7" w:rsidRPr="00746DDB" w:rsidRDefault="007641E0" w:rsidP="00B734E9">
      <w:pPr>
        <w:pStyle w:val="WMOBodyText"/>
        <w:numPr>
          <w:ilvl w:val="0"/>
          <w:numId w:val="2"/>
        </w:numPr>
        <w:rPr>
          <w:bCs/>
        </w:rPr>
      </w:pPr>
      <w:r w:rsidRPr="00746DDB">
        <w:rPr>
          <w:bCs/>
        </w:rPr>
        <w:t xml:space="preserve">Taking </w:t>
      </w:r>
      <w:r w:rsidR="00A004D7" w:rsidRPr="00746DDB">
        <w:rPr>
          <w:bCs/>
        </w:rPr>
        <w:t>advantage of WIS in all WMO Data Management.</w:t>
      </w:r>
    </w:p>
    <w:p w:rsidR="00A004D7" w:rsidRPr="00746DDB" w:rsidRDefault="00A004D7" w:rsidP="00A004D7">
      <w:pPr>
        <w:pStyle w:val="WMOBodyText"/>
        <w:rPr>
          <w:bCs/>
        </w:rPr>
      </w:pPr>
      <w:r w:rsidRPr="00746DDB">
        <w:rPr>
          <w:bCs/>
        </w:rPr>
        <w:t>Cg-16 became a turning point for intensive global, regional and national planning for the implementation of WIS and emphasized that although the implementation of the new functionality of WIS had been advanced in a few core centres, many Members were yet to begin their implementation. Cg-16 expected that the full implementation of WIS by all Members will take at least the whole of the 2012-2015 financial period.</w:t>
      </w:r>
    </w:p>
    <w:p w:rsidR="00A004D7" w:rsidRPr="00746DDB" w:rsidRDefault="00A004D7" w:rsidP="00A004D7">
      <w:pPr>
        <w:pStyle w:val="WMOBodyText"/>
        <w:rPr>
          <w:bCs/>
        </w:rPr>
      </w:pPr>
      <w:r w:rsidRPr="00746DDB">
        <w:rPr>
          <w:bCs/>
        </w:rPr>
        <w:t>Congress set-up the following major activities and implementation target dates, urging all Members and the Secretary-General to identify the necessary resources for reaching the objectives:</w:t>
      </w:r>
    </w:p>
    <w:p w:rsidR="00A004D7" w:rsidRPr="00746DDB" w:rsidRDefault="00A004D7" w:rsidP="00B734E9">
      <w:pPr>
        <w:pStyle w:val="WMOBodyText"/>
        <w:numPr>
          <w:ilvl w:val="0"/>
          <w:numId w:val="3"/>
        </w:numPr>
        <w:rPr>
          <w:bCs/>
        </w:rPr>
      </w:pPr>
      <w:r w:rsidRPr="00746DDB">
        <w:rPr>
          <w:bCs/>
        </w:rPr>
        <w:t>Improving the knowledge and capabilities of Members to benefit from WIS functionality, in particular least developed countries, developing countries and small island states through regional workshops and information sessions: 2012-2013;</w:t>
      </w:r>
    </w:p>
    <w:p w:rsidR="00A004D7" w:rsidRPr="00746DDB" w:rsidRDefault="00A004D7" w:rsidP="00B734E9">
      <w:pPr>
        <w:pStyle w:val="WMOBodyText"/>
        <w:numPr>
          <w:ilvl w:val="0"/>
          <w:numId w:val="3"/>
        </w:numPr>
        <w:rPr>
          <w:bCs/>
        </w:rPr>
      </w:pPr>
      <w:r w:rsidRPr="00746DDB">
        <w:rPr>
          <w:bCs/>
        </w:rPr>
        <w:t>Implementation of WIS at all NMHS national centres (NCs): 2012-2015;</w:t>
      </w:r>
    </w:p>
    <w:p w:rsidR="00A004D7" w:rsidRPr="00746DDB" w:rsidRDefault="00A004D7" w:rsidP="00B734E9">
      <w:pPr>
        <w:pStyle w:val="WMOBodyText"/>
        <w:numPr>
          <w:ilvl w:val="0"/>
          <w:numId w:val="3"/>
        </w:numPr>
        <w:rPr>
          <w:bCs/>
        </w:rPr>
      </w:pPr>
      <w:r w:rsidRPr="00746DDB">
        <w:rPr>
          <w:bCs/>
        </w:rPr>
        <w:t>Implementation of remaining candidate GISCs: 2012-2013;</w:t>
      </w:r>
    </w:p>
    <w:p w:rsidR="00A004D7" w:rsidRPr="00746DDB" w:rsidRDefault="00A004D7" w:rsidP="00B734E9">
      <w:pPr>
        <w:pStyle w:val="WMOBodyText"/>
        <w:numPr>
          <w:ilvl w:val="0"/>
          <w:numId w:val="3"/>
        </w:numPr>
        <w:rPr>
          <w:bCs/>
        </w:rPr>
      </w:pPr>
      <w:r w:rsidRPr="00746DDB">
        <w:rPr>
          <w:bCs/>
        </w:rPr>
        <w:t>Implementation of more DCPCs, i.e. WIS interfaces at WMO Programmes’ centres: 2012-2015;</w:t>
      </w:r>
    </w:p>
    <w:p w:rsidR="00A004D7" w:rsidRPr="00746DDB" w:rsidRDefault="00A004D7" w:rsidP="00A004D7">
      <w:pPr>
        <w:pStyle w:val="WMOBodyText"/>
        <w:rPr>
          <w:bCs/>
        </w:rPr>
      </w:pPr>
      <w:r w:rsidRPr="00746DDB">
        <w:rPr>
          <w:bCs/>
        </w:rPr>
        <w:t>Amendments to the Manual on WIS for enhanced operational arrangements of WIS centres, especially GISCs: 2014.</w:t>
      </w:r>
    </w:p>
    <w:p w:rsidR="00A004D7" w:rsidRPr="00746DDB" w:rsidRDefault="00A004D7" w:rsidP="00A004D7">
      <w:pPr>
        <w:pStyle w:val="WMOBodyText"/>
      </w:pPr>
      <w:r w:rsidRPr="00746DDB">
        <w:t>The introduction on WIS presented above shows that the implementation of WIS in the WMO community opens the new chapter for the global data exchange.  The benefits for the Member countries of WMO Regional Association V (south west Pacific) arising from the full implementation of WIS will include:</w:t>
      </w:r>
    </w:p>
    <w:p w:rsidR="00A004D7" w:rsidRPr="00746DDB" w:rsidRDefault="00A004D7" w:rsidP="00B734E9">
      <w:pPr>
        <w:pStyle w:val="WMOBodyText"/>
        <w:numPr>
          <w:ilvl w:val="0"/>
          <w:numId w:val="34"/>
        </w:numPr>
      </w:pPr>
      <w:r w:rsidRPr="00746DDB">
        <w:t>Continued and enhanced operation of the  GTS (WMO's Global Telecommunication System) providing a reliable and timely collection and dissemination service for time-critical and operation-critical data and products;</w:t>
      </w:r>
    </w:p>
    <w:p w:rsidR="00A004D7" w:rsidRPr="00746DDB" w:rsidRDefault="00A004D7" w:rsidP="00B734E9">
      <w:pPr>
        <w:pStyle w:val="WMOBodyText"/>
        <w:numPr>
          <w:ilvl w:val="0"/>
          <w:numId w:val="34"/>
        </w:numPr>
      </w:pPr>
      <w:r w:rsidRPr="00746DDB">
        <w:t>In addition to private networks, the GTS will make better use of public communications including the Internet where appropriate, and supported by advanced satellite distribution systems;</w:t>
      </w:r>
    </w:p>
    <w:p w:rsidR="00A004D7" w:rsidRPr="00746DDB" w:rsidRDefault="00A004D7" w:rsidP="00B734E9">
      <w:pPr>
        <w:pStyle w:val="WMOBodyText"/>
        <w:numPr>
          <w:ilvl w:val="0"/>
          <w:numId w:val="34"/>
        </w:numPr>
      </w:pPr>
      <w:r w:rsidRPr="00746DDB">
        <w:lastRenderedPageBreak/>
        <w:t>The GTS data management framework will continue to pursue fast and efficient coding practices and data representations;</w:t>
      </w:r>
    </w:p>
    <w:p w:rsidR="00A004D7" w:rsidRPr="00746DDB" w:rsidRDefault="007641E0" w:rsidP="00B734E9">
      <w:pPr>
        <w:pStyle w:val="WMOBodyText"/>
        <w:numPr>
          <w:ilvl w:val="0"/>
          <w:numId w:val="34"/>
        </w:numPr>
      </w:pPr>
      <w:r w:rsidRPr="00746DDB">
        <w:t xml:space="preserve">A </w:t>
      </w:r>
      <w:r w:rsidR="00A004D7" w:rsidRPr="00746DDB">
        <w:t>new system of catalogues available through a GISC portal, enabling online search, discovery and access of available data and products. This facilitates access to a much greater range of current and archived data and products;</w:t>
      </w:r>
    </w:p>
    <w:p w:rsidR="00A004D7" w:rsidRPr="00746DDB" w:rsidRDefault="007641E0" w:rsidP="00B734E9">
      <w:pPr>
        <w:pStyle w:val="WMOBodyText"/>
        <w:numPr>
          <w:ilvl w:val="0"/>
          <w:numId w:val="34"/>
        </w:numPr>
      </w:pPr>
      <w:r w:rsidRPr="00746DDB">
        <w:t xml:space="preserve">Download </w:t>
      </w:r>
      <w:r w:rsidR="00A004D7" w:rsidRPr="00746DDB">
        <w:t>or re-runs of GTS data and products published in the past 24 hours;</w:t>
      </w:r>
    </w:p>
    <w:p w:rsidR="00A004D7" w:rsidRPr="00746DDB" w:rsidRDefault="007641E0" w:rsidP="00B734E9">
      <w:pPr>
        <w:pStyle w:val="WMOBodyText"/>
        <w:numPr>
          <w:ilvl w:val="0"/>
          <w:numId w:val="34"/>
        </w:numPr>
      </w:pPr>
      <w:r w:rsidRPr="00746DDB">
        <w:t xml:space="preserve">Simplified </w:t>
      </w:r>
      <w:r w:rsidR="00A004D7" w:rsidRPr="00746DDB">
        <w:t>processes for Member countries to update GTS routing and provide information about available data and products.</w:t>
      </w:r>
    </w:p>
    <w:p w:rsidR="00A004D7" w:rsidRPr="00746DDB" w:rsidRDefault="00A004D7" w:rsidP="00A004D7">
      <w:pPr>
        <w:pStyle w:val="WMOBodyText"/>
        <w:rPr>
          <w:bCs/>
          <w:highlight w:val="yellow"/>
        </w:rPr>
      </w:pPr>
      <w:r w:rsidRPr="00746DDB">
        <w:rPr>
          <w:bCs/>
          <w:highlight w:val="yellow"/>
        </w:rPr>
        <w:t xml:space="preserve">At the 15th session of World Meteorological Organization (WMO) Regional Association </w:t>
      </w:r>
      <w:r w:rsidR="00E726F7" w:rsidRPr="00746DDB">
        <w:rPr>
          <w:bCs/>
          <w:highlight w:val="yellow"/>
        </w:rPr>
        <w:t>3</w:t>
      </w:r>
      <w:r w:rsidRPr="00746DDB">
        <w:rPr>
          <w:bCs/>
          <w:highlight w:val="yellow"/>
        </w:rPr>
        <w:t xml:space="preserve"> (RA-</w:t>
      </w:r>
      <w:r w:rsidR="00E726F7" w:rsidRPr="00746DDB">
        <w:rPr>
          <w:bCs/>
          <w:highlight w:val="yellow"/>
        </w:rPr>
        <w:t>III</w:t>
      </w:r>
      <w:r w:rsidRPr="00746DDB">
        <w:rPr>
          <w:bCs/>
          <w:highlight w:val="yellow"/>
        </w:rPr>
        <w:t xml:space="preserve">) in </w:t>
      </w:r>
      <w:r w:rsidR="00E726F7" w:rsidRPr="00746DDB">
        <w:rPr>
          <w:bCs/>
          <w:highlight w:val="yellow"/>
        </w:rPr>
        <w:t>xxx</w:t>
      </w:r>
      <w:r w:rsidRPr="00746DDB">
        <w:rPr>
          <w:bCs/>
          <w:highlight w:val="yellow"/>
        </w:rPr>
        <w:t xml:space="preserve">, </w:t>
      </w:r>
      <w:r w:rsidR="00A359F0" w:rsidRPr="00746DDB">
        <w:rPr>
          <w:bCs/>
          <w:highlight w:val="yellow"/>
        </w:rPr>
        <w:t>Columbia</w:t>
      </w:r>
      <w:r w:rsidRPr="00746DDB">
        <w:rPr>
          <w:bCs/>
          <w:highlight w:val="yellow"/>
        </w:rPr>
        <w:t xml:space="preserve"> (</w:t>
      </w:r>
      <w:r w:rsidR="00A359F0" w:rsidRPr="00746DDB">
        <w:rPr>
          <w:bCs/>
          <w:highlight w:val="yellow"/>
        </w:rPr>
        <w:t>September</w:t>
      </w:r>
      <w:r w:rsidRPr="00746DDB">
        <w:rPr>
          <w:bCs/>
          <w:highlight w:val="yellow"/>
        </w:rPr>
        <w:t xml:space="preserve"> 2010) and the subsequent </w:t>
      </w:r>
      <w:r w:rsidR="00E726F7" w:rsidRPr="00746DDB">
        <w:rPr>
          <w:bCs/>
          <w:highlight w:val="yellow"/>
        </w:rPr>
        <w:t>xxx</w:t>
      </w:r>
      <w:r w:rsidRPr="00746DDB">
        <w:rPr>
          <w:bCs/>
          <w:highlight w:val="yellow"/>
        </w:rPr>
        <w:t xml:space="preserve"> Session of the RA-</w:t>
      </w:r>
      <w:r w:rsidR="00E726F7" w:rsidRPr="00746DDB">
        <w:rPr>
          <w:bCs/>
          <w:highlight w:val="yellow"/>
        </w:rPr>
        <w:t>III</w:t>
      </w:r>
      <w:r w:rsidRPr="00746DDB">
        <w:rPr>
          <w:bCs/>
          <w:highlight w:val="yellow"/>
        </w:rPr>
        <w:t xml:space="preserve"> Management Group, the following subsidiary bodies were established:</w:t>
      </w:r>
    </w:p>
    <w:p w:rsidR="00A004D7" w:rsidRPr="00746DDB" w:rsidRDefault="00A004D7" w:rsidP="00B734E9">
      <w:pPr>
        <w:pStyle w:val="WMOBodyText"/>
        <w:numPr>
          <w:ilvl w:val="1"/>
          <w:numId w:val="19"/>
        </w:numPr>
        <w:rPr>
          <w:bCs/>
          <w:highlight w:val="yellow"/>
        </w:rPr>
      </w:pPr>
      <w:r w:rsidRPr="00746DDB">
        <w:rPr>
          <w:bCs/>
          <w:highlight w:val="yellow"/>
        </w:rPr>
        <w:t>Management Group (MG);</w:t>
      </w:r>
    </w:p>
    <w:p w:rsidR="00A004D7" w:rsidRPr="00746DDB" w:rsidRDefault="00A004D7" w:rsidP="00B734E9">
      <w:pPr>
        <w:pStyle w:val="WMOBodyText"/>
        <w:numPr>
          <w:ilvl w:val="1"/>
          <w:numId w:val="19"/>
        </w:numPr>
        <w:rPr>
          <w:bCs/>
          <w:highlight w:val="yellow"/>
        </w:rPr>
      </w:pPr>
      <w:r w:rsidRPr="00746DDB">
        <w:rPr>
          <w:bCs/>
          <w:highlight w:val="yellow"/>
        </w:rPr>
        <w:t xml:space="preserve">Tropical Cyclone Committee for the </w:t>
      </w:r>
      <w:r w:rsidR="00A359F0" w:rsidRPr="00746DDB">
        <w:rPr>
          <w:bCs/>
          <w:highlight w:val="yellow"/>
        </w:rPr>
        <w:t>xxxx</w:t>
      </w:r>
      <w:r w:rsidRPr="00746DDB">
        <w:rPr>
          <w:bCs/>
          <w:highlight w:val="yellow"/>
        </w:rPr>
        <w:t xml:space="preserve"> (TCC), Chair, </w:t>
      </w:r>
      <w:r w:rsidR="00A359F0" w:rsidRPr="00746DDB">
        <w:rPr>
          <w:bCs/>
          <w:highlight w:val="yellow"/>
        </w:rPr>
        <w:t>xxx</w:t>
      </w:r>
      <w:r w:rsidRPr="00746DDB">
        <w:rPr>
          <w:bCs/>
          <w:highlight w:val="yellow"/>
        </w:rPr>
        <w:t>;</w:t>
      </w:r>
    </w:p>
    <w:p w:rsidR="00A004D7" w:rsidRPr="00746DDB" w:rsidRDefault="00A004D7" w:rsidP="00B734E9">
      <w:pPr>
        <w:pStyle w:val="WMOBodyText"/>
        <w:numPr>
          <w:ilvl w:val="1"/>
          <w:numId w:val="19"/>
        </w:numPr>
        <w:rPr>
          <w:bCs/>
          <w:highlight w:val="yellow"/>
        </w:rPr>
      </w:pPr>
      <w:r w:rsidRPr="00746DDB">
        <w:rPr>
          <w:bCs/>
          <w:highlight w:val="yellow"/>
        </w:rPr>
        <w:t xml:space="preserve">Working Group on Hydrological Services (WG-HYS), Lead, </w:t>
      </w:r>
      <w:r w:rsidR="00A359F0" w:rsidRPr="00746DDB">
        <w:rPr>
          <w:bCs/>
          <w:highlight w:val="yellow"/>
        </w:rPr>
        <w:t>xxx</w:t>
      </w:r>
      <w:r w:rsidRPr="00746DDB">
        <w:rPr>
          <w:bCs/>
          <w:highlight w:val="yellow"/>
        </w:rPr>
        <w:t>;</w:t>
      </w:r>
    </w:p>
    <w:p w:rsidR="00A004D7" w:rsidRPr="00746DDB" w:rsidRDefault="00A004D7" w:rsidP="00B734E9">
      <w:pPr>
        <w:pStyle w:val="WMOBodyText"/>
        <w:numPr>
          <w:ilvl w:val="1"/>
          <w:numId w:val="19"/>
        </w:numPr>
        <w:rPr>
          <w:bCs/>
          <w:highlight w:val="yellow"/>
        </w:rPr>
      </w:pPr>
      <w:r w:rsidRPr="00746DDB">
        <w:rPr>
          <w:bCs/>
          <w:highlight w:val="yellow"/>
        </w:rPr>
        <w:t xml:space="preserve">Working Group on Climate Services (WG-CLS), Lead, </w:t>
      </w:r>
      <w:r w:rsidR="00A359F0" w:rsidRPr="00746DDB">
        <w:rPr>
          <w:bCs/>
          <w:highlight w:val="yellow"/>
        </w:rPr>
        <w:t>xxx</w:t>
      </w:r>
      <w:r w:rsidRPr="00746DDB">
        <w:rPr>
          <w:bCs/>
          <w:highlight w:val="yellow"/>
        </w:rPr>
        <w:t>;</w:t>
      </w:r>
    </w:p>
    <w:p w:rsidR="00A004D7" w:rsidRPr="00746DDB" w:rsidRDefault="00A004D7" w:rsidP="00B734E9">
      <w:pPr>
        <w:pStyle w:val="WMOBodyText"/>
        <w:numPr>
          <w:ilvl w:val="1"/>
          <w:numId w:val="19"/>
        </w:numPr>
        <w:rPr>
          <w:bCs/>
          <w:highlight w:val="yellow"/>
        </w:rPr>
      </w:pPr>
      <w:r w:rsidRPr="00746DDB">
        <w:rPr>
          <w:bCs/>
          <w:highlight w:val="yellow"/>
        </w:rPr>
        <w:t xml:space="preserve">Working Group on Weather Services (WG-WXS), Lead, </w:t>
      </w:r>
      <w:r w:rsidR="00A359F0" w:rsidRPr="00746DDB">
        <w:rPr>
          <w:bCs/>
          <w:highlight w:val="yellow"/>
        </w:rPr>
        <w:t>xxx</w:t>
      </w:r>
      <w:r w:rsidRPr="00746DDB">
        <w:rPr>
          <w:bCs/>
          <w:highlight w:val="yellow"/>
        </w:rPr>
        <w:t>;</w:t>
      </w:r>
    </w:p>
    <w:p w:rsidR="00A004D7" w:rsidRPr="00746DDB" w:rsidRDefault="00A004D7" w:rsidP="00B734E9">
      <w:pPr>
        <w:pStyle w:val="WMOBodyText"/>
        <w:numPr>
          <w:ilvl w:val="1"/>
          <w:numId w:val="19"/>
        </w:numPr>
        <w:rPr>
          <w:bCs/>
          <w:highlight w:val="yellow"/>
        </w:rPr>
      </w:pPr>
      <w:r w:rsidRPr="00746DDB">
        <w:rPr>
          <w:bCs/>
          <w:highlight w:val="yellow"/>
        </w:rPr>
        <w:t xml:space="preserve">Working Group on Infrastructure </w:t>
      </w:r>
      <w:r w:rsidR="00A359F0" w:rsidRPr="00746DDB">
        <w:rPr>
          <w:bCs/>
          <w:highlight w:val="yellow"/>
        </w:rPr>
        <w:t xml:space="preserve">and Technical Development </w:t>
      </w:r>
      <w:r w:rsidRPr="00746DDB">
        <w:rPr>
          <w:bCs/>
          <w:highlight w:val="yellow"/>
        </w:rPr>
        <w:t>(WG-I</w:t>
      </w:r>
      <w:r w:rsidR="00A359F0" w:rsidRPr="00746DDB">
        <w:rPr>
          <w:bCs/>
          <w:highlight w:val="yellow"/>
        </w:rPr>
        <w:t>TD</w:t>
      </w:r>
      <w:r w:rsidRPr="00746DDB">
        <w:rPr>
          <w:bCs/>
          <w:highlight w:val="yellow"/>
        </w:rPr>
        <w:t xml:space="preserve">), Lead, Mr </w:t>
      </w:r>
      <w:r w:rsidR="00A359F0" w:rsidRPr="00746DDB">
        <w:rPr>
          <w:bCs/>
          <w:highlight w:val="yellow"/>
        </w:rPr>
        <w:t>Jose Arematia du Souso Brito</w:t>
      </w:r>
      <w:r w:rsidRPr="00746DDB">
        <w:rPr>
          <w:bCs/>
          <w:highlight w:val="yellow"/>
        </w:rPr>
        <w:t>.</w:t>
      </w:r>
    </w:p>
    <w:p w:rsidR="00A004D7" w:rsidRPr="00746DDB" w:rsidRDefault="00A004D7" w:rsidP="00A004D7">
      <w:pPr>
        <w:pStyle w:val="WMOBodyText"/>
        <w:rPr>
          <w:bCs/>
          <w:highlight w:val="yellow"/>
        </w:rPr>
      </w:pPr>
    </w:p>
    <w:p w:rsidR="00A004D7" w:rsidRPr="00746DDB" w:rsidRDefault="00A004D7" w:rsidP="00A004D7">
      <w:pPr>
        <w:pStyle w:val="WMOBodyText"/>
        <w:rPr>
          <w:bCs/>
          <w:highlight w:val="yellow"/>
        </w:rPr>
      </w:pPr>
      <w:r w:rsidRPr="00746DDB">
        <w:rPr>
          <w:bCs/>
          <w:highlight w:val="yellow"/>
        </w:rPr>
        <w:t xml:space="preserve">The objective of the Working Group on Infrastructure </w:t>
      </w:r>
      <w:r w:rsidR="00A359F0" w:rsidRPr="00746DDB">
        <w:rPr>
          <w:bCs/>
          <w:highlight w:val="yellow"/>
        </w:rPr>
        <w:t xml:space="preserve">and Technology Development </w:t>
      </w:r>
      <w:r w:rsidRPr="00746DDB">
        <w:rPr>
          <w:bCs/>
          <w:highlight w:val="yellow"/>
        </w:rPr>
        <w:t>(WG-I</w:t>
      </w:r>
      <w:r w:rsidR="00A359F0" w:rsidRPr="00746DDB">
        <w:rPr>
          <w:bCs/>
          <w:highlight w:val="yellow"/>
        </w:rPr>
        <w:t>TD</w:t>
      </w:r>
      <w:r w:rsidRPr="00746DDB">
        <w:rPr>
          <w:bCs/>
          <w:highlight w:val="yellow"/>
        </w:rPr>
        <w:t xml:space="preserve">) is to contribute to the improvement of infrastructure (data and information services) for weather, climate and water in Region </w:t>
      </w:r>
      <w:r w:rsidR="00A359F0" w:rsidRPr="00746DDB">
        <w:rPr>
          <w:bCs/>
          <w:highlight w:val="yellow"/>
        </w:rPr>
        <w:t>III</w:t>
      </w:r>
      <w:r w:rsidRPr="00746DDB">
        <w:rPr>
          <w:bCs/>
          <w:highlight w:val="yellow"/>
        </w:rPr>
        <w:t xml:space="preserve"> through implementation of the WMO Integrated Global Observing System (WIGOS) and WMO Information System (WIS). </w:t>
      </w:r>
    </w:p>
    <w:p w:rsidR="00A004D7" w:rsidRPr="00746DDB" w:rsidRDefault="00A004D7" w:rsidP="00A004D7">
      <w:pPr>
        <w:pStyle w:val="WMOBodyText"/>
        <w:rPr>
          <w:bCs/>
          <w:highlight w:val="yellow"/>
        </w:rPr>
      </w:pPr>
      <w:r w:rsidRPr="00746DDB">
        <w:rPr>
          <w:bCs/>
          <w:highlight w:val="yellow"/>
        </w:rPr>
        <w:t xml:space="preserve">One of the tasks for </w:t>
      </w:r>
      <w:r w:rsidR="00A359F0" w:rsidRPr="00746DDB">
        <w:rPr>
          <w:bCs/>
          <w:highlight w:val="yellow"/>
        </w:rPr>
        <w:t>WG-ITD</w:t>
      </w:r>
      <w:r w:rsidRPr="00746DDB">
        <w:rPr>
          <w:bCs/>
          <w:highlight w:val="yellow"/>
        </w:rPr>
        <w:t xml:space="preserve"> is to develop the </w:t>
      </w:r>
      <w:r w:rsidR="00E726F7" w:rsidRPr="00746DDB">
        <w:rPr>
          <w:bCs/>
          <w:highlight w:val="yellow"/>
        </w:rPr>
        <w:t>RA-III</w:t>
      </w:r>
      <w:r w:rsidRPr="00746DDB">
        <w:rPr>
          <w:bCs/>
          <w:highlight w:val="yellow"/>
        </w:rPr>
        <w:t xml:space="preserve"> WIS Implementation Plan. The WG-I</w:t>
      </w:r>
      <w:r w:rsidR="00A359F0" w:rsidRPr="00746DDB">
        <w:rPr>
          <w:bCs/>
          <w:highlight w:val="yellow"/>
        </w:rPr>
        <w:t>TD</w:t>
      </w:r>
      <w:r w:rsidRPr="00746DDB">
        <w:rPr>
          <w:bCs/>
          <w:highlight w:val="yellow"/>
        </w:rPr>
        <w:t xml:space="preserve"> had a meeting from </w:t>
      </w:r>
      <w:r w:rsidR="00A359F0" w:rsidRPr="00746DDB">
        <w:rPr>
          <w:bCs/>
          <w:highlight w:val="yellow"/>
        </w:rPr>
        <w:t>12</w:t>
      </w:r>
      <w:r w:rsidR="00C964A5" w:rsidRPr="00746DDB">
        <w:rPr>
          <w:bCs/>
          <w:highlight w:val="yellow"/>
        </w:rPr>
        <w:t>16 May</w:t>
      </w:r>
      <w:r w:rsidRPr="00746DDB">
        <w:rPr>
          <w:bCs/>
          <w:highlight w:val="yellow"/>
        </w:rPr>
        <w:t xml:space="preserve"> 201</w:t>
      </w:r>
      <w:r w:rsidR="00C964A5" w:rsidRPr="00746DDB">
        <w:rPr>
          <w:bCs/>
          <w:highlight w:val="yellow"/>
        </w:rPr>
        <w:t>4</w:t>
      </w:r>
      <w:r w:rsidRPr="00746DDB">
        <w:rPr>
          <w:bCs/>
          <w:highlight w:val="yellow"/>
        </w:rPr>
        <w:t xml:space="preserve"> in </w:t>
      </w:r>
      <w:r w:rsidR="00C964A5" w:rsidRPr="00746DDB">
        <w:rPr>
          <w:bCs/>
          <w:highlight w:val="yellow"/>
        </w:rPr>
        <w:t>Asuncion</w:t>
      </w:r>
      <w:r w:rsidRPr="00746DDB">
        <w:rPr>
          <w:bCs/>
          <w:highlight w:val="yellow"/>
        </w:rPr>
        <w:t xml:space="preserve"> (</w:t>
      </w:r>
      <w:r w:rsidR="00C964A5" w:rsidRPr="00746DDB">
        <w:rPr>
          <w:bCs/>
          <w:highlight w:val="yellow"/>
        </w:rPr>
        <w:t>Paraguay</w:t>
      </w:r>
      <w:r w:rsidRPr="00746DDB">
        <w:rPr>
          <w:bCs/>
          <w:highlight w:val="yellow"/>
        </w:rPr>
        <w:t xml:space="preserve">). The meeting reviewed the current status of GTS/WIS operation, as well as other infrastructure related issues, such as telecommunications in </w:t>
      </w:r>
      <w:r w:rsidR="00E726F7" w:rsidRPr="00746DDB">
        <w:rPr>
          <w:bCs/>
          <w:highlight w:val="yellow"/>
        </w:rPr>
        <w:t>RA-III</w:t>
      </w:r>
      <w:r w:rsidRPr="00746DDB">
        <w:rPr>
          <w:bCs/>
          <w:highlight w:val="yellow"/>
        </w:rPr>
        <w:t xml:space="preserve">. The meeting decided to develop the </w:t>
      </w:r>
      <w:r w:rsidR="00E726F7" w:rsidRPr="00746DDB">
        <w:rPr>
          <w:bCs/>
          <w:highlight w:val="yellow"/>
        </w:rPr>
        <w:t>RA-III</w:t>
      </w:r>
      <w:r w:rsidRPr="00746DDB">
        <w:rPr>
          <w:bCs/>
          <w:highlight w:val="yellow"/>
        </w:rPr>
        <w:t xml:space="preserve"> WIS Implementation Plan (WIS-IP) led by </w:t>
      </w:r>
      <w:r w:rsidR="00C964A5" w:rsidRPr="00746DDB">
        <w:rPr>
          <w:bCs/>
          <w:highlight w:val="yellow"/>
        </w:rPr>
        <w:t>WG-ITD</w:t>
      </w:r>
      <w:r w:rsidRPr="00746DDB">
        <w:rPr>
          <w:bCs/>
          <w:highlight w:val="yellow"/>
        </w:rPr>
        <w:t>.</w:t>
      </w:r>
    </w:p>
    <w:p w:rsidR="00A004D7" w:rsidRPr="00746DDB" w:rsidRDefault="00A004D7" w:rsidP="00A004D7">
      <w:pPr>
        <w:pStyle w:val="WMOBodyText"/>
        <w:rPr>
          <w:bCs/>
          <w:highlight w:val="yellow"/>
        </w:rPr>
      </w:pPr>
    </w:p>
    <w:p w:rsidR="00A004D7" w:rsidRPr="00746DDB" w:rsidRDefault="00A004D7" w:rsidP="00A004D7">
      <w:pPr>
        <w:pStyle w:val="WMOBodyText"/>
        <w:rPr>
          <w:bCs/>
        </w:rPr>
      </w:pPr>
      <w:r w:rsidRPr="00746DDB">
        <w:rPr>
          <w:bCs/>
          <w:highlight w:val="yellow"/>
        </w:rPr>
        <w:t xml:space="preserve">In conclusion, the </w:t>
      </w:r>
      <w:r w:rsidR="00E726F7" w:rsidRPr="00746DDB">
        <w:rPr>
          <w:bCs/>
          <w:highlight w:val="yellow"/>
        </w:rPr>
        <w:t>RA-III</w:t>
      </w:r>
      <w:r w:rsidRPr="00746DDB">
        <w:rPr>
          <w:bCs/>
          <w:highlight w:val="yellow"/>
        </w:rPr>
        <w:t xml:space="preserve">-WIS Implementation Plan is an all inclusive guiding document for </w:t>
      </w:r>
      <w:r w:rsidR="00E726F7" w:rsidRPr="00746DDB">
        <w:rPr>
          <w:bCs/>
          <w:highlight w:val="yellow"/>
        </w:rPr>
        <w:t>RA-III</w:t>
      </w:r>
      <w:r w:rsidRPr="00746DDB">
        <w:rPr>
          <w:bCs/>
          <w:highlight w:val="yellow"/>
        </w:rPr>
        <w:t xml:space="preserve"> Members to follow in building an effective and efficient WIS infrastructure, in line with the guidance given by Cg-16 for a fast transition from development to implementation phase of the WIS.</w:t>
      </w:r>
      <w:r w:rsidRPr="00746DDB">
        <w:rPr>
          <w:bCs/>
        </w:rPr>
        <w:t xml:space="preserve"> </w:t>
      </w:r>
    </w:p>
    <w:p w:rsidR="00A004D7" w:rsidRPr="00746DDB" w:rsidRDefault="00A004D7" w:rsidP="00A004D7">
      <w:pPr>
        <w:pStyle w:val="WMOBodyText"/>
        <w:rPr>
          <w:b/>
          <w:bCs/>
        </w:rPr>
      </w:pPr>
      <w:r w:rsidRPr="00746DDB">
        <w:rPr>
          <w:b/>
          <w:bCs/>
        </w:rPr>
        <w:br w:type="page"/>
      </w:r>
    </w:p>
    <w:p w:rsidR="00A004D7" w:rsidRPr="00746DDB" w:rsidRDefault="009C21E6" w:rsidP="009C21E6">
      <w:pPr>
        <w:pStyle w:val="Heading2"/>
      </w:pPr>
      <w:bookmarkStart w:id="2" w:name="Chapter3"/>
      <w:bookmarkEnd w:id="2"/>
      <w:r w:rsidRPr="00746DDB">
        <w:t>3. Scope and purpose of RA-III WIS Implementation Plan</w:t>
      </w:r>
    </w:p>
    <w:p w:rsidR="00A004D7" w:rsidRPr="00746DDB" w:rsidRDefault="00A004D7" w:rsidP="00A004D7">
      <w:pPr>
        <w:pStyle w:val="WMOBodyText"/>
      </w:pPr>
      <w:r w:rsidRPr="00746DDB">
        <w:t xml:space="preserve">The </w:t>
      </w:r>
      <w:r w:rsidR="00E726F7" w:rsidRPr="00746DDB">
        <w:t>RA-III</w:t>
      </w:r>
      <w:r w:rsidRPr="00746DDB">
        <w:t xml:space="preserve"> WIS Implementation Plan is aimed at guiding </w:t>
      </w:r>
      <w:r w:rsidR="00E726F7" w:rsidRPr="00746DDB">
        <w:t>RA-III</w:t>
      </w:r>
      <w:r w:rsidRPr="00746DDB">
        <w:t xml:space="preserve"> Members to implement WIS functionality in their identified centres and to become effective WIS users in a timely and harmonized manner. Therefore, it concentrates on enablement of new WIS functionality by NMHSs as National Centres (NC). Included in the scope of this plan is assisting Members to understand the benefits of WIS and convey these benefits to stakeholders.</w:t>
      </w:r>
    </w:p>
    <w:p w:rsidR="00A004D7" w:rsidRPr="00746DDB" w:rsidRDefault="00A004D7" w:rsidP="00A004D7">
      <w:pPr>
        <w:pStyle w:val="WMOBodyText"/>
      </w:pPr>
      <w:r w:rsidRPr="00746DDB">
        <w:t xml:space="preserve">In order to facilitate the implementation process, </w:t>
      </w:r>
      <w:r w:rsidR="00E726F7" w:rsidRPr="00746DDB">
        <w:t>RA-III</w:t>
      </w:r>
      <w:r w:rsidRPr="00746DDB">
        <w:t xml:space="preserve"> GISCs should establish close contacts with the NCs in their areas of responsibility. They are GISC </w:t>
      </w:r>
      <w:r w:rsidR="00E726F7" w:rsidRPr="00746DDB">
        <w:t>Brasilia</w:t>
      </w:r>
      <w:r w:rsidRPr="00746DDB">
        <w:t xml:space="preserve"> supported by GISCs Washington and Toulouse. In particular, GISCs should act as “help desks” and provide assistance to build the capacity of the NCs to handle the required discovery metadata. Also, the plan states the standards for WIS compliance of NCs for the guidance of Members and their principal GISCs.</w:t>
      </w:r>
    </w:p>
    <w:p w:rsidR="00A004D7" w:rsidRPr="00746DDB" w:rsidRDefault="00A004D7" w:rsidP="00A004D7">
      <w:pPr>
        <w:pStyle w:val="WMOBodyText"/>
        <w:rPr>
          <w:bCs/>
        </w:rPr>
      </w:pPr>
      <w:r w:rsidRPr="00746DDB">
        <w:rPr>
          <w:bCs/>
        </w:rPr>
        <w:t xml:space="preserve">The regional dimension of the implementation process is addressed in this WIS-IP. This dimension is important because it facilitates a synchronized and coordinated implementation by all Members and partner organizations of the Region. The existing capacity gaps, both technical and human resource related, could be addressed through the cooperation and assistance mechanisms of the Regional Association, which would accelerate the implementation and bring the expected benefits to all Members.     </w:t>
      </w:r>
    </w:p>
    <w:p w:rsidR="00A004D7" w:rsidRPr="00746DDB" w:rsidRDefault="00A004D7" w:rsidP="00A004D7">
      <w:pPr>
        <w:pStyle w:val="WMOBodyText"/>
        <w:rPr>
          <w:bCs/>
        </w:rPr>
      </w:pPr>
      <w:r w:rsidRPr="00746DDB">
        <w:rPr>
          <w:bCs/>
        </w:rPr>
        <w:t xml:space="preserve">The Plan also provides practical guidance and a step-by-step approach towards the WIS implementation by Members in their National Centres. A primary task for the NMHSs is ensuring compliance with the WIS requirements established by the WMO regulatory material </w:t>
      </w:r>
      <w:r w:rsidRPr="00746DDB">
        <w:rPr>
          <w:bCs/>
          <w:i/>
          <w:iCs/>
        </w:rPr>
        <w:t>WMO Technical Regulations, Volume I (WNO-No. 49)</w:t>
      </w:r>
      <w:r w:rsidRPr="00746DDB">
        <w:rPr>
          <w:bCs/>
        </w:rPr>
        <w:t xml:space="preserve"> and its </w:t>
      </w:r>
      <w:r w:rsidRPr="00746DDB">
        <w:rPr>
          <w:bCs/>
          <w:i/>
          <w:iCs/>
        </w:rPr>
        <w:t>Annex VII, Manual on the WMO Information System  (WMO-No. 1060)</w:t>
      </w:r>
      <w:r w:rsidRPr="00746DDB">
        <w:rPr>
          <w:bCs/>
        </w:rPr>
        <w:t xml:space="preserve">. </w:t>
      </w:r>
    </w:p>
    <w:p w:rsidR="00A004D7" w:rsidRPr="00746DDB" w:rsidRDefault="00A004D7" w:rsidP="00A004D7">
      <w:pPr>
        <w:pStyle w:val="WMOBodyText"/>
      </w:pPr>
      <w:r w:rsidRPr="00746DDB">
        <w:br w:type="page"/>
      </w:r>
    </w:p>
    <w:p w:rsidR="00A004D7" w:rsidRPr="00746DDB" w:rsidRDefault="009C21E6" w:rsidP="009C21E6">
      <w:pPr>
        <w:pStyle w:val="Heading2"/>
      </w:pPr>
      <w:r w:rsidRPr="00746DDB">
        <w:t>4. Description of WIS</w:t>
      </w:r>
    </w:p>
    <w:p w:rsidR="00A004D7" w:rsidRPr="00746DDB" w:rsidRDefault="00A004D7" w:rsidP="00A004D7">
      <w:pPr>
        <w:pStyle w:val="WMOBodyText"/>
      </w:pPr>
      <w:r w:rsidRPr="00746DDB">
        <w:t>WIS is the global infrastructure for managing and making available weather, water and climate information. WIS meets the requirements for routine collection and automated dissemination of observed data and products, as well as data discovery, access and retrieval services for all weather, climate, water and related data and products provided by centres and Member countries in the framework of all WMO Programmes.</w:t>
      </w:r>
    </w:p>
    <w:p w:rsidR="00A004D7" w:rsidRPr="00746DDB" w:rsidRDefault="009C21E6" w:rsidP="009C21E6">
      <w:pPr>
        <w:pStyle w:val="Heading3"/>
        <w:rPr>
          <w:lang w:val="en-GB"/>
        </w:rPr>
      </w:pPr>
      <w:r w:rsidRPr="00746DDB">
        <w:rPr>
          <w:lang w:val="en-GB"/>
        </w:rPr>
        <w:t xml:space="preserve">4.1 </w:t>
      </w:r>
      <w:r w:rsidR="00A004D7" w:rsidRPr="00746DDB">
        <w:rPr>
          <w:lang w:val="en-GB"/>
        </w:rPr>
        <w:t>WIS Services</w:t>
      </w:r>
    </w:p>
    <w:p w:rsidR="00A004D7" w:rsidRPr="00746DDB" w:rsidRDefault="00A004D7" w:rsidP="00A004D7">
      <w:pPr>
        <w:pStyle w:val="WMOBodyText"/>
      </w:pPr>
      <w:r w:rsidRPr="00746DDB">
        <w:tab/>
        <w:t>While WIS builds on and extends the GTS, it is also a new approach to data discovery and data provision in the meteorological community. WIS goes far beyond providing telecommunication services, and offers new and modern data management services to its users. These are essentially the possibility to discover all data and products of the wider WMO community, as well as the means and information on how to obtain the data. For this purpose, all information within WIS is described by discovery metadata in accordance to the WMO Metadata Core Profile. It is assumed that WIS by including the GTS and the Internet will have sufficient bandwidth/link capacity available to fulfill future user needs. To this end, WIS provides three types of services:</w:t>
      </w:r>
    </w:p>
    <w:p w:rsidR="00A004D7" w:rsidRPr="00746DDB" w:rsidRDefault="00A004D7" w:rsidP="00B734E9">
      <w:pPr>
        <w:pStyle w:val="WMOBodyText"/>
        <w:numPr>
          <w:ilvl w:val="2"/>
          <w:numId w:val="7"/>
        </w:numPr>
      </w:pPr>
      <w:r w:rsidRPr="00746DDB">
        <w:rPr>
          <w:b/>
          <w:bCs/>
        </w:rPr>
        <w:t>Routine collection and dissemination service for time-critical and operation-critical data and products:</w:t>
      </w:r>
      <w:r w:rsidRPr="00746DDB">
        <w:t xml:space="preserve"> This service is an extension of the current GTS. It is based on subscription to real-time “push and forward” distribution systems, including multicast and broadcast, and implemented mostly through dedicated telecommunication means providing a guaranteed quality of service. An important component of this service will be the “all hazards warning network” facilitating warnings to be distributed from one point in WIS to all other points within 2 minutes.</w:t>
      </w:r>
    </w:p>
    <w:p w:rsidR="00A004D7" w:rsidRPr="00746DDB" w:rsidRDefault="00A004D7" w:rsidP="00B734E9">
      <w:pPr>
        <w:pStyle w:val="WMOBodyText"/>
        <w:numPr>
          <w:ilvl w:val="2"/>
          <w:numId w:val="7"/>
        </w:numPr>
      </w:pPr>
      <w:r w:rsidRPr="00746DDB">
        <w:rPr>
          <w:b/>
          <w:bCs/>
        </w:rPr>
        <w:t>Service for the timely delivery of non time-critical, operationally critical or voluminous data and products:</w:t>
      </w:r>
      <w:r w:rsidRPr="00746DDB">
        <w:t xml:space="preserve"> This is a new service which allows users to subscribe to data that would not otherwise have been available through the GTS because it is too voluminous or because the delivery is not so critically time- or operationally- dependent. Thus, the delivery method for these data does not need to use the capacity of the GTS. It is also suitable for those users not connected to the GTS. The service is focused on a “push” mechanism and implemented mostly via public data-communication networks, such as the Internet. As with the time and operationally critical service (1), users may use the discovery service (3) to search for the information they would like to access or subscribe to. </w:t>
      </w:r>
    </w:p>
    <w:p w:rsidR="00A004D7" w:rsidRPr="00746DDB" w:rsidRDefault="00A004D7" w:rsidP="00B734E9">
      <w:pPr>
        <w:pStyle w:val="WMOBodyText"/>
        <w:numPr>
          <w:ilvl w:val="2"/>
          <w:numId w:val="7"/>
        </w:numPr>
      </w:pPr>
      <w:r w:rsidRPr="00746DDB">
        <w:rPr>
          <w:b/>
          <w:bCs/>
        </w:rPr>
        <w:t>Data Discovery, Access and Retrieval (DAR) service:</w:t>
      </w:r>
      <w:r w:rsidRPr="00746DDB">
        <w:t xml:space="preserve"> This is a new service where the user can use a variety of discovery services to search for data, products or other information registered within the WIS. Depending on the access policy for the data, the user may also access and download the data. The service is based on a request/reply “pull” mechanism and is to be implemented mainly through the Internet, but the user may also subscribe to receive data or products via the GTS or any other delivery mechanism available between the information provider and the user (for example via e-mail, SMS, facsimile, courier or postal services). In this way, WIS users can potentially discover and access all WMO data and products without having an extensive knowledge of the information practices and procedures of the WMO Programme responsible for the data or product. Note that if a user has an account at a GISC, then, depending on the data policy, it may be able to access information directly from the GISC, all of which hold information that is available for global exchange for at least 24 hours. </w:t>
      </w:r>
    </w:p>
    <w:p w:rsidR="00A004D7" w:rsidRPr="00746DDB" w:rsidRDefault="009C21E6" w:rsidP="009C21E6">
      <w:pPr>
        <w:pStyle w:val="Heading3"/>
        <w:rPr>
          <w:lang w:val="en-GB"/>
        </w:rPr>
      </w:pPr>
      <w:r w:rsidRPr="00746DDB">
        <w:rPr>
          <w:lang w:val="en-GB"/>
        </w:rPr>
        <w:lastRenderedPageBreak/>
        <w:t xml:space="preserve">4.2 </w:t>
      </w:r>
      <w:r w:rsidR="00A004D7" w:rsidRPr="00746DDB">
        <w:rPr>
          <w:lang w:val="en-GB"/>
        </w:rPr>
        <w:t>The structure of WIS</w:t>
      </w:r>
    </w:p>
    <w:p w:rsidR="00A004D7" w:rsidRPr="00746DDB" w:rsidRDefault="00A004D7" w:rsidP="00A004D7">
      <w:pPr>
        <w:pStyle w:val="WMOBodyText"/>
      </w:pPr>
      <w:r w:rsidRPr="00746DDB">
        <w:tab/>
        <w:t>The WIS services described above are realized by WMO Members and associated centres through three types of WIS centres as well as the WIS data communication network. WIS centres need to be endorsed by WMO in accordance with the regulations described in the WMO Technical Regulations (WMO No. 49) and the Manual on WIS (WMO No. 1060).</w:t>
      </w:r>
    </w:p>
    <w:p w:rsidR="00A004D7" w:rsidRPr="00746DDB" w:rsidRDefault="00A004D7" w:rsidP="00A004D7">
      <w:pPr>
        <w:pStyle w:val="WMOBodyText"/>
      </w:pPr>
    </w:p>
    <w:p w:rsidR="00A004D7" w:rsidRPr="00746DDB" w:rsidRDefault="00A004D7" w:rsidP="00A004D7">
      <w:pPr>
        <w:pStyle w:val="WMOBodyText"/>
      </w:pPr>
      <w:r w:rsidRPr="00746DDB">
        <w:t>The concept of interoperability guarantees that the overall functionality of WIS is realized by each WIS centre through implementing the specifications required for this type of centre.</w:t>
      </w:r>
      <w:r w:rsidRPr="00746DDB">
        <w:br/>
        <w:t>The four core components are:</w:t>
      </w:r>
    </w:p>
    <w:p w:rsidR="00A004D7" w:rsidRPr="00746DDB" w:rsidRDefault="00A004D7" w:rsidP="00B734E9">
      <w:pPr>
        <w:pStyle w:val="WMOBodyText"/>
        <w:numPr>
          <w:ilvl w:val="0"/>
          <w:numId w:val="6"/>
        </w:numPr>
      </w:pPr>
      <w:r w:rsidRPr="00746DDB">
        <w:t>Global Information System Centres (GISC)</w:t>
      </w:r>
    </w:p>
    <w:p w:rsidR="00A004D7" w:rsidRPr="00746DDB" w:rsidRDefault="00A004D7" w:rsidP="00B734E9">
      <w:pPr>
        <w:pStyle w:val="WMOBodyText"/>
        <w:numPr>
          <w:ilvl w:val="0"/>
          <w:numId w:val="6"/>
        </w:numPr>
      </w:pPr>
      <w:r w:rsidRPr="00746DDB">
        <w:t xml:space="preserve">Data Collection or Production Centres (DCPC) </w:t>
      </w:r>
    </w:p>
    <w:p w:rsidR="00A004D7" w:rsidRPr="00746DDB" w:rsidRDefault="00A004D7" w:rsidP="00B734E9">
      <w:pPr>
        <w:pStyle w:val="WMOBodyText"/>
        <w:numPr>
          <w:ilvl w:val="0"/>
          <w:numId w:val="6"/>
        </w:numPr>
      </w:pPr>
      <w:r w:rsidRPr="00746DDB">
        <w:t xml:space="preserve">National Centres (NC) </w:t>
      </w:r>
    </w:p>
    <w:p w:rsidR="00A004D7" w:rsidRPr="00746DDB" w:rsidRDefault="00A004D7" w:rsidP="00B734E9">
      <w:pPr>
        <w:pStyle w:val="WMOBodyText"/>
        <w:numPr>
          <w:ilvl w:val="0"/>
          <w:numId w:val="6"/>
        </w:numPr>
      </w:pPr>
      <w:r w:rsidRPr="00746DDB">
        <w:t xml:space="preserve">Data networks </w:t>
      </w:r>
    </w:p>
    <w:p w:rsidR="00A004D7" w:rsidRPr="00746DDB" w:rsidRDefault="009C21E6" w:rsidP="009C21E6">
      <w:pPr>
        <w:pStyle w:val="Heading3"/>
        <w:rPr>
          <w:lang w:val="en-GB"/>
        </w:rPr>
      </w:pPr>
      <w:r w:rsidRPr="00746DDB">
        <w:rPr>
          <w:lang w:val="en-GB"/>
        </w:rPr>
        <w:t xml:space="preserve">4.3 </w:t>
      </w:r>
      <w:r w:rsidR="00A004D7" w:rsidRPr="00746DDB">
        <w:rPr>
          <w:lang w:val="en-GB"/>
        </w:rPr>
        <w:t>WIS Centres</w:t>
      </w:r>
    </w:p>
    <w:p w:rsidR="00A004D7" w:rsidRPr="00746DDB" w:rsidRDefault="00A004D7" w:rsidP="00A004D7">
      <w:pPr>
        <w:pStyle w:val="WMOBodyText"/>
      </w:pPr>
      <w:r w:rsidRPr="00746DDB">
        <w:rPr>
          <w:b/>
        </w:rPr>
        <w:t>GISC</w:t>
      </w:r>
      <w:r w:rsidRPr="00746DDB">
        <w:t>s collect and distribute information for routine global dissemination, such as GTS data. They serve as collection and distribution centres in their areas of responsibility and they provide access points for any request for data held within the WIS. A WIS user accessing the web portal of any GISC will be able to browse any data catalogue of information available in WIS.</w:t>
      </w:r>
      <w:r w:rsidRPr="00746DDB">
        <w:br/>
      </w:r>
      <w:r w:rsidRPr="00746DDB">
        <w:br/>
      </w:r>
      <w:r w:rsidRPr="00746DDB">
        <w:rPr>
          <w:b/>
        </w:rPr>
        <w:t>DCPC</w:t>
      </w:r>
      <w:r w:rsidRPr="00746DDB">
        <w:t>s are connected to the GISCs and are responsible for the collection or generation of specialized sets of data, forecast products, processed or value-added information beyond the scope of NCs, and/or for providing archiving services.</w:t>
      </w:r>
    </w:p>
    <w:p w:rsidR="00A004D7" w:rsidRPr="00746DDB" w:rsidRDefault="00A004D7" w:rsidP="00A004D7">
      <w:pPr>
        <w:pStyle w:val="WMOBodyText"/>
      </w:pPr>
      <w:r w:rsidRPr="00746DDB">
        <w:rPr>
          <w:b/>
        </w:rPr>
        <w:t>NC</w:t>
      </w:r>
      <w:r w:rsidRPr="00746DDB">
        <w:t>s collect and distribute data on a national basis and coordinate or authorize the use of the WIS by national users, normally under a policy established by the respective Permanent Representative with WMO.</w:t>
      </w:r>
    </w:p>
    <w:p w:rsidR="00A004D7" w:rsidRPr="00746DDB" w:rsidRDefault="00A004D7" w:rsidP="00A004D7">
      <w:pPr>
        <w:pStyle w:val="WMOBodyText"/>
      </w:pPr>
      <w:r w:rsidRPr="00746DDB">
        <w:t>The terms NC, DCPC and GISC are used for describing the necessary functions, not actual organizational entities. There may be organizations, such as NMHSs, which combine all three functions within their structure. There may be several GISCs in a Regional Association (RA). NCs and DCPCs can be associated with several GISC but have to choose one of the GISCs as their principal GISC for the purposes of uploading and managing discovery metadata. The following diagram provides an over</w:t>
      </w:r>
      <w:r w:rsidR="00E77C78" w:rsidRPr="00746DDB">
        <w:t>view of the various components:</w:t>
      </w:r>
    </w:p>
    <w:p w:rsidR="00E77C78" w:rsidRPr="00746DDB" w:rsidRDefault="00E77C78" w:rsidP="00A004D7">
      <w:pPr>
        <w:pStyle w:val="WMOBodyText"/>
      </w:pPr>
    </w:p>
    <w:p w:rsidR="00A004D7" w:rsidRPr="00746DDB" w:rsidRDefault="0092191B" w:rsidP="00A004D7">
      <w:pPr>
        <w:pStyle w:val="WMOBodyText"/>
        <w:rPr>
          <w:i/>
        </w:rPr>
      </w:pPr>
      <w:r>
        <w:rPr>
          <w:i/>
        </w:rPr>
        <w:lastRenderedPageBreak/>
        <w:pict>
          <v:shape id="Bild 2" o:spid="_x0000_i1026" type="#_x0000_t75" style="width:480.75pt;height:303pt;visibility:visible">
            <v:imagedata r:id="rId10" o:title=""/>
          </v:shape>
        </w:pict>
      </w:r>
    </w:p>
    <w:p w:rsidR="00A004D7" w:rsidRPr="00746DDB" w:rsidRDefault="00A004D7" w:rsidP="00A004D7">
      <w:pPr>
        <w:pStyle w:val="WMOBodyText"/>
        <w:rPr>
          <w:bCs/>
          <w:i/>
        </w:rPr>
      </w:pPr>
      <w:r w:rsidRPr="00746DDB">
        <w:rPr>
          <w:bCs/>
          <w:i/>
        </w:rPr>
        <w:t xml:space="preserve">Figure </w:t>
      </w:r>
      <w:r w:rsidRPr="00746DDB">
        <w:rPr>
          <w:bCs/>
          <w:i/>
        </w:rPr>
        <w:fldChar w:fldCharType="begin"/>
      </w:r>
      <w:r w:rsidRPr="00746DDB">
        <w:rPr>
          <w:bCs/>
          <w:i/>
        </w:rPr>
        <w:instrText xml:space="preserve"> SEQ Figure \* ARABIC </w:instrText>
      </w:r>
      <w:r w:rsidRPr="00746DDB">
        <w:rPr>
          <w:bCs/>
          <w:i/>
        </w:rPr>
        <w:fldChar w:fldCharType="separate"/>
      </w:r>
      <w:r w:rsidR="00C07337" w:rsidRPr="00746DDB">
        <w:rPr>
          <w:bCs/>
          <w:i/>
          <w:noProof/>
        </w:rPr>
        <w:t>1</w:t>
      </w:r>
      <w:r w:rsidRPr="00746DDB">
        <w:fldChar w:fldCharType="end"/>
      </w:r>
      <w:r w:rsidRPr="00746DDB">
        <w:rPr>
          <w:bCs/>
          <w:i/>
        </w:rPr>
        <w:t>: WIS core components and Information Exchange</w:t>
      </w:r>
    </w:p>
    <w:p w:rsidR="00A004D7" w:rsidRPr="00746DDB" w:rsidRDefault="009C21E6" w:rsidP="00E77C78">
      <w:pPr>
        <w:pStyle w:val="Heading3"/>
        <w:ind w:left="0" w:firstLine="0"/>
        <w:rPr>
          <w:lang w:val="en-GB"/>
        </w:rPr>
      </w:pPr>
      <w:r w:rsidRPr="00746DDB">
        <w:rPr>
          <w:i/>
          <w:lang w:val="en-GB"/>
        </w:rPr>
        <w:t xml:space="preserve">4.4 </w:t>
      </w:r>
      <w:r w:rsidR="00A004D7" w:rsidRPr="00746DDB">
        <w:rPr>
          <w:lang w:val="en-GB"/>
        </w:rPr>
        <w:t>WIS data networks</w:t>
      </w:r>
    </w:p>
    <w:p w:rsidR="00A004D7" w:rsidRPr="00746DDB" w:rsidRDefault="00A004D7" w:rsidP="00A004D7">
      <w:pPr>
        <w:pStyle w:val="WMOBodyText"/>
      </w:pPr>
      <w:r w:rsidRPr="00746DDB">
        <w:t>The WIS network structure consists of a WIS Core Network connecting all GISCs to each other. Each GISC has an Area Meteorological Data Communication Networks (AMDCN) connecting them to NCs and DCPCs in their area of responsibility. This is illustrated in Figure 2. An NC or DCPC may be in multiple AMDCNs. The AMDCNs incorporate GTS infrastructure and may involve single, partial or multiple regional meteorological telecommunication networks.</w:t>
      </w:r>
    </w:p>
    <w:p w:rsidR="00A004D7" w:rsidRPr="00746DDB" w:rsidRDefault="00A004D7" w:rsidP="00A004D7">
      <w:pPr>
        <w:pStyle w:val="WMOBodyText"/>
      </w:pPr>
      <w:r w:rsidRPr="00746DDB">
        <w:t>The data communication networks that can be used in WIS include:</w:t>
      </w:r>
    </w:p>
    <w:p w:rsidR="00A004D7" w:rsidRPr="00746DDB" w:rsidRDefault="00A004D7" w:rsidP="009C21E6">
      <w:pPr>
        <w:pStyle w:val="WMOBodyText"/>
        <w:numPr>
          <w:ilvl w:val="1"/>
          <w:numId w:val="9"/>
        </w:numPr>
        <w:tabs>
          <w:tab w:val="clear" w:pos="1134"/>
          <w:tab w:val="left" w:pos="1170"/>
          <w:tab w:val="left" w:pos="1440"/>
        </w:tabs>
        <w:ind w:left="990"/>
      </w:pPr>
      <w:r w:rsidRPr="00746DDB">
        <w:t>The Main Telecommunication Network (MTN) of the GTS</w:t>
      </w:r>
      <w:r w:rsidRPr="00746DDB">
        <w:rPr>
          <w:vertAlign w:val="superscript"/>
        </w:rPr>
        <w:footnoteReference w:id="3"/>
      </w:r>
      <w:r w:rsidRPr="00746DDB">
        <w:t xml:space="preserve"> forms the WIS Core Network.</w:t>
      </w:r>
    </w:p>
    <w:p w:rsidR="00A004D7" w:rsidRPr="00746DDB" w:rsidRDefault="00A004D7" w:rsidP="009C21E6">
      <w:pPr>
        <w:pStyle w:val="WMOBodyText"/>
        <w:numPr>
          <w:ilvl w:val="1"/>
          <w:numId w:val="9"/>
        </w:numPr>
        <w:tabs>
          <w:tab w:val="clear" w:pos="1134"/>
          <w:tab w:val="left" w:pos="1170"/>
          <w:tab w:val="left" w:pos="1440"/>
        </w:tabs>
        <w:ind w:left="990"/>
      </w:pPr>
      <w:r w:rsidRPr="00746DDB">
        <w:t>GISCs are also connected by the Internet, which presently is being used for discovery metadata synchronization.</w:t>
      </w:r>
    </w:p>
    <w:p w:rsidR="00A004D7" w:rsidRPr="00746DDB" w:rsidRDefault="00A004D7" w:rsidP="009C21E6">
      <w:pPr>
        <w:pStyle w:val="WMOBodyText"/>
        <w:numPr>
          <w:ilvl w:val="1"/>
          <w:numId w:val="9"/>
        </w:numPr>
        <w:tabs>
          <w:tab w:val="clear" w:pos="1134"/>
          <w:tab w:val="left" w:pos="1170"/>
          <w:tab w:val="left" w:pos="1440"/>
        </w:tabs>
        <w:ind w:left="990"/>
      </w:pPr>
      <w:r w:rsidRPr="00746DDB">
        <w:t>The GTS (MTN and RMTN) provides the dedicated network component of the AMDCNs, especially for meeting real-time exchange requirements and the all hazards network. Note that the GTS includes extensive use of Internet through Virtual Private Networks (VPN) in many areas where no alternatives exist.</w:t>
      </w:r>
    </w:p>
    <w:p w:rsidR="00A004D7" w:rsidRPr="00746DDB" w:rsidRDefault="00A004D7" w:rsidP="009C21E6">
      <w:pPr>
        <w:pStyle w:val="WMOBodyText"/>
        <w:numPr>
          <w:ilvl w:val="1"/>
          <w:numId w:val="9"/>
        </w:numPr>
        <w:tabs>
          <w:tab w:val="clear" w:pos="1134"/>
          <w:tab w:val="left" w:pos="1170"/>
          <w:tab w:val="left" w:pos="1440"/>
        </w:tabs>
        <w:ind w:left="990"/>
      </w:pPr>
      <w:r w:rsidRPr="00746DDB">
        <w:t xml:space="preserve">Satellite distribution systems such as those described by the Integrated Global Data Dissemination Service (IGDDS) form an essential part of the GTS and therefore the WIS, especially for the support of remote areas where terrestrial communication systems do not effectively meet the need. This includes data collection systems for remote </w:t>
      </w:r>
      <w:r w:rsidRPr="00746DDB">
        <w:lastRenderedPageBreak/>
        <w:t>platforms as well as for distribution of data and products related to the WMO Space Programme.</w:t>
      </w:r>
    </w:p>
    <w:p w:rsidR="00A004D7" w:rsidRPr="00746DDB" w:rsidRDefault="00A004D7" w:rsidP="009C21E6">
      <w:pPr>
        <w:pStyle w:val="WMOBodyText"/>
        <w:numPr>
          <w:ilvl w:val="1"/>
          <w:numId w:val="9"/>
        </w:numPr>
        <w:tabs>
          <w:tab w:val="clear" w:pos="1134"/>
          <w:tab w:val="left" w:pos="1170"/>
          <w:tab w:val="left" w:pos="1440"/>
        </w:tabs>
        <w:ind w:left="990"/>
      </w:pPr>
      <w:r w:rsidRPr="00746DDB">
        <w:t>Terrestrial links or managed data network services.</w:t>
      </w:r>
    </w:p>
    <w:p w:rsidR="00A004D7" w:rsidRPr="00746DDB" w:rsidRDefault="00A004D7" w:rsidP="009C21E6">
      <w:pPr>
        <w:pStyle w:val="WMOBodyText"/>
        <w:numPr>
          <w:ilvl w:val="1"/>
          <w:numId w:val="9"/>
        </w:numPr>
        <w:tabs>
          <w:tab w:val="clear" w:pos="1134"/>
          <w:tab w:val="left" w:pos="1170"/>
          <w:tab w:val="left" w:pos="1440"/>
        </w:tabs>
        <w:ind w:left="990"/>
      </w:pPr>
      <w:r w:rsidRPr="00746DDB">
        <w:t xml:space="preserve">The Internet, either open or </w:t>
      </w:r>
      <w:r w:rsidR="007641E0" w:rsidRPr="00746DDB">
        <w:t>utilizing</w:t>
      </w:r>
      <w:r w:rsidRPr="00746DDB">
        <w:t xml:space="preserve"> VPN, which will be used in the AMDCNs to increase bandwidth capacity to many centres as well as providing connectivity for non-GTS centres and for individual users accessing WIS.</w:t>
      </w:r>
    </w:p>
    <w:p w:rsidR="00A004D7" w:rsidRPr="00746DDB" w:rsidRDefault="008E1266" w:rsidP="00A004D7">
      <w:pPr>
        <w:pStyle w:val="WMOBodyText"/>
      </w:pPr>
      <w:r>
        <w:pict>
          <v:shape id="Bild 3" o:spid="_x0000_i1027" type="#_x0000_t75" style="width:479.25pt;height:229.5pt;visibility:visible" filled="t" fillcolor="#4f81bd">
            <v:imagedata r:id="rId11" o:title="" chromakey="black"/>
          </v:shape>
        </w:pict>
      </w:r>
    </w:p>
    <w:p w:rsidR="00A004D7" w:rsidRPr="00746DDB" w:rsidRDefault="00A004D7" w:rsidP="00A004D7">
      <w:pPr>
        <w:pStyle w:val="WMOBodyText"/>
        <w:rPr>
          <w:bCs/>
          <w:i/>
        </w:rPr>
      </w:pPr>
      <w:r w:rsidRPr="00746DDB">
        <w:rPr>
          <w:bCs/>
          <w:i/>
        </w:rPr>
        <w:t xml:space="preserve">Figure </w:t>
      </w:r>
      <w:r w:rsidRPr="00746DDB">
        <w:rPr>
          <w:bCs/>
          <w:i/>
        </w:rPr>
        <w:fldChar w:fldCharType="begin"/>
      </w:r>
      <w:r w:rsidRPr="00746DDB">
        <w:rPr>
          <w:bCs/>
          <w:i/>
        </w:rPr>
        <w:instrText xml:space="preserve"> SEQ Figure \* ARABIC </w:instrText>
      </w:r>
      <w:r w:rsidRPr="00746DDB">
        <w:rPr>
          <w:bCs/>
          <w:i/>
        </w:rPr>
        <w:fldChar w:fldCharType="separate"/>
      </w:r>
      <w:r w:rsidR="00C07337" w:rsidRPr="00746DDB">
        <w:rPr>
          <w:bCs/>
          <w:i/>
          <w:noProof/>
        </w:rPr>
        <w:t>2</w:t>
      </w:r>
      <w:r w:rsidRPr="00746DDB">
        <w:fldChar w:fldCharType="end"/>
      </w:r>
      <w:r w:rsidRPr="00746DDB">
        <w:rPr>
          <w:bCs/>
          <w:i/>
        </w:rPr>
        <w:t>: WIS network topology</w:t>
      </w:r>
    </w:p>
    <w:p w:rsidR="00A004D7" w:rsidRPr="00746DDB" w:rsidRDefault="009C21E6" w:rsidP="009C21E6">
      <w:pPr>
        <w:pStyle w:val="Heading3"/>
        <w:rPr>
          <w:lang w:val="en-GB"/>
        </w:rPr>
      </w:pPr>
      <w:r w:rsidRPr="00746DDB">
        <w:rPr>
          <w:lang w:val="en-GB"/>
        </w:rPr>
        <w:t xml:space="preserve">4.5 </w:t>
      </w:r>
      <w:r w:rsidR="00A004D7" w:rsidRPr="00746DDB">
        <w:rPr>
          <w:lang w:val="en-GB"/>
        </w:rPr>
        <w:t>Benefits of WIS</w:t>
      </w:r>
    </w:p>
    <w:p w:rsidR="00A004D7" w:rsidRPr="00746DDB" w:rsidRDefault="00A004D7" w:rsidP="00A004D7">
      <w:pPr>
        <w:pStyle w:val="WMOBodyText"/>
      </w:pPr>
      <w:r w:rsidRPr="00746DDB">
        <w:t>As an integrated part of WIS from the World Weather Watch Programme (WWW), the aim of the GTS is to ensure delivery of time-critical and operation-critical data, products and services for all WMO Programmes, including warnings to and from NMHSs. GTS realizes this through the "Routine collection and dissemination service for time-critical and operation-critical data and products", mentioned above.</w:t>
      </w:r>
    </w:p>
    <w:p w:rsidR="00A004D7" w:rsidRPr="00746DDB" w:rsidRDefault="00A004D7" w:rsidP="00A004D7">
      <w:pPr>
        <w:pStyle w:val="WMOBodyText"/>
      </w:pPr>
      <w:r w:rsidRPr="00746DDB">
        <w:t>The GTS will continue to develop and incorporate new technology, linking all WMO Members with a dedicated, secure network. This network will continue to be supported by advanced satellite distribution systems. In addition, the GTS will also be able to supplement the private networks and make better use of public communications such as the Internet, where appropriate.</w:t>
      </w:r>
    </w:p>
    <w:p w:rsidR="00A004D7" w:rsidRPr="00746DDB" w:rsidRDefault="00A004D7" w:rsidP="00A004D7">
      <w:pPr>
        <w:pStyle w:val="WMOBodyText"/>
      </w:pPr>
      <w:r w:rsidRPr="00746DDB">
        <w:t>The GTS data management framework will include the development of data representations, including fast and efficient coding practices that allow increasingly voluminous data streams to reach countries with less advanced or low capacity communication systems. New functionality of WIS for GTS users will include:</w:t>
      </w:r>
    </w:p>
    <w:p w:rsidR="00A004D7" w:rsidRPr="00746DDB" w:rsidRDefault="00A004D7" w:rsidP="00B734E9">
      <w:pPr>
        <w:pStyle w:val="WMOBodyText"/>
        <w:numPr>
          <w:ilvl w:val="0"/>
          <w:numId w:val="10"/>
        </w:numPr>
      </w:pPr>
      <w:r w:rsidRPr="00746DDB">
        <w:t>Online discovery of which data and products are available on the GTS by interactively accessing a GISC portal;</w:t>
      </w:r>
    </w:p>
    <w:p w:rsidR="00A004D7" w:rsidRPr="00746DDB" w:rsidRDefault="00A004D7" w:rsidP="00B734E9">
      <w:pPr>
        <w:pStyle w:val="WMOBodyText"/>
        <w:numPr>
          <w:ilvl w:val="0"/>
          <w:numId w:val="10"/>
        </w:numPr>
      </w:pPr>
      <w:r w:rsidRPr="00746DDB">
        <w:t>Download or re-runs of GTS data and products published during the past 24 hours. This is of interest for users that have missed data because of a failure of IT systems, equipment or networks;</w:t>
      </w:r>
    </w:p>
    <w:p w:rsidR="00A004D7" w:rsidRPr="00746DDB" w:rsidRDefault="00A004D7" w:rsidP="00B734E9">
      <w:pPr>
        <w:pStyle w:val="WMOBodyText"/>
        <w:numPr>
          <w:ilvl w:val="0"/>
          <w:numId w:val="10"/>
        </w:numPr>
      </w:pPr>
      <w:r w:rsidRPr="00746DDB">
        <w:lastRenderedPageBreak/>
        <w:t>Updating of GTS routeing based on online subscription services rather than service messages requesting the GTS Point of Contacts to change the routeing. An NMHS may configure its own routeing information. Thus, a centre needs only deal with its associated GISC for changing subscription and publishing schedules;</w:t>
      </w:r>
    </w:p>
    <w:p w:rsidR="00A004D7" w:rsidRPr="00746DDB" w:rsidRDefault="00A004D7" w:rsidP="00B734E9">
      <w:pPr>
        <w:pStyle w:val="WMOBodyText"/>
        <w:numPr>
          <w:ilvl w:val="0"/>
          <w:numId w:val="10"/>
        </w:numPr>
      </w:pPr>
      <w:r w:rsidRPr="00746DDB">
        <w:t>Configure upload of data to the GTS. Rather than requesting the GTS Point of Contact and WMO to change information about the data that is uploaded to the GTS, the NMHS may do the configuration.</w:t>
      </w:r>
    </w:p>
    <w:p w:rsidR="00A004D7" w:rsidRPr="00746DDB" w:rsidRDefault="00A004D7" w:rsidP="00B734E9">
      <w:pPr>
        <w:pStyle w:val="WMOBodyText"/>
        <w:numPr>
          <w:ilvl w:val="0"/>
          <w:numId w:val="10"/>
        </w:numPr>
      </w:pPr>
      <w:r w:rsidRPr="00746DDB">
        <w:t>Ensure that the ownership and availability of the data provided is advertised by using the DAR metadata.</w:t>
      </w:r>
    </w:p>
    <w:p w:rsidR="00A004D7" w:rsidRPr="00746DDB" w:rsidRDefault="00A004D7" w:rsidP="00A004D7">
      <w:pPr>
        <w:pStyle w:val="WMOBodyText"/>
      </w:pPr>
      <w:r w:rsidRPr="00746DDB">
        <w:t>Existing centres within WMO Member States that comply with the required WIS functions and technical specifications will be designated as one of the three types of WIS centre. While Members can chose to apply for a type of centre matching their level of responsibilities and commitment, the expected mapping of WWW centres into WIS centres remains to be:</w:t>
      </w:r>
    </w:p>
    <w:p w:rsidR="00E77C78" w:rsidRPr="00746DDB" w:rsidRDefault="00E77C78" w:rsidP="00A004D7">
      <w:pPr>
        <w:pStyle w:val="WMO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640"/>
      </w:tblGrid>
      <w:tr w:rsidR="00A004D7" w:rsidRPr="00746DDB" w:rsidTr="0025794F">
        <w:trPr>
          <w:jc w:val="center"/>
        </w:trPr>
        <w:tc>
          <w:tcPr>
            <w:tcW w:w="2388" w:type="dxa"/>
            <w:shd w:val="clear" w:color="auto" w:fill="auto"/>
          </w:tcPr>
          <w:p w:rsidR="00A004D7" w:rsidRPr="00746DDB" w:rsidRDefault="00A004D7" w:rsidP="00A004D7">
            <w:pPr>
              <w:pStyle w:val="WMOBodyText"/>
              <w:rPr>
                <w:b/>
                <w:bCs/>
              </w:rPr>
            </w:pPr>
            <w:r w:rsidRPr="00746DDB">
              <w:rPr>
                <w:b/>
                <w:bCs/>
              </w:rPr>
              <w:t>WWW Centre</w:t>
            </w:r>
          </w:p>
        </w:tc>
        <w:tc>
          <w:tcPr>
            <w:tcW w:w="2640" w:type="dxa"/>
            <w:shd w:val="clear" w:color="auto" w:fill="auto"/>
          </w:tcPr>
          <w:p w:rsidR="00A004D7" w:rsidRPr="00746DDB" w:rsidRDefault="00A004D7" w:rsidP="00A004D7">
            <w:pPr>
              <w:pStyle w:val="WMOBodyText"/>
              <w:rPr>
                <w:b/>
                <w:bCs/>
              </w:rPr>
            </w:pPr>
            <w:r w:rsidRPr="00746DDB">
              <w:rPr>
                <w:b/>
                <w:bCs/>
              </w:rPr>
              <w:t>WIS Centre</w:t>
            </w:r>
          </w:p>
        </w:tc>
      </w:tr>
      <w:tr w:rsidR="00A004D7" w:rsidRPr="00746DDB" w:rsidTr="0025794F">
        <w:trPr>
          <w:jc w:val="center"/>
        </w:trPr>
        <w:tc>
          <w:tcPr>
            <w:tcW w:w="2388" w:type="dxa"/>
            <w:shd w:val="clear" w:color="auto" w:fill="auto"/>
          </w:tcPr>
          <w:p w:rsidR="00A004D7" w:rsidRPr="00746DDB" w:rsidRDefault="00A004D7" w:rsidP="00A004D7">
            <w:pPr>
              <w:pStyle w:val="WMOBodyText"/>
            </w:pPr>
            <w:r w:rsidRPr="00746DDB">
              <w:t>NMC</w:t>
            </w:r>
          </w:p>
        </w:tc>
        <w:tc>
          <w:tcPr>
            <w:tcW w:w="2640" w:type="dxa"/>
            <w:shd w:val="clear" w:color="auto" w:fill="auto"/>
          </w:tcPr>
          <w:p w:rsidR="00A004D7" w:rsidRPr="00746DDB" w:rsidRDefault="00A004D7" w:rsidP="00A004D7">
            <w:pPr>
              <w:pStyle w:val="WMOBodyText"/>
            </w:pPr>
            <w:r w:rsidRPr="00746DDB">
              <w:t>NC</w:t>
            </w:r>
          </w:p>
        </w:tc>
      </w:tr>
      <w:tr w:rsidR="00A004D7" w:rsidRPr="00746DDB" w:rsidTr="0025794F">
        <w:trPr>
          <w:jc w:val="center"/>
        </w:trPr>
        <w:tc>
          <w:tcPr>
            <w:tcW w:w="2388" w:type="dxa"/>
            <w:shd w:val="clear" w:color="auto" w:fill="auto"/>
          </w:tcPr>
          <w:p w:rsidR="00A004D7" w:rsidRPr="00746DDB" w:rsidRDefault="00A004D7" w:rsidP="00A004D7">
            <w:pPr>
              <w:pStyle w:val="WMOBodyText"/>
            </w:pPr>
            <w:r w:rsidRPr="00746DDB">
              <w:t>RSMC</w:t>
            </w:r>
          </w:p>
        </w:tc>
        <w:tc>
          <w:tcPr>
            <w:tcW w:w="2640" w:type="dxa"/>
            <w:shd w:val="clear" w:color="auto" w:fill="auto"/>
          </w:tcPr>
          <w:p w:rsidR="00A004D7" w:rsidRPr="00746DDB" w:rsidRDefault="00A004D7" w:rsidP="00A004D7">
            <w:pPr>
              <w:pStyle w:val="WMOBodyText"/>
            </w:pPr>
            <w:r w:rsidRPr="00746DDB">
              <w:t>DCPC</w:t>
            </w:r>
          </w:p>
        </w:tc>
      </w:tr>
      <w:tr w:rsidR="00A004D7" w:rsidRPr="00746DDB" w:rsidTr="0025794F">
        <w:trPr>
          <w:jc w:val="center"/>
        </w:trPr>
        <w:tc>
          <w:tcPr>
            <w:tcW w:w="2388" w:type="dxa"/>
            <w:shd w:val="clear" w:color="auto" w:fill="auto"/>
          </w:tcPr>
          <w:p w:rsidR="00A004D7" w:rsidRPr="00746DDB" w:rsidRDefault="00A004D7" w:rsidP="00A004D7">
            <w:pPr>
              <w:pStyle w:val="WMOBodyText"/>
            </w:pPr>
            <w:r w:rsidRPr="00746DDB">
              <w:t>WMC</w:t>
            </w:r>
          </w:p>
        </w:tc>
        <w:tc>
          <w:tcPr>
            <w:tcW w:w="2640" w:type="dxa"/>
            <w:shd w:val="clear" w:color="auto" w:fill="auto"/>
          </w:tcPr>
          <w:p w:rsidR="00A004D7" w:rsidRPr="00746DDB" w:rsidRDefault="00A004D7" w:rsidP="00A004D7">
            <w:pPr>
              <w:pStyle w:val="WMOBodyText"/>
            </w:pPr>
            <w:r w:rsidRPr="00746DDB">
              <w:t>DCPC and/or GISC</w:t>
            </w:r>
          </w:p>
        </w:tc>
      </w:tr>
      <w:tr w:rsidR="00A004D7" w:rsidRPr="00746DDB" w:rsidTr="0025794F">
        <w:trPr>
          <w:jc w:val="center"/>
        </w:trPr>
        <w:tc>
          <w:tcPr>
            <w:tcW w:w="2388" w:type="dxa"/>
            <w:shd w:val="clear" w:color="auto" w:fill="auto"/>
          </w:tcPr>
          <w:p w:rsidR="00A004D7" w:rsidRPr="00746DDB" w:rsidRDefault="00A004D7" w:rsidP="00A004D7">
            <w:pPr>
              <w:pStyle w:val="WMOBodyText"/>
            </w:pPr>
            <w:r w:rsidRPr="00746DDB">
              <w:t>RTH</w:t>
            </w:r>
          </w:p>
        </w:tc>
        <w:tc>
          <w:tcPr>
            <w:tcW w:w="2640" w:type="dxa"/>
            <w:shd w:val="clear" w:color="auto" w:fill="auto"/>
          </w:tcPr>
          <w:p w:rsidR="00A004D7" w:rsidRPr="00746DDB" w:rsidRDefault="00A004D7" w:rsidP="00A004D7">
            <w:pPr>
              <w:pStyle w:val="WMOBodyText"/>
            </w:pPr>
            <w:r w:rsidRPr="00746DDB">
              <w:t>DCPC</w:t>
            </w:r>
          </w:p>
        </w:tc>
      </w:tr>
      <w:tr w:rsidR="00A004D7" w:rsidRPr="00746DDB" w:rsidTr="0025794F">
        <w:trPr>
          <w:jc w:val="center"/>
        </w:trPr>
        <w:tc>
          <w:tcPr>
            <w:tcW w:w="2388" w:type="dxa"/>
            <w:shd w:val="clear" w:color="auto" w:fill="auto"/>
          </w:tcPr>
          <w:p w:rsidR="00A004D7" w:rsidRPr="00746DDB" w:rsidRDefault="00A004D7" w:rsidP="00A004D7">
            <w:pPr>
              <w:pStyle w:val="WMOBodyText"/>
            </w:pPr>
            <w:r w:rsidRPr="00746DDB">
              <w:t>RTH on MTN</w:t>
            </w:r>
          </w:p>
        </w:tc>
        <w:tc>
          <w:tcPr>
            <w:tcW w:w="2640" w:type="dxa"/>
            <w:shd w:val="clear" w:color="auto" w:fill="auto"/>
          </w:tcPr>
          <w:p w:rsidR="00A004D7" w:rsidRPr="00746DDB" w:rsidRDefault="00A004D7" w:rsidP="00A004D7">
            <w:pPr>
              <w:pStyle w:val="WMOBodyText"/>
            </w:pPr>
            <w:r w:rsidRPr="00746DDB">
              <w:t>DCPC and/or GISC</w:t>
            </w:r>
          </w:p>
        </w:tc>
      </w:tr>
      <w:tr w:rsidR="00A004D7" w:rsidRPr="00746DDB" w:rsidTr="0025794F">
        <w:trPr>
          <w:jc w:val="center"/>
        </w:trPr>
        <w:tc>
          <w:tcPr>
            <w:tcW w:w="2388" w:type="dxa"/>
            <w:shd w:val="clear" w:color="auto" w:fill="auto"/>
          </w:tcPr>
          <w:p w:rsidR="00A004D7" w:rsidRPr="00746DDB" w:rsidRDefault="00A004D7" w:rsidP="00A004D7">
            <w:pPr>
              <w:pStyle w:val="WMOBodyText"/>
            </w:pPr>
            <w:r w:rsidRPr="00746DDB">
              <w:t>Others</w:t>
            </w:r>
            <w:r w:rsidRPr="00746DDB">
              <w:tab/>
            </w:r>
          </w:p>
        </w:tc>
        <w:tc>
          <w:tcPr>
            <w:tcW w:w="2640" w:type="dxa"/>
            <w:shd w:val="clear" w:color="auto" w:fill="auto"/>
          </w:tcPr>
          <w:p w:rsidR="00A004D7" w:rsidRPr="00746DDB" w:rsidRDefault="00A004D7" w:rsidP="00A004D7">
            <w:pPr>
              <w:pStyle w:val="WMOBodyText"/>
            </w:pPr>
            <w:r w:rsidRPr="00746DDB">
              <w:t>NC and/or DCPC</w:t>
            </w:r>
          </w:p>
        </w:tc>
      </w:tr>
    </w:tbl>
    <w:p w:rsidR="00A004D7" w:rsidRPr="00746DDB" w:rsidRDefault="00E77C78" w:rsidP="009C21E6">
      <w:pPr>
        <w:pStyle w:val="Heading3"/>
        <w:rPr>
          <w:lang w:val="en-GB"/>
        </w:rPr>
      </w:pPr>
      <w:r w:rsidRPr="00746DDB">
        <w:rPr>
          <w:lang w:val="en-GB"/>
        </w:rPr>
        <w:t xml:space="preserve">4.6 </w:t>
      </w:r>
      <w:r w:rsidR="00A004D7" w:rsidRPr="00746DDB">
        <w:rPr>
          <w:lang w:val="en-GB"/>
        </w:rPr>
        <w:t>WMO information sources and regulations on WIS</w:t>
      </w:r>
    </w:p>
    <w:p w:rsidR="00A004D7" w:rsidRPr="00746DDB" w:rsidRDefault="00A004D7" w:rsidP="00A004D7">
      <w:pPr>
        <w:pStyle w:val="WMOBodyText"/>
      </w:pPr>
      <w:r w:rsidRPr="00746DDB">
        <w:t xml:space="preserve">Information on all aspects of WIS is available on the WMO website at: </w:t>
      </w:r>
      <w:hyperlink r:id="rId12" w:history="1">
        <w:r w:rsidRPr="00746DDB">
          <w:rPr>
            <w:rStyle w:val="Hyperlink"/>
          </w:rPr>
          <w:t>http://www.wmo.int/wis</w:t>
        </w:r>
      </w:hyperlink>
      <w:r w:rsidRPr="00746DDB">
        <w:t xml:space="preserve"> </w:t>
      </w:r>
    </w:p>
    <w:p w:rsidR="00A004D7" w:rsidRPr="00746DDB" w:rsidRDefault="00A004D7" w:rsidP="00A004D7">
      <w:pPr>
        <w:pStyle w:val="WMOBodyText"/>
      </w:pPr>
      <w:r w:rsidRPr="00746DDB">
        <w:t xml:space="preserve">The implementation of the WIS is coordinated through a Global Project and Implementation Plan available at: </w:t>
      </w:r>
      <w:hyperlink r:id="rId13" w:history="1">
        <w:r w:rsidRPr="00746DDB">
          <w:rPr>
            <w:rStyle w:val="Hyperlink"/>
          </w:rPr>
          <w:t>http://www.wmo.int/pages/prog/www/WIS/documents/WIS-ProjectPlan-v1-2-1.doc</w:t>
        </w:r>
      </w:hyperlink>
      <w:r w:rsidRPr="00746DDB">
        <w:t>.</w:t>
      </w:r>
    </w:p>
    <w:p w:rsidR="00A004D7" w:rsidRPr="00746DDB" w:rsidRDefault="00A004D7" w:rsidP="00A004D7">
      <w:pPr>
        <w:pStyle w:val="WMOBodyText"/>
      </w:pPr>
      <w:r w:rsidRPr="00746DDB">
        <w:t xml:space="preserve">The technical regulations related to WIS are published in the </w:t>
      </w:r>
      <w:r w:rsidRPr="00746DDB">
        <w:rPr>
          <w:b/>
          <w:bCs/>
        </w:rPr>
        <w:t>WMO Technical Regulations (WMO-No.49), Volume 1, General Meteorological Standards and Recommended Practices, Part I, Section 3</w:t>
      </w:r>
      <w:r w:rsidRPr="00746DDB">
        <w:t xml:space="preserve">, and in </w:t>
      </w:r>
      <w:r w:rsidRPr="00746DDB">
        <w:rPr>
          <w:b/>
          <w:bCs/>
        </w:rPr>
        <w:t>Annex VII, Manual on the WMO Information System (WMO-No.1060)</w:t>
      </w:r>
      <w:r w:rsidRPr="00746DDB">
        <w:t xml:space="preserve">. Practical guidance on the implementation of the technical regulations is provided in the </w:t>
      </w:r>
      <w:r w:rsidRPr="00746DDB">
        <w:rPr>
          <w:b/>
          <w:bCs/>
        </w:rPr>
        <w:t>Guide to the WMO Information System (WMO-No. 1061)</w:t>
      </w:r>
      <w:r w:rsidRPr="00746DDB">
        <w:t>.</w:t>
      </w:r>
    </w:p>
    <w:p w:rsidR="00A004D7" w:rsidRPr="00746DDB" w:rsidRDefault="00E77C78" w:rsidP="00E77C78">
      <w:pPr>
        <w:pStyle w:val="Heading2"/>
      </w:pPr>
      <w:r w:rsidRPr="00746DDB">
        <w:lastRenderedPageBreak/>
        <w:t>5. WIS in Region V (South-West Pacific)</w:t>
      </w:r>
    </w:p>
    <w:p w:rsidR="00A004D7" w:rsidRPr="00746DDB" w:rsidRDefault="00E77C78" w:rsidP="00E77C78">
      <w:pPr>
        <w:pStyle w:val="Heading3"/>
        <w:rPr>
          <w:lang w:val="en-GB"/>
        </w:rPr>
      </w:pPr>
      <w:r w:rsidRPr="00746DDB">
        <w:rPr>
          <w:lang w:val="en-GB"/>
        </w:rPr>
        <w:t xml:space="preserve">5.1 </w:t>
      </w:r>
      <w:r w:rsidR="00A004D7" w:rsidRPr="00746DDB">
        <w:rPr>
          <w:lang w:val="en-GB"/>
        </w:rPr>
        <w:t xml:space="preserve">Current status of </w:t>
      </w:r>
      <w:r w:rsidR="00E726F7" w:rsidRPr="00746DDB">
        <w:rPr>
          <w:lang w:val="en-GB"/>
        </w:rPr>
        <w:t>RA-III</w:t>
      </w:r>
      <w:r w:rsidR="00A004D7" w:rsidRPr="00746DDB">
        <w:rPr>
          <w:lang w:val="en-GB"/>
        </w:rPr>
        <w:t xml:space="preserve"> telecommunication</w:t>
      </w:r>
      <w:r w:rsidR="00A004D7" w:rsidRPr="00746DDB">
        <w:rPr>
          <w:vertAlign w:val="superscript"/>
          <w:lang w:val="en-GB"/>
        </w:rPr>
        <w:footnoteReference w:id="4"/>
      </w:r>
    </w:p>
    <w:p w:rsidR="00A004D7" w:rsidRPr="00746DDB" w:rsidRDefault="00A004D7" w:rsidP="00A004D7">
      <w:pPr>
        <w:pStyle w:val="WMOBodyText"/>
        <w:rPr>
          <w:bCs/>
        </w:rPr>
      </w:pPr>
      <w:r w:rsidRPr="00746DDB">
        <w:rPr>
          <w:bCs/>
        </w:rPr>
        <w:t xml:space="preserve">The current GTS in </w:t>
      </w:r>
      <w:r w:rsidR="00E726F7" w:rsidRPr="00746DDB">
        <w:rPr>
          <w:bCs/>
        </w:rPr>
        <w:t>RA-III</w:t>
      </w:r>
      <w:r w:rsidRPr="00746DDB">
        <w:rPr>
          <w:bCs/>
        </w:rPr>
        <w:t xml:space="preserve"> is a hierarchical structure with three Regional Telecommunications Hubs (RTH); Melbourne, Wellington and Washington. </w:t>
      </w:r>
    </w:p>
    <w:p w:rsidR="00A004D7" w:rsidRPr="00746DDB" w:rsidRDefault="00A004D7" w:rsidP="00A004D7">
      <w:pPr>
        <w:pStyle w:val="WMOBodyText"/>
        <w:rPr>
          <w:b/>
          <w:bCs/>
          <w:i/>
        </w:rPr>
      </w:pPr>
      <w:r w:rsidRPr="00746DDB">
        <w:rPr>
          <w:bCs/>
        </w:rPr>
        <w:t>All Members are connected to at least one RTH. The data is sent from RTH to RTH and then from the RTHs to the other nodes connected to it. The current communication links and bandwidth of some links between the centres are given in Fig. 3a below.</w:t>
      </w:r>
    </w:p>
    <w:p w:rsidR="00A004D7" w:rsidRPr="00746DDB" w:rsidRDefault="008E1266" w:rsidP="00A004D7">
      <w:pPr>
        <w:pStyle w:val="WMOBodyText"/>
      </w:pPr>
      <w:r>
        <w:pict>
          <v:shape id="Picture 2" o:spid="_x0000_i1028" type="#_x0000_t75" alt="ipvpn_ar3-5" style="width:468pt;height:332.25pt;visibility:visible;mso-wrap-style:square">
            <v:imagedata r:id="rId14" o:title="ipvpn_ar3-5"/>
          </v:shape>
        </w:pict>
      </w:r>
    </w:p>
    <w:p w:rsidR="00A004D7" w:rsidRPr="00746DDB" w:rsidRDefault="00A004D7" w:rsidP="00A004D7">
      <w:pPr>
        <w:pStyle w:val="WMOBodyText"/>
        <w:rPr>
          <w:bCs/>
          <w:i/>
        </w:rPr>
      </w:pPr>
    </w:p>
    <w:p w:rsidR="00A004D7" w:rsidRPr="00746DDB" w:rsidRDefault="00A004D7" w:rsidP="00A004D7">
      <w:pPr>
        <w:pStyle w:val="WMOBodyText"/>
        <w:rPr>
          <w:bCs/>
          <w:i/>
        </w:rPr>
      </w:pPr>
      <w:r w:rsidRPr="00746DDB">
        <w:rPr>
          <w:bCs/>
          <w:i/>
        </w:rPr>
        <w:t xml:space="preserve">Figure 3a: Communication network in </w:t>
      </w:r>
      <w:r w:rsidR="00E726F7" w:rsidRPr="00746DDB">
        <w:rPr>
          <w:bCs/>
          <w:i/>
        </w:rPr>
        <w:t>RA-III</w:t>
      </w:r>
    </w:p>
    <w:p w:rsidR="00A004D7" w:rsidRPr="00746DDB" w:rsidRDefault="00A004D7" w:rsidP="00A004D7">
      <w:pPr>
        <w:pStyle w:val="WMOBodyText"/>
      </w:pPr>
      <w:r w:rsidRPr="00746DDB">
        <w:t xml:space="preserve">In addition to MPLS based communication network shown in Fig.3a, many centres in </w:t>
      </w:r>
      <w:r w:rsidR="00E726F7" w:rsidRPr="00746DDB">
        <w:t>RA-III</w:t>
      </w:r>
      <w:r w:rsidRPr="00746DDB">
        <w:t xml:space="preserve"> also rely on satellite, digital HF radio as an important communication mechanism. Details of the implementation of telecommunication systems via satellite and radiobroadcasts are shown in Fig.</w:t>
      </w:r>
      <w:r w:rsidR="007641E0" w:rsidRPr="00746DDB">
        <w:t> </w:t>
      </w:r>
      <w:r w:rsidRPr="00746DDB">
        <w:t>3b</w:t>
      </w:r>
      <w:r w:rsidR="007641E0" w:rsidRPr="00746DDB">
        <w:t xml:space="preserve"> .</w:t>
      </w:r>
    </w:p>
    <w:p w:rsidR="00A004D7" w:rsidRPr="00746DDB" w:rsidRDefault="008E1266" w:rsidP="00A004D7">
      <w:pPr>
        <w:pStyle w:val="WMOBodyText"/>
      </w:pPr>
      <w:r>
        <w:lastRenderedPageBreak/>
        <w:pict>
          <v:shape id="_x0000_i1029" type="#_x0000_t75" style="width:470.25pt;height:325.5pt">
            <v:imagedata r:id="rId15" o:title="R5rmtn_20091205_final2"/>
          </v:shape>
        </w:pict>
      </w:r>
    </w:p>
    <w:p w:rsidR="00A004D7" w:rsidRPr="00746DDB" w:rsidRDefault="00A004D7" w:rsidP="00A004D7">
      <w:pPr>
        <w:pStyle w:val="WMOBodyText"/>
        <w:rPr>
          <w:bCs/>
          <w:i/>
        </w:rPr>
      </w:pPr>
      <w:r w:rsidRPr="00746DDB">
        <w:rPr>
          <w:bCs/>
          <w:i/>
          <w:highlight w:val="yellow"/>
        </w:rPr>
        <w:t xml:space="preserve">Figure 3b: Satellite and radiobroadcasts communication network in </w:t>
      </w:r>
      <w:r w:rsidR="00E726F7" w:rsidRPr="00746DDB">
        <w:rPr>
          <w:bCs/>
          <w:i/>
          <w:highlight w:val="yellow"/>
        </w:rPr>
        <w:t>RA-III</w:t>
      </w:r>
    </w:p>
    <w:p w:rsidR="00A004D7" w:rsidRPr="00746DDB" w:rsidRDefault="00A004D7" w:rsidP="00A004D7">
      <w:pPr>
        <w:pStyle w:val="WMOBodyText"/>
      </w:pPr>
      <w:r w:rsidRPr="00746DDB">
        <w:t xml:space="preserve">GISC </w:t>
      </w:r>
      <w:r w:rsidR="007E4167" w:rsidRPr="00746DDB">
        <w:t>Brasilia</w:t>
      </w:r>
      <w:r w:rsidRPr="00746DDB">
        <w:t xml:space="preserve"> </w:t>
      </w:r>
      <w:r w:rsidR="009213D0" w:rsidRPr="00746DDB">
        <w:t xml:space="preserve">has still to </w:t>
      </w:r>
      <w:r w:rsidRPr="00746DDB">
        <w:t>join the Regional Meteorological Data Communication Network (</w:t>
      </w:r>
      <w:r w:rsidRPr="00746DDB">
        <w:rPr>
          <w:bCs/>
        </w:rPr>
        <w:t>RMDCN)</w:t>
      </w:r>
      <w:r w:rsidRPr="00746DDB">
        <w:rPr>
          <w:bCs/>
          <w:vertAlign w:val="superscript"/>
        </w:rPr>
        <w:footnoteReference w:id="5"/>
      </w:r>
      <w:r w:rsidRPr="00746DDB">
        <w:t xml:space="preserve"> </w:t>
      </w:r>
      <w:r w:rsidR="009213D0" w:rsidRPr="00746DDB">
        <w:t>however;</w:t>
      </w:r>
      <w:r w:rsidRPr="00746DDB">
        <w:t xml:space="preserve"> </w:t>
      </w:r>
      <w:r w:rsidR="009213D0" w:rsidRPr="00746DDB">
        <w:t>GISC Brasilia</w:t>
      </w:r>
      <w:r w:rsidRPr="00746DDB">
        <w:t xml:space="preserve"> provides an Internet Protocol (IP) network infrastructure</w:t>
      </w:r>
      <w:r w:rsidR="009213D0" w:rsidRPr="00746DDB">
        <w:t>. It provides the</w:t>
      </w:r>
      <w:r w:rsidRPr="00746DDB">
        <w:t xml:space="preserve"> gateway for the meteorological community in </w:t>
      </w:r>
      <w:r w:rsidR="00E726F7" w:rsidRPr="00746DDB">
        <w:t>RA-III</w:t>
      </w:r>
      <w:r w:rsidR="009213D0" w:rsidRPr="00746DDB">
        <w:t xml:space="preserve"> though bilaterally agreed links to other GISCs including Washington and Offenbach.</w:t>
      </w:r>
    </w:p>
    <w:p w:rsidR="00A004D7" w:rsidRPr="00746DDB" w:rsidRDefault="00A004D7" w:rsidP="00A004D7">
      <w:pPr>
        <w:pStyle w:val="WMOBodyText"/>
      </w:pPr>
      <w:r w:rsidRPr="00746DDB">
        <w:t xml:space="preserve">Fig. 4 below shows the WIS Core Network and </w:t>
      </w:r>
      <w:r w:rsidR="004C4C3B" w:rsidRPr="00746DDB">
        <w:t xml:space="preserve">GISC </w:t>
      </w:r>
      <w:r w:rsidR="009213D0" w:rsidRPr="00746DDB">
        <w:t>Brasilia’</w:t>
      </w:r>
      <w:r w:rsidR="004C4C3B" w:rsidRPr="00746DDB">
        <w:t xml:space="preserve">s </w:t>
      </w:r>
      <w:r w:rsidRPr="00746DDB">
        <w:t xml:space="preserve">AMDCN in </w:t>
      </w:r>
      <w:r w:rsidR="00E726F7" w:rsidRPr="00746DDB">
        <w:t>RA-III</w:t>
      </w:r>
      <w:r w:rsidRPr="00746DDB">
        <w:t>, whereby</w:t>
      </w:r>
    </w:p>
    <w:p w:rsidR="00A004D7" w:rsidRPr="00746DDB" w:rsidRDefault="00F56C09" w:rsidP="00B734E9">
      <w:pPr>
        <w:pStyle w:val="WMOBodyText"/>
        <w:numPr>
          <w:ilvl w:val="0"/>
          <w:numId w:val="29"/>
        </w:numPr>
      </w:pPr>
      <w:r w:rsidRPr="00746DDB">
        <w:t>Brasilia</w:t>
      </w:r>
      <w:r w:rsidR="00A004D7" w:rsidRPr="00746DDB">
        <w:t xml:space="preserve"> will be connected to all GISCs</w:t>
      </w:r>
      <w:r w:rsidRPr="00746DDB">
        <w:t xml:space="preserve"> once it establishes its RMDCN connection.</w:t>
      </w:r>
    </w:p>
    <w:p w:rsidR="00A004D7" w:rsidRPr="00746DDB" w:rsidRDefault="00A004D7" w:rsidP="00A004D7">
      <w:pPr>
        <w:pStyle w:val="WMOBodyText"/>
      </w:pPr>
    </w:p>
    <w:p w:rsidR="00A004D7" w:rsidRPr="00746DDB" w:rsidRDefault="008E1266" w:rsidP="00A004D7">
      <w:pPr>
        <w:pStyle w:val="WMOBodyText"/>
      </w:pPr>
      <w:r>
        <w:lastRenderedPageBreak/>
        <w:pict>
          <v:shape id="Picture 1" o:spid="_x0000_i1030" type="#_x0000_t75" style="width:468pt;height:312.75pt;visibility:visible">
            <v:imagedata r:id="rId16" o:title=""/>
          </v:shape>
        </w:pict>
      </w:r>
    </w:p>
    <w:p w:rsidR="00A004D7" w:rsidRPr="00746DDB" w:rsidRDefault="00A004D7" w:rsidP="00A004D7">
      <w:pPr>
        <w:pStyle w:val="WMOBodyText"/>
        <w:rPr>
          <w:i/>
          <w:highlight w:val="yellow"/>
        </w:rPr>
      </w:pPr>
      <w:r w:rsidRPr="00746DDB">
        <w:rPr>
          <w:bCs/>
          <w:i/>
          <w:highlight w:val="yellow"/>
        </w:rPr>
        <w:t xml:space="preserve">Figure 4: GISC </w:t>
      </w:r>
      <w:r w:rsidR="00E726F7" w:rsidRPr="00746DDB">
        <w:rPr>
          <w:bCs/>
          <w:i/>
          <w:highlight w:val="yellow"/>
        </w:rPr>
        <w:t>Brasilia</w:t>
      </w:r>
      <w:r w:rsidRPr="00746DDB">
        <w:rPr>
          <w:bCs/>
          <w:i/>
          <w:highlight w:val="yellow"/>
        </w:rPr>
        <w:t xml:space="preserve"> – WIS Core Network and AMDCN in </w:t>
      </w:r>
      <w:r w:rsidR="00E726F7" w:rsidRPr="00746DDB">
        <w:rPr>
          <w:bCs/>
          <w:i/>
          <w:highlight w:val="yellow"/>
        </w:rPr>
        <w:t>RA-III</w:t>
      </w:r>
    </w:p>
    <w:p w:rsidR="00A004D7" w:rsidRPr="00746DDB" w:rsidRDefault="00A004D7" w:rsidP="00A004D7">
      <w:pPr>
        <w:pStyle w:val="WMOBodyText"/>
        <w:rPr>
          <w:highlight w:val="yellow"/>
        </w:rPr>
      </w:pPr>
      <w:r w:rsidRPr="00746DDB">
        <w:rPr>
          <w:highlight w:val="yellow"/>
        </w:rPr>
        <w:t>The Frame Relay connection between Melbourne and Noumea was replaced by a DSL link in 2011 as Frame Relay in Noumea was decommissioned on 31 May 2011.  Unfortunately the DSL link could not be installed in time before the Frame Relay was decommissioned.  In order to maintain the GTS dataflow to Noumea Melbourne and Toulouse established a re-routeing plan for all GTS traffic to Noumea via the Toulouse – Melbourne connection in the WIS Core Network.  The Melbourne –Noumea DSL link became operational on 26 July 2011.  The re-routeing plan proved to be a successful arrangement for Noumea and will serve as a backup link for Noumea.</w:t>
      </w:r>
    </w:p>
    <w:p w:rsidR="00A004D7" w:rsidRPr="00746DDB" w:rsidRDefault="00A004D7" w:rsidP="00A004D7">
      <w:pPr>
        <w:pStyle w:val="WMOBodyText"/>
        <w:rPr>
          <w:highlight w:val="yellow"/>
        </w:rPr>
      </w:pPr>
      <w:r w:rsidRPr="00746DDB">
        <w:rPr>
          <w:highlight w:val="yellow"/>
        </w:rPr>
        <w:t>Connections to GISC Offenbach and Seoul are organized for WIS operation including the planned DAR synchronization and harvesting operations between GISC centres.  Bilateral arrangements between Melbourne and Seoul also require Melbourne to provide GISC backup for Seoul in re-routing GTS traffic to Karachi and Tashkent via New Delhi and Moscow.</w:t>
      </w:r>
    </w:p>
    <w:p w:rsidR="00A004D7" w:rsidRPr="00746DDB" w:rsidRDefault="00A004D7" w:rsidP="00A004D7">
      <w:pPr>
        <w:pStyle w:val="WMOBodyText"/>
        <w:rPr>
          <w:bCs/>
        </w:rPr>
      </w:pPr>
      <w:r w:rsidRPr="00746DDB">
        <w:rPr>
          <w:bCs/>
        </w:rPr>
        <w:lastRenderedPageBreak/>
        <w:t xml:space="preserve"> </w:t>
      </w:r>
      <w:r w:rsidR="008E1266">
        <w:pict>
          <v:shape id="_x0000_i1031" type="#_x0000_t75" style="width:420pt;height:270pt">
            <v:imagedata r:id="rId17" o:title="RA5_AMDCN"/>
          </v:shape>
        </w:pict>
      </w:r>
    </w:p>
    <w:p w:rsidR="00A004D7" w:rsidRPr="00746DDB" w:rsidRDefault="00A004D7" w:rsidP="00A004D7">
      <w:pPr>
        <w:pStyle w:val="WMOBodyText"/>
        <w:rPr>
          <w:i/>
        </w:rPr>
      </w:pPr>
      <w:r w:rsidRPr="00746DDB">
        <w:rPr>
          <w:bCs/>
          <w:i/>
          <w:highlight w:val="yellow"/>
        </w:rPr>
        <w:t xml:space="preserve">Figure 5: </w:t>
      </w:r>
      <w:r w:rsidR="00E726F7" w:rsidRPr="00746DDB">
        <w:rPr>
          <w:bCs/>
          <w:i/>
          <w:highlight w:val="yellow"/>
        </w:rPr>
        <w:t>RA-III</w:t>
      </w:r>
      <w:r w:rsidRPr="00746DDB">
        <w:rPr>
          <w:bCs/>
          <w:i/>
          <w:highlight w:val="yellow"/>
        </w:rPr>
        <w:t xml:space="preserve"> AMDCN IP-VPN</w:t>
      </w:r>
    </w:p>
    <w:p w:rsidR="00A004D7" w:rsidRPr="00746DDB" w:rsidRDefault="00A004D7" w:rsidP="00A004D7">
      <w:pPr>
        <w:pStyle w:val="WMOBodyText"/>
        <w:rPr>
          <w:bCs/>
        </w:rPr>
      </w:pPr>
    </w:p>
    <w:p w:rsidR="00A004D7" w:rsidRPr="00746DDB" w:rsidRDefault="00A004D7" w:rsidP="00B734E9">
      <w:pPr>
        <w:pStyle w:val="WMOBodyText"/>
        <w:numPr>
          <w:ilvl w:val="1"/>
          <w:numId w:val="11"/>
        </w:numPr>
        <w:rPr>
          <w:b/>
        </w:rPr>
      </w:pPr>
      <w:r w:rsidRPr="00746DDB">
        <w:rPr>
          <w:b/>
        </w:rPr>
        <w:t xml:space="preserve">Status of WIS Centres in Region </w:t>
      </w:r>
      <w:r w:rsidR="00F56C09" w:rsidRPr="00746DDB">
        <w:rPr>
          <w:b/>
        </w:rPr>
        <w:t>III</w:t>
      </w:r>
      <w:r w:rsidRPr="00746DDB">
        <w:rPr>
          <w:b/>
        </w:rPr>
        <w:t xml:space="preserve"> (South-</w:t>
      </w:r>
      <w:r w:rsidR="00F56C09" w:rsidRPr="00746DDB">
        <w:rPr>
          <w:b/>
        </w:rPr>
        <w:t>America</w:t>
      </w:r>
      <w:r w:rsidRPr="00746DDB">
        <w:rPr>
          <w:b/>
        </w:rPr>
        <w:t>)</w:t>
      </w:r>
    </w:p>
    <w:p w:rsidR="00A004D7" w:rsidRPr="00746DDB" w:rsidRDefault="00A004D7" w:rsidP="00A004D7">
      <w:pPr>
        <w:pStyle w:val="WMOBodyText"/>
        <w:rPr>
          <w:bCs/>
        </w:rPr>
      </w:pPr>
      <w:r w:rsidRPr="00746DDB">
        <w:rPr>
          <w:bCs/>
        </w:rPr>
        <w:t xml:space="preserve">The procedures for the designation of the three types of WIS centres are provided in the </w:t>
      </w:r>
      <w:r w:rsidRPr="00746DDB">
        <w:rPr>
          <w:bCs/>
          <w:i/>
          <w:iCs/>
        </w:rPr>
        <w:t>Manual on WIS (WMO No. 1060), Part II</w:t>
      </w:r>
      <w:r w:rsidRPr="00746DDB">
        <w:rPr>
          <w:bCs/>
        </w:rPr>
        <w:t>. After successful completion of the designation procedure, the centre is included in Appendix B to the Manual, Approved WMO Information System Centres.</w:t>
      </w:r>
    </w:p>
    <w:p w:rsidR="00A004D7" w:rsidRPr="00746DDB" w:rsidRDefault="00A004D7" w:rsidP="00A004D7">
      <w:pPr>
        <w:pStyle w:val="WMOBodyText"/>
        <w:rPr>
          <w:bCs/>
          <w:i/>
          <w:iCs/>
        </w:rPr>
      </w:pPr>
      <w:r w:rsidRPr="00746DDB">
        <w:rPr>
          <w:bCs/>
          <w:i/>
          <w:iCs/>
        </w:rPr>
        <w:t xml:space="preserve">Note: Information on the current status of the designation of centres by Members is available on: </w:t>
      </w:r>
      <w:hyperlink r:id="rId18" w:history="1">
        <w:r w:rsidRPr="00746DDB">
          <w:rPr>
            <w:rStyle w:val="Hyperlink"/>
            <w:bCs/>
            <w:i/>
            <w:iCs/>
          </w:rPr>
          <w:t>http://www.wmo.int/pages/prog/www/WIS/centres/index_en.php</w:t>
        </w:r>
      </w:hyperlink>
      <w:r w:rsidRPr="00746DDB">
        <w:rPr>
          <w:bCs/>
          <w:i/>
          <w:iCs/>
        </w:rPr>
        <w:t xml:space="preserve"> .</w:t>
      </w:r>
    </w:p>
    <w:p w:rsidR="00A004D7" w:rsidRPr="00746DDB" w:rsidRDefault="00A004D7" w:rsidP="00B734E9">
      <w:pPr>
        <w:pStyle w:val="WMOBodyText"/>
        <w:numPr>
          <w:ilvl w:val="0"/>
          <w:numId w:val="18"/>
        </w:numPr>
        <w:rPr>
          <w:b/>
        </w:rPr>
      </w:pPr>
      <w:r w:rsidRPr="00746DDB">
        <w:rPr>
          <w:b/>
        </w:rPr>
        <w:t xml:space="preserve">GISCs in </w:t>
      </w:r>
      <w:r w:rsidR="00E726F7" w:rsidRPr="00746DDB">
        <w:rPr>
          <w:b/>
        </w:rPr>
        <w:t>RA-III</w:t>
      </w:r>
    </w:p>
    <w:p w:rsidR="00A004D7" w:rsidRPr="00746DDB" w:rsidRDefault="00A004D7" w:rsidP="00A004D7">
      <w:pPr>
        <w:pStyle w:val="WMOBodyText"/>
        <w:rPr>
          <w:bCs/>
        </w:rPr>
      </w:pPr>
      <w:r w:rsidRPr="00746DDB">
        <w:rPr>
          <w:bCs/>
        </w:rPr>
        <w:t xml:space="preserve">GISC </w:t>
      </w:r>
      <w:r w:rsidR="00E726F7" w:rsidRPr="00746DDB">
        <w:rPr>
          <w:bCs/>
        </w:rPr>
        <w:t>Brasilia</w:t>
      </w:r>
      <w:r w:rsidRPr="00746DDB">
        <w:rPr>
          <w:bCs/>
        </w:rPr>
        <w:t xml:space="preserve"> is the only GISC located in RA-</w:t>
      </w:r>
      <w:r w:rsidR="00E726F7" w:rsidRPr="00746DDB">
        <w:rPr>
          <w:bCs/>
        </w:rPr>
        <w:t>III</w:t>
      </w:r>
      <w:r w:rsidRPr="00746DDB">
        <w:rPr>
          <w:bCs/>
        </w:rPr>
        <w:t xml:space="preserve"> having been </w:t>
      </w:r>
      <w:r w:rsidR="005646E7" w:rsidRPr="00746DDB">
        <w:rPr>
          <w:bCs/>
        </w:rPr>
        <w:t>conditionally</w:t>
      </w:r>
      <w:r w:rsidRPr="00746DDB">
        <w:rPr>
          <w:bCs/>
        </w:rPr>
        <w:t xml:space="preserve"> designated by </w:t>
      </w:r>
      <w:r w:rsidR="005646E7" w:rsidRPr="00746DDB">
        <w:rPr>
          <w:bCs/>
        </w:rPr>
        <w:t>Congress</w:t>
      </w:r>
      <w:r w:rsidRPr="00746DDB">
        <w:rPr>
          <w:bCs/>
        </w:rPr>
        <w:t xml:space="preserve"> in June 201</w:t>
      </w:r>
      <w:r w:rsidR="005646E7" w:rsidRPr="00746DDB">
        <w:rPr>
          <w:bCs/>
        </w:rPr>
        <w:t>1</w:t>
      </w:r>
      <w:r w:rsidRPr="00746DDB">
        <w:rPr>
          <w:bCs/>
        </w:rPr>
        <w:t xml:space="preserve">. It </w:t>
      </w:r>
      <w:r w:rsidR="00E726F7" w:rsidRPr="00746DDB">
        <w:rPr>
          <w:bCs/>
        </w:rPr>
        <w:t xml:space="preserve">was endorsed by CBS in xxx and plans to be fully </w:t>
      </w:r>
      <w:r w:rsidRPr="00746DDB">
        <w:rPr>
          <w:bCs/>
        </w:rPr>
        <w:t xml:space="preserve">operational on </w:t>
      </w:r>
      <w:r w:rsidR="00E726F7" w:rsidRPr="00746DDB">
        <w:rPr>
          <w:bCs/>
        </w:rPr>
        <w:t>xxxx</w:t>
      </w:r>
      <w:r w:rsidRPr="00746DDB">
        <w:rPr>
          <w:bCs/>
        </w:rPr>
        <w:t>.</w:t>
      </w:r>
    </w:p>
    <w:p w:rsidR="00A004D7" w:rsidRPr="00746DDB" w:rsidRDefault="00A004D7" w:rsidP="00B734E9">
      <w:pPr>
        <w:pStyle w:val="WMOBodyText"/>
        <w:numPr>
          <w:ilvl w:val="0"/>
          <w:numId w:val="18"/>
        </w:numPr>
        <w:rPr>
          <w:b/>
        </w:rPr>
      </w:pPr>
      <w:r w:rsidRPr="00746DDB">
        <w:rPr>
          <w:b/>
        </w:rPr>
        <w:t xml:space="preserve">DCPCs in </w:t>
      </w:r>
      <w:r w:rsidR="00E726F7" w:rsidRPr="00746DDB">
        <w:rPr>
          <w:b/>
        </w:rPr>
        <w:t>RA-III</w:t>
      </w:r>
    </w:p>
    <w:p w:rsidR="00A004D7" w:rsidRPr="00746DDB" w:rsidRDefault="00A004D7" w:rsidP="00A004D7">
      <w:pPr>
        <w:pStyle w:val="WMOBodyText"/>
        <w:rPr>
          <w:bCs/>
        </w:rPr>
      </w:pPr>
      <w:r w:rsidRPr="00746DDB">
        <w:rPr>
          <w:bCs/>
        </w:rPr>
        <w:t xml:space="preserve">The table below provides information on the DCPCs in </w:t>
      </w:r>
      <w:r w:rsidR="00E726F7" w:rsidRPr="00746DDB">
        <w:rPr>
          <w:bCs/>
        </w:rPr>
        <w:t>RA-III</w:t>
      </w:r>
      <w:r w:rsidRPr="00746DDB">
        <w:rPr>
          <w:bCs/>
        </w:rPr>
        <w:t xml:space="preserve"> with their planned functions and designation status (as of February 2014).</w:t>
      </w:r>
    </w:p>
    <w:p w:rsidR="005646E7" w:rsidRPr="00746DDB" w:rsidRDefault="005646E7" w:rsidP="00A004D7">
      <w:pPr>
        <w:pStyle w:val="WMOBodyText"/>
        <w:rPr>
          <w:bCs/>
        </w:rPr>
      </w:pPr>
    </w:p>
    <w:tbl>
      <w:tblPr>
        <w:tblW w:w="8819" w:type="dxa"/>
        <w:tblLayout w:type="fixed"/>
        <w:tblCellMar>
          <w:top w:w="15" w:type="dxa"/>
          <w:left w:w="15" w:type="dxa"/>
          <w:bottom w:w="15" w:type="dxa"/>
          <w:right w:w="15" w:type="dxa"/>
        </w:tblCellMar>
        <w:tblLook w:val="04A0" w:firstRow="1" w:lastRow="0" w:firstColumn="1" w:lastColumn="0" w:noHBand="0" w:noVBand="1"/>
      </w:tblPr>
      <w:tblGrid>
        <w:gridCol w:w="1448"/>
        <w:gridCol w:w="1559"/>
        <w:gridCol w:w="1134"/>
        <w:gridCol w:w="1134"/>
        <w:gridCol w:w="1843"/>
        <w:gridCol w:w="1701"/>
      </w:tblGrid>
      <w:tr w:rsidR="00A004D7" w:rsidRPr="00746DDB" w:rsidTr="00B734E9">
        <w:tc>
          <w:tcPr>
            <w:tcW w:w="1448"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A004D7" w:rsidRPr="00746DDB" w:rsidRDefault="00A004D7" w:rsidP="007641E0">
            <w:pPr>
              <w:pStyle w:val="WMOBodyText"/>
              <w:rPr>
                <w:b/>
                <w:bCs/>
              </w:rPr>
            </w:pPr>
            <w:r w:rsidRPr="00746DDB">
              <w:rPr>
                <w:b/>
                <w:bCs/>
              </w:rPr>
              <w:t xml:space="preserve">Member / </w:t>
            </w:r>
            <w:r w:rsidRPr="00746DDB">
              <w:rPr>
                <w:b/>
                <w:bCs/>
              </w:rPr>
              <w:br/>
              <w:t>Org</w:t>
            </w:r>
          </w:p>
        </w:tc>
        <w:tc>
          <w:tcPr>
            <w:tcW w:w="1559"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A004D7" w:rsidRPr="00746DDB" w:rsidRDefault="00A004D7" w:rsidP="007641E0">
            <w:pPr>
              <w:pStyle w:val="WMOBodyText"/>
              <w:rPr>
                <w:b/>
                <w:bCs/>
              </w:rPr>
            </w:pPr>
            <w:r w:rsidRPr="00746DDB">
              <w:rPr>
                <w:b/>
                <w:bCs/>
              </w:rPr>
              <w:t>Function</w:t>
            </w:r>
          </w:p>
        </w:tc>
        <w:tc>
          <w:tcPr>
            <w:tcW w:w="1134"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A004D7" w:rsidRPr="00746DDB" w:rsidRDefault="00A004D7" w:rsidP="007641E0">
            <w:pPr>
              <w:pStyle w:val="WMOBodyText"/>
              <w:rPr>
                <w:b/>
                <w:bCs/>
              </w:rPr>
            </w:pPr>
            <w:r w:rsidRPr="00746DDB">
              <w:rPr>
                <w:b/>
                <w:bCs/>
              </w:rPr>
              <w:t>Principal GISC</w:t>
            </w:r>
          </w:p>
        </w:tc>
        <w:tc>
          <w:tcPr>
            <w:tcW w:w="1134"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A004D7" w:rsidRPr="00746DDB" w:rsidRDefault="00A004D7" w:rsidP="007641E0">
            <w:pPr>
              <w:pStyle w:val="WMOBodyText"/>
              <w:rPr>
                <w:b/>
                <w:bCs/>
              </w:rPr>
            </w:pPr>
            <w:r w:rsidRPr="00746DDB">
              <w:rPr>
                <w:b/>
                <w:bCs/>
              </w:rPr>
              <w:t>Const. Body</w:t>
            </w:r>
          </w:p>
        </w:tc>
        <w:tc>
          <w:tcPr>
            <w:tcW w:w="1843"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A004D7" w:rsidRPr="00746DDB" w:rsidRDefault="00A004D7" w:rsidP="007641E0">
            <w:pPr>
              <w:pStyle w:val="WMOBodyText"/>
              <w:rPr>
                <w:b/>
                <w:bCs/>
              </w:rPr>
            </w:pPr>
            <w:r w:rsidRPr="00746DDB">
              <w:rPr>
                <w:b/>
                <w:bCs/>
              </w:rPr>
              <w:t>Endorsement CBS</w:t>
            </w:r>
          </w:p>
        </w:tc>
        <w:tc>
          <w:tcPr>
            <w:tcW w:w="1701"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A004D7" w:rsidRPr="00746DDB" w:rsidRDefault="00A004D7" w:rsidP="007641E0">
            <w:pPr>
              <w:pStyle w:val="WMOBodyText"/>
              <w:rPr>
                <w:b/>
                <w:bCs/>
              </w:rPr>
            </w:pPr>
            <w:r w:rsidRPr="00746DDB">
              <w:rPr>
                <w:b/>
                <w:bCs/>
              </w:rPr>
              <w:t>Congress/EC</w:t>
            </w:r>
          </w:p>
        </w:tc>
      </w:tr>
      <w:tr w:rsidR="00A004D7" w:rsidRPr="00746DDB" w:rsidTr="00B734E9">
        <w:tc>
          <w:tcPr>
            <w:tcW w:w="1448"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7641E0">
            <w:pPr>
              <w:pStyle w:val="WMOBodyText"/>
            </w:pPr>
            <w:r w:rsidRPr="00746DDB">
              <w:t>Argentina</w:t>
            </w:r>
          </w:p>
        </w:tc>
        <w:tc>
          <w:tcPr>
            <w:tcW w:w="1559"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F56C09">
            <w:pPr>
              <w:pStyle w:val="WMOBodyText"/>
            </w:pPr>
            <w:r w:rsidRPr="00746DDB">
              <w:t xml:space="preserve">RSMC-Geographical </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7641E0">
            <w:pPr>
              <w:pStyle w:val="WMOBodyText"/>
            </w:pPr>
            <w:r w:rsidRPr="00746DDB">
              <w:t>Brasilia</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7641E0">
            <w:pPr>
              <w:pStyle w:val="WMOBodyText"/>
            </w:pPr>
            <w:r w:rsidRPr="00746DDB">
              <w:t>CBS</w:t>
            </w:r>
          </w:p>
        </w:tc>
        <w:tc>
          <w:tcPr>
            <w:tcW w:w="184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5646E7" w:rsidP="007641E0">
            <w:pPr>
              <w:pStyle w:val="WMOBodyText"/>
            </w:pPr>
            <w:r w:rsidRPr="00746DDB">
              <w:t>Not submitted to ET-GDDP</w:t>
            </w:r>
          </w:p>
        </w:tc>
        <w:tc>
          <w:tcPr>
            <w:tcW w:w="1701"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7641E0">
            <w:pPr>
              <w:pStyle w:val="WMOBodyText"/>
            </w:pPr>
          </w:p>
        </w:tc>
      </w:tr>
      <w:tr w:rsidR="00A004D7" w:rsidRPr="00746DDB" w:rsidTr="00B734E9">
        <w:tc>
          <w:tcPr>
            <w:tcW w:w="1448"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7641E0">
            <w:pPr>
              <w:pStyle w:val="WMOBodyText"/>
            </w:pPr>
            <w:r w:rsidRPr="00746DDB">
              <w:t>Argentina</w:t>
            </w:r>
          </w:p>
        </w:tc>
        <w:tc>
          <w:tcPr>
            <w:tcW w:w="1559"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7641E0">
            <w:pPr>
              <w:pStyle w:val="WMOBodyText"/>
            </w:pPr>
            <w:r w:rsidRPr="00746DDB">
              <w:t>VAAC</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7641E0">
            <w:pPr>
              <w:pStyle w:val="WMOBodyText"/>
            </w:pPr>
            <w:r w:rsidRPr="00746DDB">
              <w:t>Brasilia</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7641E0">
            <w:pPr>
              <w:pStyle w:val="WMOBodyText"/>
            </w:pPr>
            <w:r w:rsidRPr="00746DDB">
              <w:t>CAeM</w:t>
            </w:r>
          </w:p>
        </w:tc>
        <w:tc>
          <w:tcPr>
            <w:tcW w:w="184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5646E7" w:rsidP="007641E0">
            <w:pPr>
              <w:pStyle w:val="WMOBodyText"/>
            </w:pPr>
            <w:r w:rsidRPr="00746DDB">
              <w:t>Not submitted to ET-GDDP</w:t>
            </w:r>
          </w:p>
        </w:tc>
        <w:tc>
          <w:tcPr>
            <w:tcW w:w="1701"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7641E0">
            <w:pPr>
              <w:pStyle w:val="WMOBodyText"/>
            </w:pPr>
          </w:p>
        </w:tc>
      </w:tr>
      <w:tr w:rsidR="00A004D7" w:rsidRPr="00746DDB" w:rsidTr="00B734E9">
        <w:tc>
          <w:tcPr>
            <w:tcW w:w="1448"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7641E0">
            <w:pPr>
              <w:pStyle w:val="WMOBodyText"/>
            </w:pPr>
            <w:r w:rsidRPr="00746DDB">
              <w:lastRenderedPageBreak/>
              <w:t>Argentina</w:t>
            </w:r>
          </w:p>
        </w:tc>
        <w:tc>
          <w:tcPr>
            <w:tcW w:w="1559"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F56C09">
            <w:pPr>
              <w:pStyle w:val="WMOBodyText"/>
            </w:pPr>
            <w:r w:rsidRPr="00746DDB">
              <w:t>RTH</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7641E0">
            <w:pPr>
              <w:pStyle w:val="WMOBodyText"/>
            </w:pPr>
            <w:r w:rsidRPr="00746DDB">
              <w:t>Brasilia</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7641E0">
            <w:pPr>
              <w:pStyle w:val="WMOBodyText"/>
            </w:pPr>
            <w:r w:rsidRPr="00746DDB">
              <w:t>CBS</w:t>
            </w:r>
          </w:p>
        </w:tc>
        <w:tc>
          <w:tcPr>
            <w:tcW w:w="184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5646E7" w:rsidP="007641E0">
            <w:pPr>
              <w:pStyle w:val="WMOBodyText"/>
            </w:pPr>
            <w:r w:rsidRPr="00746DDB">
              <w:t>Not submitted to ET-GDDP</w:t>
            </w:r>
          </w:p>
        </w:tc>
        <w:tc>
          <w:tcPr>
            <w:tcW w:w="1701"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7641E0">
            <w:pPr>
              <w:pStyle w:val="WMOBodyText"/>
            </w:pPr>
          </w:p>
        </w:tc>
      </w:tr>
      <w:tr w:rsidR="00A004D7" w:rsidRPr="00746DDB" w:rsidTr="00B734E9">
        <w:tc>
          <w:tcPr>
            <w:tcW w:w="1448"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7641E0">
            <w:pPr>
              <w:pStyle w:val="WMOBodyText"/>
            </w:pPr>
            <w:r w:rsidRPr="00746DDB">
              <w:t>Argentina</w:t>
            </w:r>
          </w:p>
        </w:tc>
        <w:tc>
          <w:tcPr>
            <w:tcW w:w="1559"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F56C09">
            <w:pPr>
              <w:pStyle w:val="WMOBodyText"/>
            </w:pPr>
            <w:r w:rsidRPr="00746DDB">
              <w:t>RIC</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56C09" w:rsidP="007641E0">
            <w:pPr>
              <w:pStyle w:val="WMOBodyText"/>
            </w:pPr>
            <w:r w:rsidRPr="00746DDB">
              <w:t>Brasilia</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7641E0">
            <w:pPr>
              <w:pStyle w:val="WMOBodyText"/>
            </w:pPr>
            <w:r w:rsidRPr="00746DDB">
              <w:t>CBS</w:t>
            </w:r>
          </w:p>
        </w:tc>
        <w:tc>
          <w:tcPr>
            <w:tcW w:w="184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7641E0">
            <w:pPr>
              <w:pStyle w:val="WMOBodyText"/>
            </w:pPr>
            <w:r w:rsidRPr="00746DDB">
              <w:t>Not submitted to ET-GDDP</w:t>
            </w:r>
          </w:p>
        </w:tc>
        <w:tc>
          <w:tcPr>
            <w:tcW w:w="1701"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7641E0">
            <w:pPr>
              <w:pStyle w:val="WMOBodyText"/>
            </w:pPr>
          </w:p>
        </w:tc>
      </w:tr>
      <w:tr w:rsidR="005646E7" w:rsidRPr="00746DDB" w:rsidTr="00B734E9">
        <w:tc>
          <w:tcPr>
            <w:tcW w:w="1448"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7641E0">
            <w:pPr>
              <w:pStyle w:val="WMOBodyText"/>
            </w:pPr>
            <w:r w:rsidRPr="00746DDB">
              <w:t>Argentina</w:t>
            </w:r>
          </w:p>
        </w:tc>
        <w:tc>
          <w:tcPr>
            <w:tcW w:w="1559"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DC7D1C">
            <w:pPr>
              <w:pStyle w:val="WMOBodyText"/>
            </w:pPr>
            <w:r w:rsidRPr="00746DDB">
              <w:t>Regional Ozone Centre</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7641E0">
            <w:pPr>
              <w:pStyle w:val="WMOBodyText"/>
            </w:pPr>
            <w:r w:rsidRPr="00746DDB">
              <w:t>Brasilia</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5646E7">
            <w:pPr>
              <w:pStyle w:val="WMOBodyText"/>
            </w:pPr>
            <w:r w:rsidRPr="00746DDB">
              <w:t>CAS</w:t>
            </w:r>
          </w:p>
        </w:tc>
        <w:tc>
          <w:tcPr>
            <w:tcW w:w="184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7641E0">
            <w:pPr>
              <w:pStyle w:val="WMOBodyText"/>
            </w:pPr>
            <w:r w:rsidRPr="00746DDB">
              <w:t>Not submitted to ET-GDDP</w:t>
            </w:r>
          </w:p>
        </w:tc>
        <w:tc>
          <w:tcPr>
            <w:tcW w:w="1701"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7641E0">
            <w:pPr>
              <w:pStyle w:val="WMOBodyText"/>
            </w:pPr>
          </w:p>
        </w:tc>
      </w:tr>
      <w:tr w:rsidR="005646E7" w:rsidRPr="00746DDB" w:rsidTr="00B734E9">
        <w:tc>
          <w:tcPr>
            <w:tcW w:w="1448"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7641E0">
            <w:pPr>
              <w:pStyle w:val="WMOBodyText"/>
            </w:pPr>
            <w:r w:rsidRPr="00746DDB">
              <w:t>Brazil</w:t>
            </w:r>
          </w:p>
        </w:tc>
        <w:tc>
          <w:tcPr>
            <w:tcW w:w="1559"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7641E0">
            <w:pPr>
              <w:pStyle w:val="WMOBodyText"/>
            </w:pPr>
            <w:r w:rsidRPr="00746DDB">
              <w:t>RTH</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7641E0">
            <w:pPr>
              <w:pStyle w:val="WMOBodyText"/>
            </w:pPr>
            <w:r w:rsidRPr="00746DDB">
              <w:t>Brasilia</w:t>
            </w:r>
          </w:p>
        </w:tc>
        <w:tc>
          <w:tcPr>
            <w:tcW w:w="1134"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7641E0">
            <w:pPr>
              <w:pStyle w:val="WMOBodyText"/>
            </w:pPr>
            <w:r w:rsidRPr="00746DDB">
              <w:t>CBS</w:t>
            </w:r>
          </w:p>
        </w:tc>
        <w:tc>
          <w:tcPr>
            <w:tcW w:w="184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7641E0">
            <w:pPr>
              <w:pStyle w:val="WMOBodyText"/>
            </w:pPr>
            <w:r w:rsidRPr="00746DDB">
              <w:t>Approved by Cg/EC</w:t>
            </w:r>
          </w:p>
        </w:tc>
        <w:tc>
          <w:tcPr>
            <w:tcW w:w="1701"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5646E7" w:rsidRPr="00746DDB" w:rsidRDefault="005646E7" w:rsidP="007641E0">
            <w:pPr>
              <w:pStyle w:val="WMOBodyText"/>
            </w:pPr>
            <w:r w:rsidRPr="00746DDB">
              <w:t>2011-06-01</w:t>
            </w:r>
          </w:p>
        </w:tc>
      </w:tr>
    </w:tbl>
    <w:p w:rsidR="00A004D7" w:rsidRPr="00746DDB" w:rsidRDefault="00A004D7" w:rsidP="00A004D7">
      <w:pPr>
        <w:pStyle w:val="WMOBodyText"/>
        <w:rPr>
          <w:bCs/>
        </w:rPr>
      </w:pPr>
      <w:r w:rsidRPr="00746DDB">
        <w:rPr>
          <w:bCs/>
        </w:rPr>
        <w:t xml:space="preserve"> </w:t>
      </w:r>
    </w:p>
    <w:p w:rsidR="00A004D7" w:rsidRPr="00746DDB" w:rsidRDefault="00A004D7" w:rsidP="00B734E9">
      <w:pPr>
        <w:pStyle w:val="WMOBodyText"/>
        <w:numPr>
          <w:ilvl w:val="0"/>
          <w:numId w:val="18"/>
        </w:numPr>
        <w:rPr>
          <w:b/>
        </w:rPr>
      </w:pPr>
      <w:r w:rsidRPr="00746DDB">
        <w:rPr>
          <w:b/>
        </w:rPr>
        <w:t xml:space="preserve">NCs in </w:t>
      </w:r>
      <w:r w:rsidR="00E726F7" w:rsidRPr="00746DDB">
        <w:rPr>
          <w:b/>
        </w:rPr>
        <w:t>RA-III</w:t>
      </w:r>
    </w:p>
    <w:p w:rsidR="00A004D7" w:rsidRPr="00746DDB" w:rsidRDefault="00A004D7" w:rsidP="00A004D7">
      <w:pPr>
        <w:pStyle w:val="WMOBodyText"/>
        <w:rPr>
          <w:bCs/>
        </w:rPr>
      </w:pPr>
      <w:r w:rsidRPr="00746DDB">
        <w:rPr>
          <w:bCs/>
        </w:rPr>
        <w:t>In accordance with the Manual on WIS (WMO No. 1060), each WMO Member shall notify WMO of the name and location of its centre(s) that are to be designated as NC(s). It is therefore expected that each Member w</w:t>
      </w:r>
      <w:r w:rsidR="005646E7" w:rsidRPr="00746DDB">
        <w:rPr>
          <w:bCs/>
        </w:rPr>
        <w:t>ill have at least one NC in WIS.</w:t>
      </w:r>
    </w:p>
    <w:p w:rsidR="00A004D7" w:rsidRPr="00746DDB" w:rsidRDefault="00A004D7" w:rsidP="00A004D7">
      <w:pPr>
        <w:pStyle w:val="WMOBodyText"/>
        <w:rPr>
          <w:bCs/>
        </w:rPr>
      </w:pPr>
      <w:r w:rsidRPr="00746DDB">
        <w:rPr>
          <w:bCs/>
        </w:rPr>
        <w:t xml:space="preserve">In February 2012, WMO circulated a letter to all Members inquiring information from the Permanent Representatives regarding: 1) nomination of a principle GIS which will be associated with the WIS centre(s) of the Member; and, 2) nomination of a focal point for WIS/GTS related matters). </w:t>
      </w:r>
    </w:p>
    <w:p w:rsidR="00A004D7" w:rsidRPr="00746DDB" w:rsidRDefault="00A004D7" w:rsidP="00A004D7">
      <w:pPr>
        <w:pStyle w:val="WMOBodyText"/>
        <w:rPr>
          <w:bCs/>
        </w:rPr>
      </w:pPr>
      <w:r w:rsidRPr="00746DDB">
        <w:rPr>
          <w:bCs/>
        </w:rPr>
        <w:t>The table below presents the current status</w:t>
      </w:r>
      <w:r w:rsidRPr="00746DDB">
        <w:rPr>
          <w:bCs/>
          <w:vertAlign w:val="superscript"/>
        </w:rPr>
        <w:footnoteReference w:id="6"/>
      </w:r>
      <w:r w:rsidRPr="00746DDB">
        <w:rPr>
          <w:bCs/>
        </w:rPr>
        <w:t xml:space="preserve"> of the designation of NCs in </w:t>
      </w:r>
      <w:r w:rsidR="00E726F7" w:rsidRPr="00746DDB">
        <w:rPr>
          <w:bCs/>
        </w:rPr>
        <w:t>RA-III</w:t>
      </w:r>
      <w:r w:rsidRPr="00746DDB">
        <w:rPr>
          <w:bCs/>
        </w:rPr>
        <w:t xml:space="preserve"> with their associated GISC and Focal Points. </w:t>
      </w:r>
    </w:p>
    <w:tbl>
      <w:tblPr>
        <w:tblW w:w="9699" w:type="dxa"/>
        <w:tblCellMar>
          <w:top w:w="15" w:type="dxa"/>
          <w:left w:w="15" w:type="dxa"/>
          <w:bottom w:w="15" w:type="dxa"/>
          <w:right w:w="15" w:type="dxa"/>
        </w:tblCellMar>
        <w:tblLook w:val="04A0" w:firstRow="1" w:lastRow="0" w:firstColumn="1" w:lastColumn="0" w:noHBand="0" w:noVBand="1"/>
      </w:tblPr>
      <w:tblGrid>
        <w:gridCol w:w="1986"/>
        <w:gridCol w:w="1233"/>
        <w:gridCol w:w="1222"/>
        <w:gridCol w:w="3956"/>
        <w:gridCol w:w="1302"/>
      </w:tblGrid>
      <w:tr w:rsidR="00A004D7" w:rsidRPr="00746DDB" w:rsidTr="00FF7CB5">
        <w:tc>
          <w:tcPr>
            <w:tcW w:w="1986"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A004D7" w:rsidRPr="00746DDB" w:rsidRDefault="00A004D7" w:rsidP="00A004D7">
            <w:pPr>
              <w:pStyle w:val="WMOBodyText"/>
              <w:rPr>
                <w:b/>
                <w:bCs/>
              </w:rPr>
            </w:pPr>
            <w:r w:rsidRPr="00746DDB">
              <w:rPr>
                <w:b/>
                <w:bCs/>
              </w:rPr>
              <w:t xml:space="preserve">Member / </w:t>
            </w:r>
            <w:r w:rsidRPr="00746DDB">
              <w:rPr>
                <w:b/>
                <w:bCs/>
              </w:rPr>
              <w:br/>
              <w:t>Org</w:t>
            </w:r>
          </w:p>
        </w:tc>
        <w:tc>
          <w:tcPr>
            <w:tcW w:w="1233"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A004D7" w:rsidRPr="00746DDB" w:rsidRDefault="00A004D7" w:rsidP="00A004D7">
            <w:pPr>
              <w:pStyle w:val="WMOBodyText"/>
              <w:rPr>
                <w:b/>
                <w:bCs/>
              </w:rPr>
            </w:pPr>
            <w:r w:rsidRPr="00746DDB">
              <w:rPr>
                <w:b/>
                <w:bCs/>
              </w:rPr>
              <w:t>Function</w:t>
            </w:r>
          </w:p>
        </w:tc>
        <w:tc>
          <w:tcPr>
            <w:tcW w:w="1222"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A004D7" w:rsidRPr="00746DDB" w:rsidRDefault="00A004D7" w:rsidP="00A004D7">
            <w:pPr>
              <w:pStyle w:val="WMOBodyText"/>
              <w:rPr>
                <w:b/>
                <w:bCs/>
              </w:rPr>
            </w:pPr>
            <w:r w:rsidRPr="00746DDB">
              <w:rPr>
                <w:b/>
                <w:bCs/>
              </w:rPr>
              <w:t>Principal GISC</w:t>
            </w:r>
          </w:p>
        </w:tc>
        <w:tc>
          <w:tcPr>
            <w:tcW w:w="3956" w:type="dxa"/>
            <w:tcBorders>
              <w:top w:val="single" w:sz="12" w:space="0" w:color="8880FF"/>
              <w:left w:val="single" w:sz="12" w:space="0" w:color="8880FF"/>
              <w:bottom w:val="single" w:sz="12" w:space="0" w:color="8880FF"/>
              <w:right w:val="single" w:sz="12" w:space="0" w:color="8880FF"/>
            </w:tcBorders>
            <w:shd w:val="clear" w:color="auto" w:fill="FFF8EC"/>
            <w:tcMar>
              <w:top w:w="30" w:type="dxa"/>
              <w:left w:w="30" w:type="dxa"/>
              <w:bottom w:w="30" w:type="dxa"/>
              <w:right w:w="30" w:type="dxa"/>
            </w:tcMar>
          </w:tcPr>
          <w:p w:rsidR="00A004D7" w:rsidRPr="00746DDB" w:rsidRDefault="00A004D7" w:rsidP="00A004D7">
            <w:pPr>
              <w:pStyle w:val="WMOBodyText"/>
              <w:rPr>
                <w:b/>
                <w:bCs/>
              </w:rPr>
            </w:pPr>
            <w:r w:rsidRPr="00746DDB">
              <w:rPr>
                <w:b/>
                <w:bCs/>
              </w:rPr>
              <w:t>Focal Point (FP)</w:t>
            </w:r>
          </w:p>
        </w:tc>
        <w:tc>
          <w:tcPr>
            <w:tcW w:w="1302" w:type="dxa"/>
            <w:tcBorders>
              <w:top w:val="single" w:sz="12" w:space="0" w:color="8880FF"/>
              <w:left w:val="single" w:sz="12" w:space="0" w:color="8880FF"/>
              <w:bottom w:val="single" w:sz="12" w:space="0" w:color="8880FF"/>
              <w:right w:val="single" w:sz="12" w:space="0" w:color="8880FF"/>
            </w:tcBorders>
            <w:shd w:val="clear" w:color="auto" w:fill="FFF8EC"/>
          </w:tcPr>
          <w:p w:rsidR="00A004D7" w:rsidRPr="00746DDB" w:rsidRDefault="00A004D7" w:rsidP="00A004D7">
            <w:pPr>
              <w:pStyle w:val="WMOBodyText"/>
              <w:rPr>
                <w:b/>
                <w:bCs/>
              </w:rPr>
            </w:pPr>
            <w:r w:rsidRPr="00746DDB">
              <w:rPr>
                <w:b/>
                <w:bCs/>
              </w:rPr>
              <w:t>FP confirmed to WMO</w:t>
            </w:r>
          </w:p>
        </w:tc>
      </w:tr>
      <w:tr w:rsidR="00A004D7"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5646E7" w:rsidP="00A004D7">
            <w:pPr>
              <w:pStyle w:val="WMOBodyText"/>
            </w:pPr>
            <w:r w:rsidRPr="00746DDB">
              <w:t>Argentina</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A004D7" w:rsidRPr="00746DDB" w:rsidRDefault="00A004D7" w:rsidP="00A004D7">
            <w:pPr>
              <w:pStyle w:val="WMOBodyText"/>
            </w:pPr>
            <w:r w:rsidRPr="00746DDB">
              <w:t>Yes</w:t>
            </w:r>
          </w:p>
        </w:tc>
      </w:tr>
      <w:tr w:rsidR="00A004D7"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8E1266">
            <w:pPr>
              <w:pStyle w:val="WMOBodyText"/>
            </w:pPr>
            <w:r w:rsidRPr="00746DDB">
              <w:t>B</w:t>
            </w:r>
            <w:r w:rsidR="008E1266">
              <w:t>olivia</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FF7CB5">
            <w:pPr>
              <w:pStyle w:val="WMOBodyText"/>
            </w:pPr>
            <w:r w:rsidRPr="00746DDB">
              <w:t>N</w:t>
            </w:r>
            <w:r w:rsidR="00FF7CB5" w:rsidRPr="00746DDB">
              <w:t>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A004D7" w:rsidRPr="00746DDB" w:rsidRDefault="00A004D7" w:rsidP="00A004D7">
            <w:pPr>
              <w:pStyle w:val="WMOBodyText"/>
            </w:pPr>
          </w:p>
        </w:tc>
      </w:tr>
      <w:tr w:rsidR="00A004D7"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Brazil</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A004D7" w:rsidRPr="00746DDB" w:rsidRDefault="00FF7CB5" w:rsidP="00A004D7">
            <w:pPr>
              <w:pStyle w:val="WMOBodyText"/>
            </w:pPr>
            <w:r w:rsidRPr="00746DDB">
              <w:t>Yes</w:t>
            </w:r>
          </w:p>
        </w:tc>
      </w:tr>
      <w:tr w:rsidR="00A004D7"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Chile</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A004D7" w:rsidRPr="00746DDB" w:rsidRDefault="00A004D7" w:rsidP="00A004D7">
            <w:pPr>
              <w:pStyle w:val="WMOBodyText"/>
            </w:pPr>
          </w:p>
        </w:tc>
      </w:tr>
      <w:tr w:rsidR="00A004D7"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Columbia</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A004D7" w:rsidRPr="00746DDB" w:rsidRDefault="00A004D7" w:rsidP="00A004D7">
            <w:pPr>
              <w:pStyle w:val="WMOBodyText"/>
            </w:pPr>
          </w:p>
        </w:tc>
      </w:tr>
      <w:tr w:rsidR="00A004D7"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Ecuador</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A004D7" w:rsidRPr="00746DDB" w:rsidRDefault="00A004D7" w:rsidP="00A004D7">
            <w:pPr>
              <w:pStyle w:val="WMOBodyText"/>
            </w:pPr>
          </w:p>
        </w:tc>
      </w:tr>
      <w:tr w:rsidR="00A004D7"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France</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WSO (French Guiana)</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Toulouse</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A004D7" w:rsidRPr="00746DDB" w:rsidRDefault="00A004D7" w:rsidP="00A004D7">
            <w:pPr>
              <w:pStyle w:val="WMOBodyText"/>
            </w:pPr>
          </w:p>
        </w:tc>
      </w:tr>
      <w:tr w:rsidR="00A004D7"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8E1266">
            <w:pPr>
              <w:pStyle w:val="WMOBodyText"/>
            </w:pPr>
            <w:r w:rsidRPr="00746DDB">
              <w:lastRenderedPageBreak/>
              <w:t>G</w:t>
            </w:r>
            <w:r w:rsidR="008E1266">
              <w:t>uyana</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A004D7" w:rsidRPr="00746DDB" w:rsidRDefault="00A004D7" w:rsidP="00A004D7">
            <w:pPr>
              <w:pStyle w:val="WMOBodyText"/>
            </w:pPr>
          </w:p>
        </w:tc>
      </w:tr>
      <w:tr w:rsidR="00A004D7"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Paraguay</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A004D7" w:rsidRPr="00746DDB" w:rsidRDefault="00A004D7" w:rsidP="00A004D7">
            <w:pPr>
              <w:pStyle w:val="WMOBodyText"/>
            </w:pPr>
          </w:p>
        </w:tc>
      </w:tr>
      <w:tr w:rsidR="00A004D7"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Peru</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FF7CB5" w:rsidP="00A004D7">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A004D7" w:rsidRPr="00746DDB" w:rsidRDefault="00A004D7"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A004D7" w:rsidRPr="00746DDB" w:rsidRDefault="00A004D7" w:rsidP="00A004D7">
            <w:pPr>
              <w:pStyle w:val="WMOBodyText"/>
            </w:pPr>
          </w:p>
        </w:tc>
      </w:tr>
      <w:tr w:rsidR="00FF7CB5"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8E1266">
            <w:pPr>
              <w:pStyle w:val="WMOBodyText"/>
            </w:pPr>
            <w:r w:rsidRPr="00746DDB">
              <w:t>S</w:t>
            </w:r>
            <w:r w:rsidR="008E1266">
              <w:t>urina</w:t>
            </w:r>
            <w:bookmarkStart w:id="3" w:name="_GoBack"/>
            <w:bookmarkEnd w:id="3"/>
            <w:r w:rsidR="008E1266">
              <w:t>me</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DC7D1C">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DC7D1C">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FF7CB5" w:rsidRPr="00746DDB" w:rsidRDefault="00FF7CB5" w:rsidP="00A004D7">
            <w:pPr>
              <w:pStyle w:val="WMOBodyText"/>
            </w:pPr>
          </w:p>
        </w:tc>
      </w:tr>
      <w:tr w:rsidR="00FF7CB5"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A004D7">
            <w:pPr>
              <w:pStyle w:val="WMOBodyText"/>
            </w:pPr>
            <w:r w:rsidRPr="00746DDB">
              <w:t>Uruguay</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DC7D1C">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DC7D1C">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FF7CB5" w:rsidRPr="00746DDB" w:rsidRDefault="00FF7CB5" w:rsidP="00A004D7">
            <w:pPr>
              <w:pStyle w:val="WMOBodyText"/>
            </w:pPr>
          </w:p>
        </w:tc>
      </w:tr>
      <w:tr w:rsidR="00FF7CB5" w:rsidRPr="00746DDB" w:rsidTr="00FF7CB5">
        <w:tc>
          <w:tcPr>
            <w:tcW w:w="198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A004D7">
            <w:pPr>
              <w:pStyle w:val="WMOBodyText"/>
            </w:pPr>
            <w:r w:rsidRPr="00746DDB">
              <w:t>Venezuela</w:t>
            </w:r>
          </w:p>
        </w:tc>
        <w:tc>
          <w:tcPr>
            <w:tcW w:w="1233"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DC7D1C">
            <w:pPr>
              <w:pStyle w:val="WMOBodyText"/>
            </w:pPr>
            <w:r w:rsidRPr="00746DDB">
              <w:t>NMC</w:t>
            </w:r>
          </w:p>
        </w:tc>
        <w:tc>
          <w:tcPr>
            <w:tcW w:w="1222"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DC7D1C">
            <w:pPr>
              <w:pStyle w:val="WMOBodyText"/>
            </w:pPr>
            <w:r w:rsidRPr="00746DDB">
              <w:t>Brasilia</w:t>
            </w:r>
          </w:p>
        </w:tc>
        <w:tc>
          <w:tcPr>
            <w:tcW w:w="3956" w:type="dxa"/>
            <w:tcBorders>
              <w:top w:val="single" w:sz="12" w:space="0" w:color="FF9900"/>
              <w:left w:val="single" w:sz="12" w:space="0" w:color="FF9900"/>
              <w:bottom w:val="single" w:sz="12" w:space="0" w:color="FF9900"/>
              <w:right w:val="single" w:sz="12" w:space="0" w:color="FF9900"/>
            </w:tcBorders>
            <w:shd w:val="clear" w:color="auto" w:fill="FFEED5"/>
            <w:tcMar>
              <w:top w:w="30" w:type="dxa"/>
              <w:left w:w="30" w:type="dxa"/>
              <w:bottom w:w="30" w:type="dxa"/>
              <w:right w:w="30" w:type="dxa"/>
            </w:tcMar>
            <w:vAlign w:val="center"/>
          </w:tcPr>
          <w:p w:rsidR="00FF7CB5" w:rsidRPr="00746DDB" w:rsidRDefault="00FF7CB5" w:rsidP="00A004D7">
            <w:pPr>
              <w:pStyle w:val="WMOBodyText"/>
            </w:pPr>
          </w:p>
        </w:tc>
        <w:tc>
          <w:tcPr>
            <w:tcW w:w="1302" w:type="dxa"/>
            <w:tcBorders>
              <w:top w:val="single" w:sz="12" w:space="0" w:color="FF9900"/>
              <w:left w:val="single" w:sz="12" w:space="0" w:color="FF9900"/>
              <w:bottom w:val="single" w:sz="12" w:space="0" w:color="FF9900"/>
              <w:right w:val="single" w:sz="12" w:space="0" w:color="FF9900"/>
            </w:tcBorders>
            <w:shd w:val="clear" w:color="auto" w:fill="FFEED5"/>
          </w:tcPr>
          <w:p w:rsidR="00FF7CB5" w:rsidRPr="00746DDB" w:rsidRDefault="00FF7CB5" w:rsidP="00A004D7">
            <w:pPr>
              <w:pStyle w:val="WMOBodyText"/>
            </w:pPr>
          </w:p>
        </w:tc>
      </w:tr>
    </w:tbl>
    <w:p w:rsidR="00A004D7" w:rsidRPr="00746DDB" w:rsidRDefault="00A004D7" w:rsidP="00A004D7">
      <w:pPr>
        <w:pStyle w:val="WMOBodyText"/>
      </w:pPr>
    </w:p>
    <w:p w:rsidR="00A004D7" w:rsidRPr="00746DDB" w:rsidRDefault="00A004D7" w:rsidP="00A004D7">
      <w:pPr>
        <w:pStyle w:val="WMOBodyText"/>
        <w:rPr>
          <w:i/>
          <w:iCs/>
        </w:rPr>
      </w:pPr>
      <w:r w:rsidRPr="00746DDB">
        <w:rPr>
          <w:b/>
          <w:bCs/>
          <w:i/>
          <w:iCs/>
        </w:rPr>
        <w:t>Note:</w:t>
      </w:r>
      <w:r w:rsidRPr="00746DDB">
        <w:rPr>
          <w:i/>
          <w:iCs/>
        </w:rPr>
        <w:t xml:space="preserve"> In view of the important role the national WIS focal points plays in the coordination of the WIS implementation, the Members who have not yet responded to the WMO circular letter are strongly encouraged to do soon as soon as possible. Members should also keep the WMO Secretariat informed of any changes of the status and operation of their centres and/or changes of their focal points information.</w:t>
      </w:r>
    </w:p>
    <w:p w:rsidR="00A004D7" w:rsidRPr="00746DDB" w:rsidRDefault="00A004D7" w:rsidP="00A004D7">
      <w:pPr>
        <w:pStyle w:val="WMOBodyText"/>
        <w:rPr>
          <w:i/>
          <w:iCs/>
        </w:rPr>
      </w:pPr>
      <w:r w:rsidRPr="00746DDB">
        <w:rPr>
          <w:i/>
          <w:iCs/>
        </w:rPr>
        <w:br w:type="page"/>
      </w:r>
    </w:p>
    <w:p w:rsidR="00A004D7" w:rsidRPr="00746DDB" w:rsidRDefault="00FF7CB5" w:rsidP="00FF7CB5">
      <w:pPr>
        <w:pStyle w:val="Heading2"/>
      </w:pPr>
      <w:r w:rsidRPr="00746DDB">
        <w:t>6. WIS planning and implementation by RA-III Members</w:t>
      </w:r>
    </w:p>
    <w:p w:rsidR="00A004D7" w:rsidRPr="00746DDB" w:rsidRDefault="00A004D7" w:rsidP="00A004D7">
      <w:pPr>
        <w:pStyle w:val="WMOBodyText"/>
        <w:rPr>
          <w:bCs/>
        </w:rPr>
      </w:pPr>
      <w:r w:rsidRPr="00746DDB">
        <w:rPr>
          <w:bCs/>
        </w:rPr>
        <w:t xml:space="preserve">In planning the WIS implementation at national level, Members should strive to comply with the relevant WMO technical regulations, that include procedures, specifications and functional requirements, provided in the </w:t>
      </w:r>
      <w:r w:rsidRPr="00746DDB">
        <w:rPr>
          <w:bCs/>
          <w:i/>
          <w:iCs/>
        </w:rPr>
        <w:t>WMO Technical Regulations (WMO-No. 49), Volume I, Part 1, Section 3</w:t>
      </w:r>
      <w:r w:rsidRPr="00746DDB">
        <w:rPr>
          <w:bCs/>
        </w:rPr>
        <w:t xml:space="preserve">, and the </w:t>
      </w:r>
      <w:r w:rsidRPr="00746DDB">
        <w:rPr>
          <w:bCs/>
          <w:i/>
          <w:iCs/>
        </w:rPr>
        <w:t>Manual on WIS, (WMO-No. 1060)</w:t>
      </w:r>
      <w:r w:rsidRPr="00746DDB">
        <w:rPr>
          <w:bCs/>
        </w:rPr>
        <w:t xml:space="preserve">. The </w:t>
      </w:r>
      <w:r w:rsidRPr="00746DDB">
        <w:rPr>
          <w:bCs/>
          <w:i/>
          <w:iCs/>
        </w:rPr>
        <w:t>Guide to WIS (WMO-No. 1061)</w:t>
      </w:r>
      <w:r w:rsidRPr="00746DDB">
        <w:rPr>
          <w:bCs/>
        </w:rPr>
        <w:t xml:space="preserve"> complements the technical regulations with additional description and explanation of the WIS, which would assist Members in their implementation actions.</w:t>
      </w:r>
    </w:p>
    <w:p w:rsidR="00A004D7" w:rsidRPr="00746DDB" w:rsidRDefault="00FF7CB5" w:rsidP="00FF7CB5">
      <w:pPr>
        <w:pStyle w:val="Heading3"/>
        <w:rPr>
          <w:lang w:val="en-GB"/>
        </w:rPr>
      </w:pPr>
      <w:r w:rsidRPr="00746DDB">
        <w:rPr>
          <w:lang w:val="en-GB"/>
        </w:rPr>
        <w:t xml:space="preserve">6.1 </w:t>
      </w:r>
      <w:r w:rsidR="00A004D7" w:rsidRPr="00746DDB">
        <w:rPr>
          <w:lang w:val="en-GB"/>
        </w:rPr>
        <w:t>Pre-requisites for participate WIS operation by an NMHS as NC</w:t>
      </w:r>
    </w:p>
    <w:p w:rsidR="00A004D7" w:rsidRPr="00746DDB" w:rsidRDefault="00A004D7" w:rsidP="00A004D7">
      <w:pPr>
        <w:pStyle w:val="WMOBodyText"/>
        <w:rPr>
          <w:bCs/>
        </w:rPr>
      </w:pPr>
      <w:r w:rsidRPr="00746DDB">
        <w:rPr>
          <w:bCs/>
        </w:rPr>
        <w:t xml:space="preserve">For a NMHS, there are several requirements to be met by a current GTS centre and thus become a compliant NC. They are mostly concerned with administrative issues and less with technical matters. </w:t>
      </w:r>
    </w:p>
    <w:p w:rsidR="00A004D7" w:rsidRPr="00746DDB" w:rsidRDefault="00A004D7" w:rsidP="00A004D7">
      <w:pPr>
        <w:pStyle w:val="WMOBodyText"/>
        <w:rPr>
          <w:bCs/>
        </w:rPr>
      </w:pPr>
      <w:r w:rsidRPr="00746DDB">
        <w:rPr>
          <w:bCs/>
        </w:rPr>
        <w:t>When a centre plans to use WIS, the PR of the country should nominate a “WIS Focal Point” and a “Principal GISC”.</w:t>
      </w:r>
    </w:p>
    <w:p w:rsidR="00A004D7" w:rsidRPr="00746DDB" w:rsidRDefault="00A004D7" w:rsidP="00B734E9">
      <w:pPr>
        <w:pStyle w:val="WMOBodyText"/>
        <w:numPr>
          <w:ilvl w:val="0"/>
          <w:numId w:val="12"/>
        </w:numPr>
        <w:rPr>
          <w:b/>
        </w:rPr>
      </w:pPr>
      <w:r w:rsidRPr="00746DDB">
        <w:rPr>
          <w:b/>
        </w:rPr>
        <w:t>WIS Focal point</w:t>
      </w:r>
    </w:p>
    <w:p w:rsidR="00A004D7" w:rsidRPr="00746DDB" w:rsidRDefault="00A004D7" w:rsidP="00A004D7">
      <w:pPr>
        <w:pStyle w:val="WMOBodyText"/>
        <w:rPr>
          <w:bCs/>
        </w:rPr>
      </w:pPr>
      <w:r w:rsidRPr="00746DDB">
        <w:rPr>
          <w:bCs/>
        </w:rPr>
        <w:t>The WIS Focal point should be a member of staff who is familiar with the service, in particular the current GTS support. The person will receive all WIS related information with regard to the country on one hand, but is expected on the other hand to inform WMO and its relevant bodies about any progress or problems encountered when using WIS. He/she will attend training courses organized by WMO or WIS centres and serve as the national distributor of WIS knowledge, in particular the concept of metadata. It is envisaged that the WIS Focal point will provide the necessary monitoring information.</w:t>
      </w:r>
    </w:p>
    <w:p w:rsidR="00A004D7" w:rsidRPr="00746DDB" w:rsidRDefault="00A004D7" w:rsidP="00A004D7">
      <w:pPr>
        <w:pStyle w:val="WMOBodyText"/>
        <w:rPr>
          <w:bCs/>
        </w:rPr>
      </w:pPr>
      <w:r w:rsidRPr="00746DDB">
        <w:rPr>
          <w:bCs/>
        </w:rPr>
        <w:t xml:space="preserve">Since the structure of WIS assumes that an NC is connected to a GISC for its WIS functions and thus participates in the AMDCN organized by that GISC, it is necessary to set up the required administrative links with the GISC. In principle, an NC may belong to the users of any GISC, unless the network connectivity only allows one choice. In any case, an agreement should be reached between the NC and the GISC about their relationship, including identifying their “Principal GISC” for the purposes of managing discovery metadata, of which the WMO should be notified together with the nomination of the WIS Focal point (see Appendix).  </w:t>
      </w:r>
    </w:p>
    <w:p w:rsidR="00A004D7" w:rsidRPr="00746DDB" w:rsidRDefault="00A004D7" w:rsidP="00A004D7">
      <w:pPr>
        <w:pStyle w:val="WMOBodyText"/>
        <w:rPr>
          <w:bCs/>
        </w:rPr>
      </w:pPr>
      <w:r w:rsidRPr="00746DDB">
        <w:rPr>
          <w:bCs/>
        </w:rPr>
        <w:t xml:space="preserve">For users who want to access GISC system for services and request an account on the GISC system, the GISC is required to seek permission from the WIS Focal Point of the country where the users are from. </w:t>
      </w:r>
    </w:p>
    <w:p w:rsidR="00A004D7" w:rsidRPr="00746DDB" w:rsidRDefault="00A004D7" w:rsidP="00B734E9">
      <w:pPr>
        <w:pStyle w:val="WMOBodyText"/>
        <w:numPr>
          <w:ilvl w:val="0"/>
          <w:numId w:val="12"/>
        </w:numPr>
        <w:rPr>
          <w:b/>
        </w:rPr>
      </w:pPr>
      <w:r w:rsidRPr="00746DDB">
        <w:rPr>
          <w:b/>
        </w:rPr>
        <w:t>Principal GISC</w:t>
      </w:r>
    </w:p>
    <w:p w:rsidR="00A004D7" w:rsidRPr="00746DDB" w:rsidRDefault="00A004D7" w:rsidP="00A004D7">
      <w:pPr>
        <w:pStyle w:val="WMOBodyText"/>
        <w:rPr>
          <w:bCs/>
        </w:rPr>
      </w:pPr>
      <w:r w:rsidRPr="00746DDB">
        <w:rPr>
          <w:bCs/>
        </w:rPr>
        <w:t xml:space="preserve">The principal GISC will ensure within its AMDCN that all connected centres will receive all the data meant for them, be it globally distributed, additional or addressed data. The principal GISC will also collect the data sent by NCs and distribute them in accordance with GTS/WIS regulations. It will maintain the global metadata catalogue and provide means for its AMDCN centres to create/update those parts of the discovery metadata catalogue describing their own data and products, possibly via Internet access. </w:t>
      </w:r>
    </w:p>
    <w:p w:rsidR="00A004D7" w:rsidRPr="00746DDB" w:rsidRDefault="00A004D7" w:rsidP="00A004D7">
      <w:pPr>
        <w:pStyle w:val="WMOBodyText"/>
        <w:rPr>
          <w:bCs/>
        </w:rPr>
      </w:pPr>
      <w:r w:rsidRPr="00746DDB">
        <w:rPr>
          <w:bCs/>
        </w:rPr>
        <w:t xml:space="preserve">The principal GISC is to be contacted first by any of its connected centres about any issue related to WIS. It will organize regular meetings with the WIS Focal Points of the centres belonging to its AMDCN and provide training material and courses as required. It will support the metadata </w:t>
      </w:r>
      <w:r w:rsidRPr="00746DDB">
        <w:rPr>
          <w:bCs/>
        </w:rPr>
        <w:lastRenderedPageBreak/>
        <w:t>activities in its area of responsibility in a suitable manner and provide data for the regional WIS monitoring.</w:t>
      </w:r>
    </w:p>
    <w:p w:rsidR="00A004D7" w:rsidRPr="00746DDB" w:rsidRDefault="00A004D7" w:rsidP="00A004D7">
      <w:pPr>
        <w:pStyle w:val="WMOBodyText"/>
        <w:rPr>
          <w:bCs/>
        </w:rPr>
      </w:pPr>
      <w:r w:rsidRPr="00746DDB">
        <w:rPr>
          <w:bCs/>
        </w:rPr>
        <w:t>Member countries and specifically their national WIS Focal Points are urged to maintain active collaboration with their principal GISC. For many RA-</w:t>
      </w:r>
      <w:r w:rsidR="00E726F7" w:rsidRPr="00746DDB">
        <w:rPr>
          <w:bCs/>
        </w:rPr>
        <w:t>III</w:t>
      </w:r>
      <w:r w:rsidRPr="00746DDB">
        <w:rPr>
          <w:bCs/>
        </w:rPr>
        <w:t xml:space="preserve"> countries that is GISC-</w:t>
      </w:r>
      <w:r w:rsidR="00E726F7" w:rsidRPr="00746DDB">
        <w:rPr>
          <w:bCs/>
        </w:rPr>
        <w:t>Brasilia</w:t>
      </w:r>
      <w:r w:rsidRPr="00746DDB">
        <w:rPr>
          <w:bCs/>
        </w:rPr>
        <w:t xml:space="preserve"> for which the contact details are</w:t>
      </w:r>
      <w:r w:rsidR="00BA3EE8" w:rsidRPr="00746DDB">
        <w:rPr>
          <w:bCs/>
        </w:rPr>
        <w:t xml:space="preserve"> provided in Appendix VI.</w:t>
      </w:r>
    </w:p>
    <w:p w:rsidR="00A004D7" w:rsidRPr="00746DDB" w:rsidRDefault="00A004D7" w:rsidP="00A004D7">
      <w:pPr>
        <w:pStyle w:val="WMOBodyText"/>
        <w:rPr>
          <w:bCs/>
        </w:rPr>
      </w:pPr>
      <w:r w:rsidRPr="00746DDB">
        <w:rPr>
          <w:bCs/>
        </w:rPr>
        <w:t>Besides the principal, a back-up GISC is required for operational continuity in case the partial or total failure of the principal GISC. To guarantee at least the dissemination and collection of the globally distributed GTS data, the principal GISC need to consider a communication connection being established between NCs and the backup GISC, in collaboration with the NC and the backup GISC. Agreement needs to be reached on the network specific details, the conditions when it should be used and the actual services provided by it. Regular tests should be carried out to ensure the availability of the back-up when suddenly required. Details of further back-up arrangements to be provided still need further work by the relevant CBS WIS expert teams.</w:t>
      </w:r>
    </w:p>
    <w:p w:rsidR="00A004D7" w:rsidRPr="00746DDB" w:rsidRDefault="00A004D7" w:rsidP="00B734E9">
      <w:pPr>
        <w:pStyle w:val="WMOBodyText"/>
        <w:numPr>
          <w:ilvl w:val="0"/>
          <w:numId w:val="12"/>
        </w:numPr>
        <w:rPr>
          <w:b/>
        </w:rPr>
      </w:pPr>
      <w:r w:rsidRPr="00746DDB">
        <w:rPr>
          <w:b/>
        </w:rPr>
        <w:t>Connectivity</w:t>
      </w:r>
    </w:p>
    <w:p w:rsidR="00A004D7" w:rsidRPr="00746DDB" w:rsidRDefault="00A004D7" w:rsidP="00A004D7">
      <w:pPr>
        <w:pStyle w:val="WMOBodyText"/>
        <w:rPr>
          <w:bCs/>
        </w:rPr>
      </w:pPr>
      <w:r w:rsidRPr="00746DDB">
        <w:rPr>
          <w:bCs/>
        </w:rPr>
        <w:t xml:space="preserve">As mentioned in 5.1, the network connections of </w:t>
      </w:r>
      <w:r w:rsidR="00E726F7" w:rsidRPr="00746DDB">
        <w:rPr>
          <w:bCs/>
        </w:rPr>
        <w:t>RA-III</w:t>
      </w:r>
      <w:r w:rsidRPr="00746DDB">
        <w:rPr>
          <w:bCs/>
        </w:rPr>
        <w:t xml:space="preserve"> Members vary from high-speed RMDCN links, IP-VPN, Frame Relay, to low bandwidth internet connections. </w:t>
      </w:r>
      <w:r w:rsidR="00E726F7" w:rsidRPr="00746DDB">
        <w:rPr>
          <w:bCs/>
        </w:rPr>
        <w:t>RA-III</w:t>
      </w:r>
      <w:r w:rsidRPr="00746DDB">
        <w:rPr>
          <w:bCs/>
        </w:rPr>
        <w:t xml:space="preserve"> members are connected to RTH Melbourne and RTH Wellington through one of those connections, which enable them to access the WIS services provided by GISC Melbourne. </w:t>
      </w:r>
    </w:p>
    <w:p w:rsidR="00A004D7" w:rsidRPr="00746DDB" w:rsidRDefault="00A004D7" w:rsidP="00B734E9">
      <w:pPr>
        <w:pStyle w:val="WMOBodyText"/>
        <w:numPr>
          <w:ilvl w:val="0"/>
          <w:numId w:val="12"/>
        </w:numPr>
        <w:rPr>
          <w:b/>
        </w:rPr>
      </w:pPr>
      <w:r w:rsidRPr="00746DDB">
        <w:rPr>
          <w:b/>
        </w:rPr>
        <w:t>Bandwidth</w:t>
      </w:r>
    </w:p>
    <w:p w:rsidR="00A004D7" w:rsidRPr="00746DDB" w:rsidRDefault="00A004D7" w:rsidP="00A004D7">
      <w:pPr>
        <w:pStyle w:val="WMOBodyText"/>
        <w:rPr>
          <w:bCs/>
        </w:rPr>
      </w:pPr>
      <w:r w:rsidRPr="00746DDB">
        <w:rPr>
          <w:bCs/>
        </w:rPr>
        <w:t xml:space="preserve">In contrast to the GTS where the dedicated network bandwidth between adjacent centres was limited and thus the traffic between any two centres had to be prioritized in advance, the WIS approach allows for the use of the Internet and allows for the combined the bandwidth of the Internet, satellite broadcast systems and dedicated network to be sufficient to support the intended data exchange between the GISC and the NC. For the purposes of transmit WMO essential and additional data, a dedicated bandwidth of 64 kbps should ideally be the minimum bandwidth. Unfortunately, this minimum bandwidth cannot be guaranteed in some countries in </w:t>
      </w:r>
      <w:r w:rsidR="00E726F7" w:rsidRPr="00746DDB">
        <w:rPr>
          <w:bCs/>
        </w:rPr>
        <w:t>RA-III</w:t>
      </w:r>
      <w:r w:rsidRPr="00746DDB">
        <w:rPr>
          <w:bCs/>
        </w:rPr>
        <w:t xml:space="preserve">. It is, however, important to improve the connectivity in the process of WIS implementation in </w:t>
      </w:r>
      <w:r w:rsidR="00E726F7" w:rsidRPr="00746DDB">
        <w:rPr>
          <w:bCs/>
        </w:rPr>
        <w:t>RA-III</w:t>
      </w:r>
      <w:r w:rsidRPr="00746DDB">
        <w:rPr>
          <w:bCs/>
        </w:rPr>
        <w:t xml:space="preserve">. The reliable connectivity with reasonable minimum bandwidth is the key to access WIS services, including data discovery, as well as data delivery.  </w:t>
      </w:r>
    </w:p>
    <w:p w:rsidR="00A004D7" w:rsidRPr="00746DDB" w:rsidRDefault="00A004D7" w:rsidP="00B734E9">
      <w:pPr>
        <w:pStyle w:val="WMOBodyText"/>
        <w:numPr>
          <w:ilvl w:val="0"/>
          <w:numId w:val="12"/>
        </w:numPr>
        <w:rPr>
          <w:b/>
        </w:rPr>
      </w:pPr>
      <w:r w:rsidRPr="00746DDB">
        <w:rPr>
          <w:b/>
        </w:rPr>
        <w:t>Discovery Metadata</w:t>
      </w:r>
    </w:p>
    <w:p w:rsidR="00A004D7" w:rsidRPr="00746DDB" w:rsidRDefault="00A004D7" w:rsidP="00A004D7">
      <w:pPr>
        <w:pStyle w:val="WMOBodyText"/>
        <w:rPr>
          <w:bCs/>
        </w:rPr>
      </w:pPr>
      <w:r w:rsidRPr="00746DDB">
        <w:rPr>
          <w:bCs/>
        </w:rPr>
        <w:t>Whereas the GTS data is defined by its header which is recorded in the relevant volumes, held by WMO, the data in WIS is described by a discovery metadata record in accordance to the WMO Metadata Core Profile and is stored in a metadata catalogue for each GISC and shared amongst all GISCs at regular intervals. It is the responsibility of the data owner to generate the corresponding discovery metadata record and to maintain it. However, in order to facilitate the initial deployment of WIS, Météo France generated metadata records for all data currently exchanged via the GTS. In the longer term though, these initial records have to be taken over by the relevant data owners and updated if required. In addition, if any new data is being considered for exchange, a corresponding discovery metadata record has to be generated and sent to the principal GISC in advance of the data.</w:t>
      </w:r>
    </w:p>
    <w:p w:rsidR="00A004D7" w:rsidRPr="00746DDB" w:rsidRDefault="00A004D7" w:rsidP="00A004D7">
      <w:pPr>
        <w:pStyle w:val="WMOBodyText"/>
        <w:rPr>
          <w:bCs/>
        </w:rPr>
      </w:pPr>
      <w:r w:rsidRPr="00746DDB">
        <w:rPr>
          <w:bCs/>
        </w:rPr>
        <w:t>Each NC, therefore, requires personnel with metadata knowledge and responsibility. To train the staff of NCs in discovery metadata handling, their principal GISC will offer regular training courses in addition to WMO sponsored training events like</w:t>
      </w:r>
      <w:r w:rsidRPr="00746DDB">
        <w:rPr>
          <w:b/>
        </w:rPr>
        <w:t xml:space="preserve"> </w:t>
      </w:r>
      <w:r w:rsidRPr="00746DDB">
        <w:t xml:space="preserve">the WMO </w:t>
      </w:r>
      <w:r w:rsidRPr="00746DDB">
        <w:rPr>
          <w:bCs/>
        </w:rPr>
        <w:t>WIS Centre Jump-Start Offer</w:t>
      </w:r>
      <w:r w:rsidRPr="00746DDB">
        <w:rPr>
          <w:bCs/>
          <w:vertAlign w:val="superscript"/>
        </w:rPr>
        <w:footnoteReference w:id="7"/>
      </w:r>
      <w:r w:rsidRPr="00746DDB">
        <w:rPr>
          <w:bCs/>
        </w:rPr>
        <w:t xml:space="preserve">. Each </w:t>
      </w:r>
      <w:r w:rsidRPr="00746DDB">
        <w:rPr>
          <w:bCs/>
        </w:rPr>
        <w:lastRenderedPageBreak/>
        <w:t>NC should make sure that staff are knowledgeable about the WMO Metadata Core Profile and are able to update its metadata records.</w:t>
      </w:r>
    </w:p>
    <w:p w:rsidR="00A004D7" w:rsidRPr="00746DDB" w:rsidRDefault="00A004D7" w:rsidP="00B734E9">
      <w:pPr>
        <w:pStyle w:val="WMOBodyText"/>
        <w:numPr>
          <w:ilvl w:val="0"/>
          <w:numId w:val="12"/>
        </w:numPr>
        <w:rPr>
          <w:b/>
        </w:rPr>
      </w:pPr>
      <w:r w:rsidRPr="00746DDB">
        <w:rPr>
          <w:b/>
        </w:rPr>
        <w:t>Access to metadata editor</w:t>
      </w:r>
    </w:p>
    <w:p w:rsidR="00A004D7" w:rsidRPr="00746DDB" w:rsidRDefault="00A004D7" w:rsidP="00A004D7">
      <w:pPr>
        <w:pStyle w:val="WMOBodyText"/>
        <w:rPr>
          <w:bCs/>
        </w:rPr>
      </w:pPr>
      <w:r w:rsidRPr="00746DDB">
        <w:rPr>
          <w:bCs/>
        </w:rPr>
        <w:t>The editor for metadata records consists of a software tool which can be used locally by an NC or remotely at a GISC which makes this service available to NCs. New or modified records have to be made available to the principal GISC for feeding them into the WIS.</w:t>
      </w:r>
    </w:p>
    <w:p w:rsidR="00A004D7" w:rsidRPr="00746DDB" w:rsidRDefault="00A004D7" w:rsidP="00B734E9">
      <w:pPr>
        <w:pStyle w:val="WMOBodyText"/>
        <w:numPr>
          <w:ilvl w:val="0"/>
          <w:numId w:val="12"/>
        </w:numPr>
        <w:rPr>
          <w:b/>
        </w:rPr>
      </w:pPr>
      <w:r w:rsidRPr="00746DDB">
        <w:rPr>
          <w:b/>
        </w:rPr>
        <w:t>Demonstration of WIS Compliance</w:t>
      </w:r>
    </w:p>
    <w:p w:rsidR="00A004D7" w:rsidRPr="00746DDB" w:rsidRDefault="00A004D7" w:rsidP="00A004D7">
      <w:pPr>
        <w:pStyle w:val="WMOBodyText"/>
      </w:pPr>
      <w:r w:rsidRPr="00746DDB">
        <w:t>A National Centre will need to demonstrate its compliance with WIS standards as laid out in the Manual on WIS. This is achieved by the centre working with the principal GISC to successfully complete the three test cases in Appendix IV and advising the secretariat that the GISC has endorsed the centre as having demonstrated its compliance with relevant WIS standards.</w:t>
      </w:r>
    </w:p>
    <w:p w:rsidR="00A004D7" w:rsidRPr="00746DDB" w:rsidRDefault="00AC11AA" w:rsidP="00AC11AA">
      <w:pPr>
        <w:pStyle w:val="Heading3"/>
        <w:rPr>
          <w:lang w:val="en-GB"/>
        </w:rPr>
      </w:pPr>
      <w:r w:rsidRPr="00746DDB">
        <w:rPr>
          <w:lang w:val="en-GB"/>
        </w:rPr>
        <w:t xml:space="preserve">6.1 </w:t>
      </w:r>
      <w:r w:rsidR="00A004D7" w:rsidRPr="00746DDB">
        <w:rPr>
          <w:lang w:val="en-GB"/>
        </w:rPr>
        <w:t xml:space="preserve">Pre-requisites for participation of WIS operation by other centres </w:t>
      </w:r>
    </w:p>
    <w:p w:rsidR="00A004D7" w:rsidRPr="00746DDB" w:rsidRDefault="00A004D7" w:rsidP="00A004D7">
      <w:pPr>
        <w:pStyle w:val="WMOBodyText"/>
        <w:rPr>
          <w:bCs/>
        </w:rPr>
      </w:pPr>
      <w:r w:rsidRPr="00746DDB">
        <w:rPr>
          <w:bCs/>
        </w:rPr>
        <w:t xml:space="preserve">There may be other WIS centres besides the NC of an NMHS within a country.  For example, the NMHS might also operate one or more DCPCs for specialized data or there may be multiple DCPCs run by different organizations like hydrology and oceanographic centres. It is also possible, though unlikely, that a centre other than the NMHS could operate an NC. </w:t>
      </w:r>
    </w:p>
    <w:p w:rsidR="00A004D7" w:rsidRPr="00746DDB" w:rsidRDefault="00A004D7" w:rsidP="00B734E9">
      <w:pPr>
        <w:pStyle w:val="WMOBodyText"/>
        <w:numPr>
          <w:ilvl w:val="0"/>
          <w:numId w:val="14"/>
        </w:numPr>
        <w:rPr>
          <w:b/>
        </w:rPr>
      </w:pPr>
      <w:r w:rsidRPr="00746DDB">
        <w:rPr>
          <w:b/>
        </w:rPr>
        <w:t>DCPC</w:t>
      </w:r>
    </w:p>
    <w:p w:rsidR="00A004D7" w:rsidRPr="00746DDB" w:rsidRDefault="00A004D7" w:rsidP="00A004D7">
      <w:pPr>
        <w:pStyle w:val="WMOBodyText"/>
        <w:rPr>
          <w:bCs/>
        </w:rPr>
      </w:pPr>
      <w:r w:rsidRPr="00746DDB">
        <w:rPr>
          <w:bCs/>
        </w:rPr>
        <w:t xml:space="preserve">As stated earlier, a DCPC is the WIS categorization of a programme centre that provides programme-specific data, e.g. An RTH is a centre supporting the GTS, or a RSMC providing specialize products under the GDPFS. Therefore, it has to be sponsored by a WMO programme and connected to a GISC in the region with sufficient bandwidth. In addition, special software to support the WIS functions of the centre has to be implemented. Once this has been achieved, the relevant PR may submit a proposal to WMO for the DCPC to be accepted, nominating a staff member responsible and stating the commitment to operate the DCPC after its validation.  </w:t>
      </w:r>
    </w:p>
    <w:p w:rsidR="00A004D7" w:rsidRPr="00746DDB" w:rsidRDefault="00A004D7" w:rsidP="00A004D7">
      <w:pPr>
        <w:pStyle w:val="WMOBodyText"/>
        <w:rPr>
          <w:bCs/>
        </w:rPr>
      </w:pPr>
      <w:r w:rsidRPr="00746DDB">
        <w:rPr>
          <w:bCs/>
        </w:rPr>
        <w:tab/>
        <w:t>In accordance with the Manual on WIS, a number of certifications and tests by WMO and, in particular, the CBS expert team designated for this role, will subsequently be carried out. When all operational and administrative requirements have been met successfully, including the handling of metadata in accordance with WMO Metadata Core Profile, CBS will propose to the EC that the DCPC becomes part of WIS.</w:t>
      </w:r>
    </w:p>
    <w:p w:rsidR="00A004D7" w:rsidRPr="00746DDB" w:rsidRDefault="00A004D7" w:rsidP="00B734E9">
      <w:pPr>
        <w:pStyle w:val="WMOBodyText"/>
        <w:numPr>
          <w:ilvl w:val="0"/>
          <w:numId w:val="14"/>
        </w:numPr>
        <w:rPr>
          <w:b/>
        </w:rPr>
      </w:pPr>
      <w:r w:rsidRPr="00746DDB">
        <w:rPr>
          <w:b/>
        </w:rPr>
        <w:t>NC</w:t>
      </w:r>
    </w:p>
    <w:p w:rsidR="00A004D7" w:rsidRPr="00746DDB" w:rsidRDefault="00A004D7" w:rsidP="00A004D7">
      <w:pPr>
        <w:pStyle w:val="WMOBodyText"/>
        <w:rPr>
          <w:bCs/>
        </w:rPr>
      </w:pPr>
      <w:r w:rsidRPr="00746DDB">
        <w:rPr>
          <w:bCs/>
        </w:rPr>
        <w:t>Any NC additional to that of the NMHS will have to adhere to the same procedures as stated in 6.1 Its WIS centre Focal point should work closely with the national WIS Focal point of the NMHS who will be the main WIS interface of the country.</w:t>
      </w:r>
    </w:p>
    <w:p w:rsidR="00A004D7" w:rsidRPr="00746DDB" w:rsidRDefault="00AC11AA" w:rsidP="00AC11AA">
      <w:pPr>
        <w:pStyle w:val="Heading2"/>
        <w:ind w:left="0" w:firstLine="0"/>
      </w:pPr>
      <w:r w:rsidRPr="00746DDB">
        <w:t>7. Challenges associated with WIS implementation in RA-III</w:t>
      </w:r>
    </w:p>
    <w:p w:rsidR="00A004D7" w:rsidRPr="00746DDB" w:rsidRDefault="00AC11AA" w:rsidP="00AC11AA">
      <w:pPr>
        <w:pStyle w:val="Heading3"/>
        <w:rPr>
          <w:lang w:val="en-GB"/>
        </w:rPr>
      </w:pPr>
      <w:r w:rsidRPr="00746DDB">
        <w:rPr>
          <w:lang w:val="en-GB"/>
        </w:rPr>
        <w:t xml:space="preserve">7.1 </w:t>
      </w:r>
      <w:r w:rsidR="00A004D7" w:rsidRPr="00746DDB">
        <w:rPr>
          <w:lang w:val="en-GB"/>
        </w:rPr>
        <w:t>Insufficient bandwidth of communication links</w:t>
      </w:r>
    </w:p>
    <w:p w:rsidR="00A004D7" w:rsidRPr="00746DDB" w:rsidRDefault="00A004D7" w:rsidP="00A004D7">
      <w:pPr>
        <w:pStyle w:val="WMOBodyText"/>
        <w:rPr>
          <w:bCs/>
        </w:rPr>
      </w:pPr>
      <w:r w:rsidRPr="00746DDB">
        <w:rPr>
          <w:bCs/>
          <w:highlight w:val="yellow"/>
        </w:rPr>
        <w:t xml:space="preserve">A reliable communication link with sufficient bandwidth is a big challenge in </w:t>
      </w:r>
      <w:r w:rsidR="00E726F7" w:rsidRPr="00746DDB">
        <w:rPr>
          <w:bCs/>
          <w:highlight w:val="yellow"/>
        </w:rPr>
        <w:t>RA-III</w:t>
      </w:r>
      <w:r w:rsidRPr="00746DDB">
        <w:rPr>
          <w:bCs/>
          <w:highlight w:val="yellow"/>
        </w:rPr>
        <w:t xml:space="preserve"> for the WIS implementation. As shown in Fig. 5 above, there are many </w:t>
      </w:r>
      <w:r w:rsidR="00E726F7" w:rsidRPr="00746DDB">
        <w:rPr>
          <w:bCs/>
          <w:highlight w:val="yellow"/>
        </w:rPr>
        <w:t>RA-III</w:t>
      </w:r>
      <w:r w:rsidRPr="00746DDB">
        <w:rPr>
          <w:bCs/>
          <w:highlight w:val="yellow"/>
        </w:rPr>
        <w:t xml:space="preserve"> Members who rely on internet communication links with limited bandwidth for their data services. There are also risks of service interruptions associated with possible failures of the Internet network, in particular in the Pacific Island Countries in </w:t>
      </w:r>
      <w:r w:rsidR="00E726F7" w:rsidRPr="00746DDB">
        <w:rPr>
          <w:bCs/>
          <w:highlight w:val="yellow"/>
        </w:rPr>
        <w:t>RA-III</w:t>
      </w:r>
      <w:r w:rsidRPr="00746DDB">
        <w:rPr>
          <w:bCs/>
          <w:highlight w:val="yellow"/>
        </w:rPr>
        <w:t xml:space="preserve">. Efforts have to be made in </w:t>
      </w:r>
      <w:r w:rsidR="00E726F7" w:rsidRPr="00746DDB">
        <w:rPr>
          <w:bCs/>
          <w:highlight w:val="yellow"/>
        </w:rPr>
        <w:t>RA-III</w:t>
      </w:r>
      <w:r w:rsidRPr="00746DDB">
        <w:rPr>
          <w:bCs/>
          <w:highlight w:val="yellow"/>
        </w:rPr>
        <w:t xml:space="preserve"> to improve the connectivity. Although it </w:t>
      </w:r>
      <w:r w:rsidRPr="00746DDB">
        <w:rPr>
          <w:bCs/>
          <w:highlight w:val="yellow"/>
        </w:rPr>
        <w:lastRenderedPageBreak/>
        <w:t xml:space="preserve">is primarily the responsibility of each Member country to implement adequate communications, the Members are working together through the </w:t>
      </w:r>
      <w:r w:rsidR="00E726F7" w:rsidRPr="00746DDB">
        <w:rPr>
          <w:bCs/>
          <w:highlight w:val="yellow"/>
        </w:rPr>
        <w:t>RA-III</w:t>
      </w:r>
      <w:r w:rsidRPr="00746DDB">
        <w:rPr>
          <w:bCs/>
          <w:highlight w:val="yellow"/>
        </w:rPr>
        <w:t xml:space="preserve"> WG-I</w:t>
      </w:r>
      <w:r w:rsidR="00E726F7" w:rsidRPr="00746DDB">
        <w:rPr>
          <w:bCs/>
          <w:highlight w:val="yellow"/>
        </w:rPr>
        <w:t xml:space="preserve">TD </w:t>
      </w:r>
      <w:r w:rsidRPr="00746DDB">
        <w:rPr>
          <w:bCs/>
          <w:highlight w:val="yellow"/>
        </w:rPr>
        <w:t>in an effort to find optimum solutions.</w:t>
      </w:r>
    </w:p>
    <w:p w:rsidR="00A004D7" w:rsidRPr="00746DDB" w:rsidRDefault="00AC11AA" w:rsidP="00AC11AA">
      <w:pPr>
        <w:pStyle w:val="Heading3"/>
        <w:rPr>
          <w:lang w:val="en-GB"/>
        </w:rPr>
      </w:pPr>
      <w:r w:rsidRPr="00746DDB">
        <w:rPr>
          <w:lang w:val="en-GB"/>
        </w:rPr>
        <w:t xml:space="preserve">7.1 </w:t>
      </w:r>
      <w:r w:rsidR="00A004D7" w:rsidRPr="00746DDB">
        <w:rPr>
          <w:lang w:val="en-GB"/>
        </w:rPr>
        <w:t>General WIS acceptance</w:t>
      </w:r>
    </w:p>
    <w:p w:rsidR="00A004D7" w:rsidRPr="00746DDB" w:rsidRDefault="00A004D7" w:rsidP="00A004D7">
      <w:pPr>
        <w:pStyle w:val="WMOBodyText"/>
        <w:rPr>
          <w:bCs/>
        </w:rPr>
      </w:pPr>
      <w:r w:rsidRPr="00746DDB">
        <w:rPr>
          <w:bCs/>
        </w:rPr>
        <w:t xml:space="preserve">The benefits of WIS rely to a large extent on the global acceptance of WIS as the standard communication, discovery and access platform for WMO and associated institutions. Although WIS has been declared operational in January 2013, many NMHC centres in </w:t>
      </w:r>
      <w:r w:rsidR="00E726F7" w:rsidRPr="00746DDB">
        <w:rPr>
          <w:bCs/>
        </w:rPr>
        <w:t>RA-III</w:t>
      </w:r>
      <w:r w:rsidRPr="00746DDB">
        <w:rPr>
          <w:bCs/>
        </w:rPr>
        <w:t xml:space="preserve"> are still in the process of learning and understanding WIS. It is, therefore, necessary to raise the awareness of WIS in the region. GISCs should help centres to gain in-depth knowledge of how WIS works and what the benefits are. Other WMO initiatives such as WIGOS and GFCS are encouraged to use WIS as their information system, which will ensure the full benefits of WIS to all WMO Programmes and activities.</w:t>
      </w:r>
    </w:p>
    <w:p w:rsidR="00A004D7" w:rsidRPr="00746DDB" w:rsidRDefault="00AC11AA" w:rsidP="00AC11AA">
      <w:pPr>
        <w:pStyle w:val="Heading3"/>
        <w:rPr>
          <w:lang w:val="en-GB"/>
        </w:rPr>
      </w:pPr>
      <w:r w:rsidRPr="00746DDB">
        <w:rPr>
          <w:lang w:val="en-GB"/>
        </w:rPr>
        <w:t xml:space="preserve">7.2 </w:t>
      </w:r>
      <w:r w:rsidR="00A004D7" w:rsidRPr="00746DDB">
        <w:rPr>
          <w:lang w:val="en-GB"/>
        </w:rPr>
        <w:t xml:space="preserve">Lack of staff resources for operational WIS centre </w:t>
      </w:r>
    </w:p>
    <w:p w:rsidR="00A004D7" w:rsidRPr="00746DDB" w:rsidRDefault="00A004D7" w:rsidP="00A004D7">
      <w:pPr>
        <w:pStyle w:val="WMOBodyText"/>
        <w:rPr>
          <w:bCs/>
        </w:rPr>
      </w:pPr>
      <w:r w:rsidRPr="00746DDB">
        <w:rPr>
          <w:bCs/>
        </w:rPr>
        <w:t xml:space="preserve">Depending on the type of WIS centre being considered, there may be a concern of staff resources. For example, to operate a DCPC, staffs are required, who understands the software/system such as DAR to support the metadata. For an NC, the requirements can usually be met by the available resources for the on-going GTS support. Generally, staffs need to be trained to run WIS system and handle WIS related requests. </w:t>
      </w:r>
    </w:p>
    <w:p w:rsidR="00A004D7" w:rsidRPr="00746DDB" w:rsidRDefault="00AC11AA" w:rsidP="00AC11AA">
      <w:pPr>
        <w:pStyle w:val="Heading3"/>
        <w:rPr>
          <w:lang w:val="en-GB"/>
        </w:rPr>
      </w:pPr>
      <w:r w:rsidRPr="00746DDB">
        <w:rPr>
          <w:lang w:val="en-GB"/>
        </w:rPr>
        <w:t xml:space="preserve">7.3 </w:t>
      </w:r>
      <w:r w:rsidR="00A004D7" w:rsidRPr="00746DDB">
        <w:rPr>
          <w:lang w:val="en-GB"/>
        </w:rPr>
        <w:t xml:space="preserve">Discovery Metadata knowledge </w:t>
      </w:r>
    </w:p>
    <w:p w:rsidR="00A004D7" w:rsidRPr="00746DDB" w:rsidRDefault="00A004D7" w:rsidP="00A004D7">
      <w:pPr>
        <w:pStyle w:val="WMOBodyText"/>
        <w:rPr>
          <w:bCs/>
        </w:rPr>
      </w:pPr>
      <w:r w:rsidRPr="00746DDB">
        <w:rPr>
          <w:bCs/>
        </w:rPr>
        <w:t xml:space="preserve">Initially, there may be a lack of relevant metadata knowledge amongst the staff of the prospective WIS centre. It is therefore important to train staff on the WMO Metadata Core Profile and metadata in general. In addition, the WMO would try to arrange for training courses and support the attendance of relevant staff from developing countries. The necessary training material should be widely circulated. Furthermore, centres may take the WIS Jump-Start offered by the WMO secretariat or GISCs. </w:t>
      </w:r>
    </w:p>
    <w:p w:rsidR="00A004D7" w:rsidRPr="00746DDB" w:rsidRDefault="00A004D7" w:rsidP="00A004D7">
      <w:pPr>
        <w:pStyle w:val="WMOBodyText"/>
        <w:rPr>
          <w:bCs/>
        </w:rPr>
      </w:pPr>
      <w:r w:rsidRPr="00746DDB">
        <w:rPr>
          <w:bCs/>
        </w:rPr>
        <w:t xml:space="preserve"> </w:t>
      </w:r>
    </w:p>
    <w:p w:rsidR="00A004D7" w:rsidRPr="00746DDB" w:rsidRDefault="00AC11AA" w:rsidP="00AC11AA">
      <w:pPr>
        <w:pStyle w:val="Heading2"/>
      </w:pPr>
      <w:r w:rsidRPr="00746DDB">
        <w:t>8. RA-III WIS Implementation Plan – Execution and Timeline</w:t>
      </w:r>
    </w:p>
    <w:p w:rsidR="00A004D7" w:rsidRPr="00746DDB" w:rsidRDefault="00AC11AA" w:rsidP="00AC11AA">
      <w:pPr>
        <w:pStyle w:val="Heading3"/>
        <w:rPr>
          <w:lang w:val="en-GB"/>
        </w:rPr>
      </w:pPr>
      <w:bookmarkStart w:id="4" w:name="Chapter8"/>
      <w:bookmarkEnd w:id="4"/>
      <w:r w:rsidRPr="00746DDB">
        <w:rPr>
          <w:lang w:val="en-GB"/>
        </w:rPr>
        <w:t xml:space="preserve">8.1 </w:t>
      </w:r>
      <w:r w:rsidR="00A004D7" w:rsidRPr="00746DDB">
        <w:rPr>
          <w:lang w:val="en-GB"/>
        </w:rPr>
        <w:t>Approval</w:t>
      </w:r>
    </w:p>
    <w:p w:rsidR="00A004D7" w:rsidRPr="00746DDB" w:rsidRDefault="00A004D7" w:rsidP="00A004D7">
      <w:pPr>
        <w:pStyle w:val="WMOBodyText"/>
        <w:rPr>
          <w:bCs/>
        </w:rPr>
      </w:pPr>
      <w:r w:rsidRPr="00746DDB">
        <w:rPr>
          <w:bCs/>
        </w:rPr>
        <w:t>This Implementation Plan will reviewed by WG-I</w:t>
      </w:r>
      <w:r w:rsidR="00E726F7" w:rsidRPr="00746DDB">
        <w:rPr>
          <w:bCs/>
        </w:rPr>
        <w:t>TD</w:t>
      </w:r>
      <w:r w:rsidRPr="00746DDB">
        <w:rPr>
          <w:bCs/>
        </w:rPr>
        <w:t xml:space="preserve"> </w:t>
      </w:r>
      <w:r w:rsidR="00E726F7" w:rsidRPr="00746DDB">
        <w:rPr>
          <w:bCs/>
        </w:rPr>
        <w:t>a</w:t>
      </w:r>
      <w:r w:rsidRPr="00746DDB">
        <w:rPr>
          <w:bCs/>
        </w:rPr>
        <w:t>nd then presented to the President of RA-</w:t>
      </w:r>
      <w:r w:rsidR="00E726F7" w:rsidRPr="00746DDB">
        <w:rPr>
          <w:bCs/>
        </w:rPr>
        <w:t>III</w:t>
      </w:r>
      <w:r w:rsidRPr="00746DDB">
        <w:rPr>
          <w:bCs/>
        </w:rPr>
        <w:t xml:space="preserve"> for approval.</w:t>
      </w:r>
    </w:p>
    <w:p w:rsidR="00A004D7" w:rsidRPr="00746DDB" w:rsidRDefault="00AC11AA" w:rsidP="00AC11AA">
      <w:pPr>
        <w:pStyle w:val="Heading3"/>
        <w:rPr>
          <w:lang w:val="en-GB"/>
        </w:rPr>
      </w:pPr>
      <w:bookmarkStart w:id="5" w:name="_Ref328142798"/>
      <w:r w:rsidRPr="00746DDB">
        <w:rPr>
          <w:lang w:val="en-GB"/>
        </w:rPr>
        <w:t xml:space="preserve">8.2 </w:t>
      </w:r>
      <w:r w:rsidR="00A004D7" w:rsidRPr="00746DDB">
        <w:rPr>
          <w:lang w:val="en-GB"/>
        </w:rPr>
        <w:t xml:space="preserve">Regional coordination and </w:t>
      </w:r>
      <w:bookmarkEnd w:id="5"/>
      <w:r w:rsidR="00A004D7" w:rsidRPr="00746DDB">
        <w:rPr>
          <w:lang w:val="en-GB"/>
        </w:rPr>
        <w:t>monitoring</w:t>
      </w:r>
    </w:p>
    <w:p w:rsidR="00A004D7" w:rsidRPr="00746DDB" w:rsidRDefault="00A004D7" w:rsidP="00A004D7">
      <w:pPr>
        <w:pStyle w:val="WMOBodyText"/>
        <w:rPr>
          <w:bCs/>
        </w:rPr>
      </w:pPr>
      <w:r w:rsidRPr="00746DDB">
        <w:rPr>
          <w:bCs/>
        </w:rPr>
        <w:t xml:space="preserve">The regional WIS implementation will be coordinated by </w:t>
      </w:r>
      <w:r w:rsidR="00E726F7" w:rsidRPr="00746DDB">
        <w:rPr>
          <w:bCs/>
        </w:rPr>
        <w:t>RA-III</w:t>
      </w:r>
      <w:r w:rsidRPr="00746DDB">
        <w:rPr>
          <w:bCs/>
        </w:rPr>
        <w:t xml:space="preserve"> WG-I</w:t>
      </w:r>
      <w:r w:rsidR="00E726F7" w:rsidRPr="00746DDB">
        <w:rPr>
          <w:bCs/>
        </w:rPr>
        <w:t>TD</w:t>
      </w:r>
      <w:r w:rsidRPr="00746DDB">
        <w:rPr>
          <w:bCs/>
        </w:rPr>
        <w:t xml:space="preserve">, with the support from GISC </w:t>
      </w:r>
      <w:r w:rsidR="00E726F7" w:rsidRPr="00746DDB">
        <w:rPr>
          <w:bCs/>
        </w:rPr>
        <w:t>Brasilia</w:t>
      </w:r>
      <w:r w:rsidRPr="00746DDB">
        <w:rPr>
          <w:bCs/>
        </w:rPr>
        <w:t xml:space="preserve">. An important aspect of the regional approach is the monitoring of the implementation actions that would allow quick identification and response to the problems and deficiencies. Without monitoring, there is a high risk that the implementation of WIS in some parts of </w:t>
      </w:r>
      <w:r w:rsidR="00E726F7" w:rsidRPr="00746DDB">
        <w:rPr>
          <w:bCs/>
        </w:rPr>
        <w:t>RA-III</w:t>
      </w:r>
      <w:r w:rsidRPr="00746DDB">
        <w:rPr>
          <w:bCs/>
        </w:rPr>
        <w:t xml:space="preserve"> would be delayed. The monitoring procedures will be defined to include regular information flow between </w:t>
      </w:r>
      <w:r w:rsidR="00E726F7" w:rsidRPr="00746DDB">
        <w:rPr>
          <w:bCs/>
        </w:rPr>
        <w:t>RA-III WIS Focal Points, and WG-ITD</w:t>
      </w:r>
      <w:r w:rsidRPr="00746DDB">
        <w:rPr>
          <w:bCs/>
        </w:rPr>
        <w:t>. GISCs and DCPCs will play an important role in the monitoring as described in 8.6 below.</w:t>
      </w:r>
    </w:p>
    <w:p w:rsidR="00A004D7" w:rsidRPr="00746DDB" w:rsidRDefault="00AC11AA" w:rsidP="00AC11AA">
      <w:pPr>
        <w:pStyle w:val="Heading3"/>
        <w:rPr>
          <w:lang w:val="en-GB"/>
        </w:rPr>
      </w:pPr>
      <w:r w:rsidRPr="00746DDB">
        <w:rPr>
          <w:lang w:val="en-GB"/>
        </w:rPr>
        <w:lastRenderedPageBreak/>
        <w:t xml:space="preserve">8.3 </w:t>
      </w:r>
      <w:r w:rsidR="00A004D7" w:rsidRPr="00746DDB">
        <w:rPr>
          <w:lang w:val="en-GB"/>
        </w:rPr>
        <w:t>National implementation plans</w:t>
      </w:r>
    </w:p>
    <w:p w:rsidR="00A004D7" w:rsidRPr="00746DDB" w:rsidRDefault="00A004D7" w:rsidP="00A004D7">
      <w:pPr>
        <w:pStyle w:val="WMOBodyText"/>
        <w:rPr>
          <w:bCs/>
        </w:rPr>
      </w:pPr>
      <w:r w:rsidRPr="00746DDB">
        <w:rPr>
          <w:bCs/>
        </w:rPr>
        <w:t xml:space="preserve">Members are expected to develop their national WIS Implementation Plans by </w:t>
      </w:r>
      <w:r w:rsidR="00AC11AA" w:rsidRPr="00746DDB">
        <w:rPr>
          <w:bCs/>
        </w:rPr>
        <w:t>Dec</w:t>
      </w:r>
      <w:r w:rsidRPr="00746DDB">
        <w:rPr>
          <w:bCs/>
        </w:rPr>
        <w:t xml:space="preserve"> 2014. The national WIS Focal point should communicate the national plans to the </w:t>
      </w:r>
      <w:r w:rsidR="00E726F7" w:rsidRPr="00746DDB">
        <w:rPr>
          <w:bCs/>
        </w:rPr>
        <w:t>RA-III</w:t>
      </w:r>
      <w:r w:rsidRPr="00746DDB">
        <w:rPr>
          <w:bCs/>
        </w:rPr>
        <w:t xml:space="preserve"> WG-I</w:t>
      </w:r>
      <w:r w:rsidR="00E726F7" w:rsidRPr="00746DDB">
        <w:rPr>
          <w:bCs/>
        </w:rPr>
        <w:t>TD</w:t>
      </w:r>
      <w:r w:rsidRPr="00746DDB">
        <w:rPr>
          <w:bCs/>
        </w:rPr>
        <w:t xml:space="preserve"> the target dates for the planned operation of WIS centres (NC, DCPC). The national plans should be coordinated with the principal GISC and should be in agreement with the </w:t>
      </w:r>
      <w:r w:rsidR="00E726F7" w:rsidRPr="00746DDB">
        <w:rPr>
          <w:bCs/>
        </w:rPr>
        <w:t>RA-III</w:t>
      </w:r>
      <w:r w:rsidRPr="00746DDB">
        <w:rPr>
          <w:bCs/>
        </w:rPr>
        <w:t xml:space="preserve"> WIS Implementation Timeline. </w:t>
      </w:r>
    </w:p>
    <w:p w:rsidR="00A004D7" w:rsidRPr="00746DDB" w:rsidRDefault="00AC11AA" w:rsidP="00AC11AA">
      <w:pPr>
        <w:pStyle w:val="Heading3"/>
        <w:rPr>
          <w:lang w:val="en-GB"/>
        </w:rPr>
      </w:pPr>
      <w:r w:rsidRPr="00746DDB">
        <w:rPr>
          <w:lang w:val="en-GB"/>
        </w:rPr>
        <w:t xml:space="preserve">8.4 </w:t>
      </w:r>
      <w:r w:rsidR="00A004D7" w:rsidRPr="00746DDB">
        <w:rPr>
          <w:lang w:val="en-GB"/>
        </w:rPr>
        <w:t>Capacity building – training and support</w:t>
      </w:r>
    </w:p>
    <w:p w:rsidR="00AC11AA" w:rsidRPr="00746DDB" w:rsidRDefault="00AC11AA" w:rsidP="00A004D7">
      <w:pPr>
        <w:pStyle w:val="WMOBodyText"/>
        <w:rPr>
          <w:bCs/>
          <w:highlight w:val="yellow"/>
        </w:rPr>
      </w:pPr>
      <w:r w:rsidRPr="00746DDB">
        <w:rPr>
          <w:bCs/>
          <w:highlight w:val="yellow"/>
        </w:rPr>
        <w:t xml:space="preserve">Need something here about WIS competencies </w:t>
      </w:r>
    </w:p>
    <w:p w:rsidR="00A004D7" w:rsidRPr="00746DDB" w:rsidRDefault="00A004D7" w:rsidP="00A004D7">
      <w:pPr>
        <w:pStyle w:val="WMOBodyText"/>
        <w:rPr>
          <w:bCs/>
        </w:rPr>
      </w:pPr>
      <w:r w:rsidRPr="00746DDB">
        <w:rPr>
          <w:bCs/>
          <w:highlight w:val="yellow"/>
        </w:rPr>
        <w:t>WG-I</w:t>
      </w:r>
      <w:r w:rsidR="00AC11AA" w:rsidRPr="00746DDB">
        <w:rPr>
          <w:bCs/>
          <w:highlight w:val="yellow"/>
        </w:rPr>
        <w:t>TD</w:t>
      </w:r>
      <w:r w:rsidRPr="00746DDB">
        <w:rPr>
          <w:bCs/>
          <w:highlight w:val="yellow"/>
        </w:rPr>
        <w:t xml:space="preserve"> (through its Task Team on WIS and Task Team on migration to Table Driven Code Forms) is tackling a funded project to assist the implementation of WIS in </w:t>
      </w:r>
      <w:r w:rsidR="00E726F7" w:rsidRPr="00746DDB">
        <w:rPr>
          <w:bCs/>
          <w:highlight w:val="yellow"/>
        </w:rPr>
        <w:t>RA-III</w:t>
      </w:r>
      <w:r w:rsidRPr="00746DDB">
        <w:rPr>
          <w:bCs/>
          <w:highlight w:val="yellow"/>
        </w:rPr>
        <w:t xml:space="preserve">. The </w:t>
      </w:r>
      <w:r w:rsidR="00E726F7" w:rsidRPr="00746DDB">
        <w:rPr>
          <w:bCs/>
          <w:highlight w:val="yellow"/>
        </w:rPr>
        <w:t>RA-III</w:t>
      </w:r>
      <w:r w:rsidRPr="00746DDB">
        <w:rPr>
          <w:bCs/>
          <w:highlight w:val="yellow"/>
        </w:rPr>
        <w:t xml:space="preserve"> WIS/TDCF workshop was held from 29 April to 3 May 2013, and organized by GISC Melbourne. Training on WIS related topics, such as Metadata etc, was provided during the workshop. After the workshop, the members will need to continue to build the capacity on WIS and its operation. GISCs should provide help and support in this regard. Countries will be assisted by their principal GISC to develop their national implementation plans, with in-country visits to Pacific countries by a WIS expert.</w:t>
      </w:r>
    </w:p>
    <w:p w:rsidR="00A004D7" w:rsidRPr="00746DDB" w:rsidRDefault="00AC11AA" w:rsidP="00AC11AA">
      <w:pPr>
        <w:pStyle w:val="Heading3"/>
        <w:rPr>
          <w:lang w:val="en-GB"/>
        </w:rPr>
      </w:pPr>
      <w:r w:rsidRPr="00746DDB">
        <w:rPr>
          <w:lang w:val="en-GB"/>
        </w:rPr>
        <w:t xml:space="preserve">8.5 </w:t>
      </w:r>
      <w:r w:rsidR="00A004D7" w:rsidRPr="00746DDB">
        <w:rPr>
          <w:lang w:val="en-GB"/>
        </w:rPr>
        <w:t>Goals and timeline</w:t>
      </w:r>
    </w:p>
    <w:p w:rsidR="00A004D7" w:rsidRPr="00746DDB" w:rsidRDefault="00A004D7" w:rsidP="00A004D7">
      <w:pPr>
        <w:pStyle w:val="WMOBodyText"/>
        <w:rPr>
          <w:bCs/>
        </w:rPr>
      </w:pPr>
      <w:r w:rsidRPr="00746DDB">
        <w:rPr>
          <w:bCs/>
        </w:rPr>
        <w:t xml:space="preserve">The main goal of the WIS implementation in </w:t>
      </w:r>
      <w:r w:rsidR="00E726F7" w:rsidRPr="00746DDB">
        <w:rPr>
          <w:bCs/>
        </w:rPr>
        <w:t>RA-III</w:t>
      </w:r>
      <w:r w:rsidRPr="00746DDB">
        <w:rPr>
          <w:bCs/>
        </w:rPr>
        <w:t xml:space="preserve"> is that the majority of </w:t>
      </w:r>
      <w:r w:rsidR="00E726F7" w:rsidRPr="00746DDB">
        <w:rPr>
          <w:bCs/>
        </w:rPr>
        <w:t>RA-III</w:t>
      </w:r>
      <w:r w:rsidRPr="00746DDB">
        <w:rPr>
          <w:bCs/>
        </w:rPr>
        <w:t xml:space="preserve"> Members should be WIS users by </w:t>
      </w:r>
      <w:r w:rsidR="00AC11AA" w:rsidRPr="00746DDB">
        <w:rPr>
          <w:bCs/>
        </w:rPr>
        <w:t>December</w:t>
      </w:r>
      <w:r w:rsidRPr="00746DDB">
        <w:rPr>
          <w:bCs/>
        </w:rPr>
        <w:t xml:space="preserve"> 2015, which means that most NMHSs are</w:t>
      </w:r>
      <w:r w:rsidR="00B215D9" w:rsidRPr="00746DDB">
        <w:rPr>
          <w:bCs/>
        </w:rPr>
        <w:t>:</w:t>
      </w:r>
    </w:p>
    <w:p w:rsidR="00A004D7" w:rsidRPr="00746DDB" w:rsidRDefault="00B215D9" w:rsidP="00B734E9">
      <w:pPr>
        <w:pStyle w:val="WMOBodyText"/>
        <w:numPr>
          <w:ilvl w:val="0"/>
          <w:numId w:val="30"/>
        </w:numPr>
        <w:rPr>
          <w:bCs/>
        </w:rPr>
      </w:pPr>
      <w:r w:rsidRPr="00746DDB">
        <w:rPr>
          <w:bCs/>
        </w:rPr>
        <w:t>C</w:t>
      </w:r>
      <w:r w:rsidR="00A004D7" w:rsidRPr="00746DDB">
        <w:rPr>
          <w:bCs/>
        </w:rPr>
        <w:t>ertified as a NC or DCPC, according to the WMO WIS center certification procedure outlined in the Manual on WIS. The principal GISC of those NMHSs shall help in this process by providing technical support and conducting test for all WIS related operations together with the NCs or DCPCs.</w:t>
      </w:r>
    </w:p>
    <w:p w:rsidR="00A004D7" w:rsidRPr="00746DDB" w:rsidRDefault="00B215D9" w:rsidP="00B734E9">
      <w:pPr>
        <w:pStyle w:val="WMOBodyText"/>
        <w:numPr>
          <w:ilvl w:val="0"/>
          <w:numId w:val="30"/>
        </w:numPr>
        <w:rPr>
          <w:bCs/>
        </w:rPr>
      </w:pPr>
      <w:r w:rsidRPr="00746DDB">
        <w:rPr>
          <w:bCs/>
        </w:rPr>
        <w:t>A</w:t>
      </w:r>
      <w:r w:rsidR="00A004D7" w:rsidRPr="00746DDB">
        <w:rPr>
          <w:bCs/>
        </w:rPr>
        <w:t xml:space="preserve">ble to participate major WIS operations, i.e. a NC or DCPC should be able to obtain data and products from WIS system of its principal GISC, and to provide its own observation data and other products, along with the associated metadata, to its principal GISC. </w:t>
      </w:r>
    </w:p>
    <w:p w:rsidR="00A004D7" w:rsidRPr="00746DDB" w:rsidRDefault="00A004D7" w:rsidP="00A004D7">
      <w:pPr>
        <w:pStyle w:val="WMOBodyText"/>
        <w:rPr>
          <w:bCs/>
        </w:rPr>
      </w:pPr>
      <w:r w:rsidRPr="00746DDB">
        <w:rPr>
          <w:bCs/>
        </w:rPr>
        <w:t>The WIS implementation efforts so far and future timeline is as follow:</w:t>
      </w:r>
    </w:p>
    <w:p w:rsidR="00A004D7" w:rsidRPr="00746DDB" w:rsidRDefault="00A004D7" w:rsidP="00B734E9">
      <w:pPr>
        <w:pStyle w:val="WMOBodyText"/>
        <w:numPr>
          <w:ilvl w:val="0"/>
          <w:numId w:val="31"/>
        </w:numPr>
        <w:rPr>
          <w:bCs/>
          <w:highlight w:val="yellow"/>
        </w:rPr>
      </w:pPr>
      <w:r w:rsidRPr="00746DDB">
        <w:rPr>
          <w:bCs/>
          <w:highlight w:val="yellow"/>
        </w:rPr>
        <w:t xml:space="preserve">April 2013: </w:t>
      </w:r>
      <w:r w:rsidR="00E726F7" w:rsidRPr="00746DDB">
        <w:rPr>
          <w:bCs/>
          <w:highlight w:val="yellow"/>
        </w:rPr>
        <w:t>RA-III</w:t>
      </w:r>
      <w:r w:rsidRPr="00746DDB">
        <w:rPr>
          <w:bCs/>
          <w:highlight w:val="yellow"/>
        </w:rPr>
        <w:t xml:space="preserve"> WG-I</w:t>
      </w:r>
      <w:r w:rsidR="00E726F7" w:rsidRPr="00746DDB">
        <w:rPr>
          <w:bCs/>
          <w:highlight w:val="yellow"/>
        </w:rPr>
        <w:t>TD</w:t>
      </w:r>
      <w:r w:rsidRPr="00746DDB">
        <w:rPr>
          <w:bCs/>
          <w:highlight w:val="yellow"/>
        </w:rPr>
        <w:t xml:space="preserve"> meeting – set the direction for WIS (and WIGOS) implementation.</w:t>
      </w:r>
    </w:p>
    <w:p w:rsidR="00A004D7" w:rsidRPr="00746DDB" w:rsidRDefault="00A004D7" w:rsidP="00B734E9">
      <w:pPr>
        <w:pStyle w:val="WMOBodyText"/>
        <w:numPr>
          <w:ilvl w:val="0"/>
          <w:numId w:val="31"/>
        </w:numPr>
        <w:rPr>
          <w:bCs/>
          <w:highlight w:val="yellow"/>
        </w:rPr>
      </w:pPr>
      <w:r w:rsidRPr="00746DDB">
        <w:rPr>
          <w:bCs/>
          <w:highlight w:val="yellow"/>
        </w:rPr>
        <w:t xml:space="preserve">May 2013: </w:t>
      </w:r>
      <w:r w:rsidR="00E726F7" w:rsidRPr="00746DDB">
        <w:rPr>
          <w:bCs/>
          <w:highlight w:val="yellow"/>
        </w:rPr>
        <w:t>RA-III</w:t>
      </w:r>
      <w:r w:rsidRPr="00746DDB">
        <w:rPr>
          <w:bCs/>
          <w:highlight w:val="yellow"/>
        </w:rPr>
        <w:t xml:space="preserve"> WIS/TDCF Workshop – provided the training on WIS/TCDF to majority of </w:t>
      </w:r>
      <w:r w:rsidR="00E726F7" w:rsidRPr="00746DDB">
        <w:rPr>
          <w:bCs/>
          <w:highlight w:val="yellow"/>
        </w:rPr>
        <w:t>RA-III</w:t>
      </w:r>
      <w:r w:rsidRPr="00746DDB">
        <w:rPr>
          <w:bCs/>
          <w:highlight w:val="yellow"/>
        </w:rPr>
        <w:t xml:space="preserve"> members, with the support from AusAID and WMO.</w:t>
      </w:r>
    </w:p>
    <w:p w:rsidR="00A004D7" w:rsidRPr="00746DDB" w:rsidRDefault="00A004D7" w:rsidP="00B734E9">
      <w:pPr>
        <w:pStyle w:val="WMOBodyText"/>
        <w:numPr>
          <w:ilvl w:val="0"/>
          <w:numId w:val="31"/>
        </w:numPr>
        <w:rPr>
          <w:bCs/>
          <w:highlight w:val="yellow"/>
        </w:rPr>
      </w:pPr>
      <w:r w:rsidRPr="00746DDB">
        <w:rPr>
          <w:bCs/>
          <w:highlight w:val="yellow"/>
        </w:rPr>
        <w:t xml:space="preserve">August 2013: </w:t>
      </w:r>
      <w:r w:rsidR="00E726F7" w:rsidRPr="00746DDB">
        <w:rPr>
          <w:bCs/>
          <w:highlight w:val="yellow"/>
        </w:rPr>
        <w:t>RA-III</w:t>
      </w:r>
      <w:r w:rsidRPr="00746DDB">
        <w:rPr>
          <w:bCs/>
          <w:highlight w:val="yellow"/>
        </w:rPr>
        <w:t xml:space="preserve"> WIS Implementation Plan being developed and agreed by the members through </w:t>
      </w:r>
      <w:r w:rsidR="00E726F7" w:rsidRPr="00746DDB">
        <w:rPr>
          <w:bCs/>
          <w:highlight w:val="yellow"/>
        </w:rPr>
        <w:t>RA-III</w:t>
      </w:r>
      <w:r w:rsidRPr="00746DDB">
        <w:rPr>
          <w:bCs/>
          <w:highlight w:val="yellow"/>
        </w:rPr>
        <w:t xml:space="preserve"> WG-</w:t>
      </w:r>
      <w:r w:rsidR="00E726F7" w:rsidRPr="00746DDB">
        <w:rPr>
          <w:bCs/>
          <w:highlight w:val="yellow"/>
        </w:rPr>
        <w:t>ITD</w:t>
      </w:r>
      <w:r w:rsidRPr="00746DDB">
        <w:rPr>
          <w:bCs/>
          <w:highlight w:val="yellow"/>
        </w:rPr>
        <w:t>.</w:t>
      </w:r>
    </w:p>
    <w:p w:rsidR="00A004D7" w:rsidRPr="00746DDB" w:rsidRDefault="00A004D7" w:rsidP="00B734E9">
      <w:pPr>
        <w:pStyle w:val="WMOBodyText"/>
        <w:numPr>
          <w:ilvl w:val="0"/>
          <w:numId w:val="31"/>
        </w:numPr>
        <w:rPr>
          <w:bCs/>
          <w:highlight w:val="yellow"/>
        </w:rPr>
      </w:pPr>
      <w:r w:rsidRPr="00746DDB">
        <w:rPr>
          <w:bCs/>
          <w:highlight w:val="yellow"/>
        </w:rPr>
        <w:t xml:space="preserve">November 2013 – November 2014: GISC </w:t>
      </w:r>
      <w:r w:rsidR="006C2575" w:rsidRPr="00746DDB">
        <w:rPr>
          <w:bCs/>
          <w:highlight w:val="yellow"/>
        </w:rPr>
        <w:t>Brasilia</w:t>
      </w:r>
      <w:r w:rsidRPr="00746DDB">
        <w:rPr>
          <w:bCs/>
          <w:highlight w:val="yellow"/>
        </w:rPr>
        <w:t>, as the Principal GISC for</w:t>
      </w:r>
      <w:r w:rsidR="006C2575" w:rsidRPr="00746DDB">
        <w:rPr>
          <w:bCs/>
          <w:highlight w:val="yellow"/>
        </w:rPr>
        <w:t xml:space="preserve"> the</w:t>
      </w:r>
      <w:r w:rsidRPr="00746DDB">
        <w:rPr>
          <w:bCs/>
          <w:highlight w:val="yellow"/>
        </w:rPr>
        <w:t xml:space="preserve"> majority of </w:t>
      </w:r>
      <w:r w:rsidR="00E726F7" w:rsidRPr="00746DDB">
        <w:rPr>
          <w:bCs/>
          <w:highlight w:val="yellow"/>
        </w:rPr>
        <w:t>RA-III</w:t>
      </w:r>
      <w:r w:rsidRPr="00746DDB">
        <w:rPr>
          <w:bCs/>
          <w:highlight w:val="yellow"/>
        </w:rPr>
        <w:t xml:space="preserve"> members, helps the following countries to establish their national WIS implementation plan:  Cook Islands, Papua New Guinea, Samoa, Fiji, Solomon Islands, Kiribati, Tokelau, Tonga, Nauru, Tuvalu, Niue, Vanuatu. This effort is supported by a BoM project funded by AusAID and includes in-country visits by a WIS expert. GISC Melbourne will also provide support for other </w:t>
      </w:r>
      <w:r w:rsidR="00E726F7" w:rsidRPr="00746DDB">
        <w:rPr>
          <w:bCs/>
          <w:highlight w:val="yellow"/>
        </w:rPr>
        <w:t>RA-III</w:t>
      </w:r>
      <w:r w:rsidRPr="00746DDB">
        <w:rPr>
          <w:bCs/>
          <w:highlight w:val="yellow"/>
        </w:rPr>
        <w:t xml:space="preserve"> members in their efforts of making their national WIS implementation plan. During this period, the members should starts to review/update/generate their metadata hosted in DAR of their Principal GISC. </w:t>
      </w:r>
    </w:p>
    <w:p w:rsidR="00A004D7" w:rsidRPr="00746DDB" w:rsidRDefault="00A004D7" w:rsidP="00B734E9">
      <w:pPr>
        <w:pStyle w:val="WMOBodyText"/>
        <w:numPr>
          <w:ilvl w:val="0"/>
          <w:numId w:val="31"/>
        </w:numPr>
        <w:rPr>
          <w:bCs/>
          <w:highlight w:val="yellow"/>
        </w:rPr>
      </w:pPr>
      <w:r w:rsidRPr="00746DDB">
        <w:rPr>
          <w:bCs/>
          <w:highlight w:val="yellow"/>
        </w:rPr>
        <w:lastRenderedPageBreak/>
        <w:t>November 2014 – November 2015:  Act on the National WIS Implementation plan by each member, with the help and support from its Principal GISC, to archive the goal outline at the beginning of this paragraph.</w:t>
      </w:r>
    </w:p>
    <w:p w:rsidR="00A004D7" w:rsidRPr="00746DDB" w:rsidRDefault="006C2575" w:rsidP="006C2575">
      <w:pPr>
        <w:pStyle w:val="Heading3"/>
        <w:rPr>
          <w:lang w:val="en-GB"/>
        </w:rPr>
      </w:pPr>
      <w:r w:rsidRPr="00746DDB">
        <w:rPr>
          <w:lang w:val="en-GB"/>
        </w:rPr>
        <w:t xml:space="preserve">8.6 </w:t>
      </w:r>
      <w:r w:rsidR="00A004D7" w:rsidRPr="00746DDB">
        <w:rPr>
          <w:lang w:val="en-GB"/>
        </w:rPr>
        <w:t>Progress and Performance Monitoring</w:t>
      </w:r>
    </w:p>
    <w:p w:rsidR="00A004D7" w:rsidRPr="00746DDB" w:rsidRDefault="00E726F7" w:rsidP="00A004D7">
      <w:pPr>
        <w:pStyle w:val="WMOBodyText"/>
        <w:rPr>
          <w:bCs/>
        </w:rPr>
      </w:pPr>
      <w:r w:rsidRPr="00746DDB">
        <w:rPr>
          <w:bCs/>
        </w:rPr>
        <w:t>RA-III</w:t>
      </w:r>
      <w:r w:rsidR="00A004D7" w:rsidRPr="00746DDB">
        <w:rPr>
          <w:bCs/>
        </w:rPr>
        <w:t xml:space="preserve"> WG-I</w:t>
      </w:r>
      <w:r w:rsidR="006C2575" w:rsidRPr="00746DDB">
        <w:rPr>
          <w:bCs/>
        </w:rPr>
        <w:t>TD</w:t>
      </w:r>
      <w:r w:rsidR="00A004D7" w:rsidRPr="00746DDB">
        <w:rPr>
          <w:bCs/>
        </w:rPr>
        <w:t xml:space="preserve"> in conjunction with GISC </w:t>
      </w:r>
      <w:r w:rsidR="006C2575" w:rsidRPr="00746DDB">
        <w:rPr>
          <w:bCs/>
        </w:rPr>
        <w:t>Brasilia and RTH Buenos Aires</w:t>
      </w:r>
      <w:r w:rsidR="00A004D7" w:rsidRPr="00746DDB">
        <w:rPr>
          <w:bCs/>
        </w:rPr>
        <w:t xml:space="preserve"> will play an active role in monitoring the progress of the WIS implementation in the region. A half-yearly (quarterly?) report will be issued to all members to report the overall progress of the implementation. The members should also report their experience with metadata and problems encountered, as well as other implementation related issues, so that this information can be shared among the members through the half-yearly report. </w:t>
      </w:r>
    </w:p>
    <w:p w:rsidR="00A004D7" w:rsidRPr="00746DDB" w:rsidRDefault="00A004D7" w:rsidP="00A004D7">
      <w:pPr>
        <w:pStyle w:val="WMOBodyText"/>
        <w:rPr>
          <w:bCs/>
        </w:rPr>
      </w:pPr>
      <w:r w:rsidRPr="00746DDB">
        <w:rPr>
          <w:bCs/>
        </w:rPr>
        <w:t xml:space="preserve">Further improvement of the communications connectivity in </w:t>
      </w:r>
      <w:r w:rsidR="00E726F7" w:rsidRPr="00746DDB">
        <w:rPr>
          <w:bCs/>
        </w:rPr>
        <w:t>RA-III</w:t>
      </w:r>
      <w:r w:rsidRPr="00746DDB">
        <w:rPr>
          <w:bCs/>
        </w:rPr>
        <w:t xml:space="preserve"> is an ongoing task, which is crucial for the success of WIS implementation in the region. It is important to cooperate with other Task Teams within WG-I</w:t>
      </w:r>
      <w:r w:rsidR="006C2575" w:rsidRPr="00746DDB">
        <w:rPr>
          <w:bCs/>
        </w:rPr>
        <w:t>TD</w:t>
      </w:r>
      <w:r w:rsidRPr="00746DDB">
        <w:rPr>
          <w:bCs/>
        </w:rPr>
        <w:t xml:space="preserve"> to work on this task.  </w:t>
      </w:r>
    </w:p>
    <w:p w:rsidR="00A004D7" w:rsidRPr="00746DDB" w:rsidRDefault="00A004D7" w:rsidP="00A004D7">
      <w:pPr>
        <w:pStyle w:val="WMOBodyText"/>
        <w:rPr>
          <w:bCs/>
        </w:rPr>
      </w:pPr>
    </w:p>
    <w:p w:rsidR="00A004D7" w:rsidRPr="00746DDB" w:rsidRDefault="00A004D7" w:rsidP="00A004D7">
      <w:pPr>
        <w:pStyle w:val="WMOBodyText"/>
        <w:rPr>
          <w:bCs/>
        </w:rPr>
      </w:pPr>
    </w:p>
    <w:p w:rsidR="00A004D7" w:rsidRPr="00746DDB" w:rsidRDefault="00A004D7" w:rsidP="00A004D7">
      <w:pPr>
        <w:pStyle w:val="WMOBodyText"/>
        <w:rPr>
          <w:bCs/>
        </w:rPr>
      </w:pPr>
    </w:p>
    <w:p w:rsidR="00D93BBE" w:rsidRPr="00746DDB" w:rsidRDefault="00A004D7" w:rsidP="00D93BBE">
      <w:pPr>
        <w:pStyle w:val="Heading2"/>
        <w:rPr>
          <w:b w:val="0"/>
          <w:bCs w:val="0"/>
        </w:rPr>
      </w:pPr>
      <w:r w:rsidRPr="00746DDB">
        <w:br w:type="page"/>
      </w:r>
      <w:bookmarkStart w:id="6" w:name="App1"/>
      <w:bookmarkEnd w:id="6"/>
      <w:r w:rsidRPr="00746DDB">
        <w:lastRenderedPageBreak/>
        <w:t>APPENDIX I</w:t>
      </w:r>
      <w:r w:rsidR="00D93BBE" w:rsidRPr="00746DDB">
        <w:t xml:space="preserve"> – NC </w:t>
      </w:r>
      <w:r w:rsidRPr="00746DDB">
        <w:rPr>
          <w:bCs w:val="0"/>
        </w:rPr>
        <w:t>Action Plan</w:t>
      </w:r>
      <w:r w:rsidRPr="00746DDB">
        <w:rPr>
          <w:b w:val="0"/>
          <w:bCs w:val="0"/>
        </w:rPr>
        <w:t xml:space="preserve"> </w:t>
      </w:r>
    </w:p>
    <w:p w:rsidR="00A004D7" w:rsidRPr="00746DDB" w:rsidRDefault="00D93BBE" w:rsidP="00D93BBE">
      <w:r w:rsidRPr="00746DDB">
        <w:t>Implementing</w:t>
      </w:r>
      <w:r w:rsidR="00A004D7" w:rsidRPr="00746DDB">
        <w:t xml:space="preserve"> a NC in </w:t>
      </w:r>
      <w:r w:rsidR="00E726F7" w:rsidRPr="00746DDB">
        <w:t>RA-III</w:t>
      </w:r>
      <w:r w:rsidR="00A004D7" w:rsidRPr="00746DDB">
        <w:t xml:space="preserve"> under WIS</w:t>
      </w:r>
    </w:p>
    <w:p w:rsidR="00A004D7" w:rsidRPr="00746DDB" w:rsidRDefault="00A004D7" w:rsidP="00B734E9">
      <w:pPr>
        <w:pStyle w:val="WMOBodyText"/>
        <w:numPr>
          <w:ilvl w:val="0"/>
          <w:numId w:val="17"/>
        </w:numPr>
      </w:pPr>
      <w:r w:rsidRPr="00746DDB">
        <w:t>Make (national) decision to join WIS as a NC.</w:t>
      </w:r>
    </w:p>
    <w:p w:rsidR="00A004D7" w:rsidRPr="00746DDB" w:rsidRDefault="00A004D7" w:rsidP="00B734E9">
      <w:pPr>
        <w:pStyle w:val="WMOBodyText"/>
        <w:numPr>
          <w:ilvl w:val="0"/>
          <w:numId w:val="17"/>
        </w:numPr>
      </w:pPr>
      <w:r w:rsidRPr="00746DDB">
        <w:t xml:space="preserve">Identify the Principal GISC.  </w:t>
      </w:r>
    </w:p>
    <w:p w:rsidR="00A004D7" w:rsidRPr="00746DDB" w:rsidRDefault="00A004D7" w:rsidP="00B734E9">
      <w:pPr>
        <w:pStyle w:val="WMOBodyText"/>
        <w:numPr>
          <w:ilvl w:val="0"/>
          <w:numId w:val="17"/>
        </w:numPr>
      </w:pPr>
      <w:r w:rsidRPr="00746DDB">
        <w:t>Nominate the WIS Focal Point for the NC. The person should preferably be knowledgeable on current GTS operation and the concept of WIS.</w:t>
      </w:r>
    </w:p>
    <w:p w:rsidR="00A004D7" w:rsidRPr="00746DDB" w:rsidRDefault="00A004D7" w:rsidP="00B734E9">
      <w:pPr>
        <w:pStyle w:val="WMOBodyText"/>
        <w:numPr>
          <w:ilvl w:val="0"/>
          <w:numId w:val="17"/>
        </w:numPr>
      </w:pPr>
      <w:r w:rsidRPr="00746DDB">
        <w:t>Review the status of the communication network, in particular the bandwidth to the current RTH and the bandwidth of the Internet connection.</w:t>
      </w:r>
    </w:p>
    <w:p w:rsidR="00A004D7" w:rsidRPr="00746DDB" w:rsidRDefault="00A004D7" w:rsidP="00B734E9">
      <w:pPr>
        <w:pStyle w:val="WMOBodyText"/>
        <w:numPr>
          <w:ilvl w:val="0"/>
          <w:numId w:val="17"/>
        </w:numPr>
      </w:pPr>
      <w:r w:rsidRPr="00746DDB">
        <w:t>Review the current GTS operation in terms of data exchange and ensure that the communication network is sufficient to send and receive data a reliable and timely fashion under WIS. If this is not the case, the improvement of the communication network would be a priority. Solutions, such as increasing the bandwidth existing network or adopting additional communication means (e.g. satellite communication etc.) need to be implemented.</w:t>
      </w:r>
    </w:p>
    <w:p w:rsidR="00A004D7" w:rsidRPr="00746DDB" w:rsidRDefault="00A004D7" w:rsidP="00B734E9">
      <w:pPr>
        <w:pStyle w:val="WMOBodyText"/>
        <w:numPr>
          <w:ilvl w:val="0"/>
          <w:numId w:val="17"/>
        </w:numPr>
      </w:pPr>
      <w:r w:rsidRPr="00746DDB">
        <w:t>Communicate with the chosen Principal GISC for support in the process of NC certification. Test cases listed in Appendix IV need to be carried out in cooperation with the GISC and approved by GISC.</w:t>
      </w:r>
    </w:p>
    <w:p w:rsidR="00A004D7" w:rsidRPr="00746DDB" w:rsidRDefault="00A004D7" w:rsidP="00B734E9">
      <w:pPr>
        <w:pStyle w:val="WMOBodyText"/>
        <w:numPr>
          <w:ilvl w:val="0"/>
          <w:numId w:val="17"/>
        </w:numPr>
      </w:pPr>
      <w:r w:rsidRPr="00746DDB">
        <w:t>Set up a communication link to the principal GISC and create user accounts at the GISC for using the GISC systems.</w:t>
      </w:r>
    </w:p>
    <w:p w:rsidR="00A004D7" w:rsidRPr="00746DDB" w:rsidRDefault="00A004D7" w:rsidP="00B734E9">
      <w:pPr>
        <w:pStyle w:val="WMOBodyText"/>
        <w:numPr>
          <w:ilvl w:val="0"/>
          <w:numId w:val="17"/>
        </w:numPr>
      </w:pPr>
      <w:r w:rsidRPr="00746DDB">
        <w:t>Decide whether the metadata generation/update should be supported locally or remotely by the GISC. In view of this decision, set up the necessary software environment: either by installing the metadata editor on a local server or by setting-up a connection to the GISC to use the metadata editing facility on GISC system.</w:t>
      </w:r>
    </w:p>
    <w:p w:rsidR="00A004D7" w:rsidRPr="00746DDB" w:rsidRDefault="00A004D7" w:rsidP="00B734E9">
      <w:pPr>
        <w:pStyle w:val="WMOBodyText"/>
        <w:numPr>
          <w:ilvl w:val="0"/>
          <w:numId w:val="17"/>
        </w:numPr>
      </w:pPr>
      <w:r w:rsidRPr="00746DDB">
        <w:t>Inform WMO by letter from the PR on a) the decision to become an NC and the endorsement from the Principal GISC after the success in performing the test cases; b) the choice of the principal GISC and the nomination of the WIS Focal point, if haven’t done so yet.</w:t>
      </w:r>
    </w:p>
    <w:p w:rsidR="00A004D7" w:rsidRPr="00746DDB" w:rsidRDefault="00A004D7" w:rsidP="00B734E9">
      <w:pPr>
        <w:pStyle w:val="WMOBodyText"/>
        <w:numPr>
          <w:ilvl w:val="0"/>
          <w:numId w:val="17"/>
        </w:numPr>
      </w:pPr>
      <w:r w:rsidRPr="00746DDB">
        <w:t>Train a staff member and, if possible, a back-up in the WMO metadata Core Profile by sending them to training courses organized by WMO or the GISC. It is also possible to ask for on-site support/training through the WMO WIS Jumpstart Offer.</w:t>
      </w:r>
    </w:p>
    <w:p w:rsidR="00A004D7" w:rsidRPr="00746DDB" w:rsidRDefault="00A004D7" w:rsidP="00B734E9">
      <w:pPr>
        <w:pStyle w:val="WMOBodyText"/>
        <w:numPr>
          <w:ilvl w:val="0"/>
          <w:numId w:val="17"/>
        </w:numPr>
      </w:pPr>
      <w:r w:rsidRPr="00746DDB">
        <w:t>Take over responsibility for the metadata records describing the data submitted by the NMHS and modify/update them, if necessary.</w:t>
      </w:r>
    </w:p>
    <w:p w:rsidR="00A004D7" w:rsidRPr="00746DDB" w:rsidRDefault="00A004D7" w:rsidP="00B734E9">
      <w:pPr>
        <w:pStyle w:val="WMOBodyText"/>
        <w:numPr>
          <w:ilvl w:val="0"/>
          <w:numId w:val="17"/>
        </w:numPr>
      </w:pPr>
      <w:r w:rsidRPr="00746DDB">
        <w:t xml:space="preserve"> Start using the WIS functionality for sending and receiving data with their associated metadata.</w:t>
      </w:r>
    </w:p>
    <w:p w:rsidR="00A004D7" w:rsidRPr="00746DDB" w:rsidRDefault="00A004D7" w:rsidP="00B734E9">
      <w:pPr>
        <w:pStyle w:val="WMOBodyText"/>
        <w:numPr>
          <w:ilvl w:val="0"/>
          <w:numId w:val="17"/>
        </w:numPr>
      </w:pPr>
      <w:r w:rsidRPr="00746DDB">
        <w:t>Join the user group of the GISC by attending meetings and other organized events.</w:t>
      </w:r>
    </w:p>
    <w:p w:rsidR="00A004D7" w:rsidRPr="00746DDB" w:rsidRDefault="00A004D7" w:rsidP="00B734E9">
      <w:pPr>
        <w:pStyle w:val="WMOBodyText"/>
        <w:numPr>
          <w:ilvl w:val="0"/>
          <w:numId w:val="17"/>
        </w:numPr>
      </w:pPr>
      <w:r w:rsidRPr="00746DDB">
        <w:t>Support the monitoring of the regional WIS operation by responding to queries and/or questionnaires from the Principal GISC, which collects information, including availability of service, network traffic status, errors and other comments etc.</w:t>
      </w:r>
    </w:p>
    <w:p w:rsidR="00D93BBE" w:rsidRPr="00746DDB" w:rsidRDefault="00A004D7" w:rsidP="00D93BBE">
      <w:pPr>
        <w:pStyle w:val="Heading2"/>
        <w:rPr>
          <w:b w:val="0"/>
          <w:bCs w:val="0"/>
        </w:rPr>
      </w:pPr>
      <w:r w:rsidRPr="00746DDB">
        <w:br w:type="page"/>
      </w:r>
      <w:bookmarkStart w:id="7" w:name="App2"/>
      <w:bookmarkEnd w:id="7"/>
      <w:r w:rsidRPr="00746DDB">
        <w:lastRenderedPageBreak/>
        <w:t>APPENDIX II</w:t>
      </w:r>
      <w:r w:rsidR="00D93BBE" w:rsidRPr="00746DDB">
        <w:t xml:space="preserve"> – DCPC </w:t>
      </w:r>
      <w:r w:rsidRPr="00746DDB">
        <w:rPr>
          <w:bCs w:val="0"/>
        </w:rPr>
        <w:t>Action Plan</w:t>
      </w:r>
      <w:r w:rsidRPr="00746DDB">
        <w:rPr>
          <w:b w:val="0"/>
          <w:bCs w:val="0"/>
        </w:rPr>
        <w:t xml:space="preserve"> </w:t>
      </w:r>
    </w:p>
    <w:p w:rsidR="00A004D7" w:rsidRPr="00746DDB" w:rsidRDefault="00D93BBE" w:rsidP="00D93BBE">
      <w:r w:rsidRPr="00746DDB">
        <w:t>Implementing</w:t>
      </w:r>
      <w:r w:rsidR="00A004D7" w:rsidRPr="00746DDB">
        <w:t xml:space="preserve"> a DCPC in </w:t>
      </w:r>
      <w:r w:rsidR="00E726F7" w:rsidRPr="00746DDB">
        <w:t>RA-III</w:t>
      </w:r>
      <w:r w:rsidR="00A004D7" w:rsidRPr="00746DDB">
        <w:t xml:space="preserve"> under WIS</w:t>
      </w:r>
    </w:p>
    <w:p w:rsidR="00A004D7" w:rsidRPr="00746DDB" w:rsidRDefault="00A004D7" w:rsidP="00B734E9">
      <w:pPr>
        <w:pStyle w:val="WMOBodyText"/>
        <w:numPr>
          <w:ilvl w:val="0"/>
          <w:numId w:val="32"/>
        </w:numPr>
      </w:pPr>
      <w:r w:rsidRPr="00746DDB">
        <w:t xml:space="preserve">Make (national) decision to join WIS as a DCPC. </w:t>
      </w:r>
      <w:r w:rsidRPr="00746DDB">
        <w:rPr>
          <w:bCs/>
        </w:rPr>
        <w:t>Inform WMO, in particular CBS, by letter from the Director of the Organization about the wish to become a DCPC.</w:t>
      </w:r>
    </w:p>
    <w:p w:rsidR="00A004D7" w:rsidRPr="00746DDB" w:rsidRDefault="00A004D7" w:rsidP="00B734E9">
      <w:pPr>
        <w:pStyle w:val="WMOBodyText"/>
        <w:numPr>
          <w:ilvl w:val="0"/>
          <w:numId w:val="32"/>
        </w:numPr>
      </w:pPr>
      <w:r w:rsidRPr="00746DDB">
        <w:t xml:space="preserve">Identify the Principal GISC.  </w:t>
      </w:r>
    </w:p>
    <w:p w:rsidR="00A004D7" w:rsidRPr="00746DDB" w:rsidRDefault="00A004D7" w:rsidP="00B734E9">
      <w:pPr>
        <w:pStyle w:val="WMOBodyText"/>
        <w:numPr>
          <w:ilvl w:val="0"/>
          <w:numId w:val="32"/>
        </w:numPr>
      </w:pPr>
      <w:r w:rsidRPr="00746DDB">
        <w:t>Nominate the WIS Focal Point for the DCPC. The person should preferably be knowledgeable on current GTS operation and the concept of WIS.</w:t>
      </w:r>
    </w:p>
    <w:p w:rsidR="00A004D7" w:rsidRPr="00746DDB" w:rsidRDefault="00A004D7" w:rsidP="00B734E9">
      <w:pPr>
        <w:pStyle w:val="WMOBodyText"/>
        <w:numPr>
          <w:ilvl w:val="0"/>
          <w:numId w:val="32"/>
        </w:numPr>
      </w:pPr>
      <w:r w:rsidRPr="00746DDB">
        <w:t>Review the status of the communication network, in particular the bandwidth to the current RTH and the bandwidth of the Internet connection.</w:t>
      </w:r>
    </w:p>
    <w:p w:rsidR="00A004D7" w:rsidRPr="00746DDB" w:rsidRDefault="00A004D7" w:rsidP="00B734E9">
      <w:pPr>
        <w:pStyle w:val="WMOBodyText"/>
        <w:numPr>
          <w:ilvl w:val="0"/>
          <w:numId w:val="32"/>
        </w:numPr>
      </w:pPr>
      <w:r w:rsidRPr="00746DDB">
        <w:t xml:space="preserve">Review the current GTS operation in terms of data exchange and ensure that the communication network is sufficient to send and receive data a reliable and timely fashion under WIS. If this is not the case, </w:t>
      </w:r>
      <w:r w:rsidRPr="00746DDB">
        <w:rPr>
          <w:bCs/>
        </w:rPr>
        <w:t>make sure that an upgrade of the communication network is planned and implemented prior to the operation as a DCPC</w:t>
      </w:r>
      <w:r w:rsidRPr="00746DDB">
        <w:t>.</w:t>
      </w:r>
    </w:p>
    <w:p w:rsidR="00A004D7" w:rsidRPr="00746DDB" w:rsidRDefault="00A004D7" w:rsidP="00B734E9">
      <w:pPr>
        <w:pStyle w:val="WMOBodyText"/>
        <w:numPr>
          <w:ilvl w:val="0"/>
          <w:numId w:val="32"/>
        </w:numPr>
        <w:rPr>
          <w:bCs/>
        </w:rPr>
      </w:pPr>
      <w:r w:rsidRPr="00746DDB">
        <w:rPr>
          <w:bCs/>
        </w:rPr>
        <w:t>Select and install system(s) that can provide required services by a DCPC, as described in the Manual on WIS, in particular the metadata management, which is new under WIS.</w:t>
      </w:r>
    </w:p>
    <w:p w:rsidR="00A004D7" w:rsidRPr="00746DDB" w:rsidRDefault="00A004D7" w:rsidP="00B734E9">
      <w:pPr>
        <w:pStyle w:val="WMOBodyText"/>
        <w:numPr>
          <w:ilvl w:val="0"/>
          <w:numId w:val="32"/>
        </w:numPr>
      </w:pPr>
      <w:r w:rsidRPr="00746DDB">
        <w:t>Communicate with the chosen Principal GISC for support in the process of DCPC certification.  Contact CBS ET-WISC to organize demonstration of DCPC capability, in order to be endorsed by CBS and designated by WMO Cg as a DCPC.</w:t>
      </w:r>
    </w:p>
    <w:p w:rsidR="00A004D7" w:rsidRPr="00746DDB" w:rsidRDefault="00A004D7" w:rsidP="00B734E9">
      <w:pPr>
        <w:pStyle w:val="WMOBodyText"/>
        <w:numPr>
          <w:ilvl w:val="0"/>
          <w:numId w:val="32"/>
        </w:numPr>
        <w:rPr>
          <w:bCs/>
        </w:rPr>
      </w:pPr>
      <w:r w:rsidRPr="00746DDB">
        <w:rPr>
          <w:bCs/>
        </w:rPr>
        <w:t>In accordance with the Manual on WIS, collaborate with the relevant CBS ET’s to pass all the necessary tests for a DCPC, which are outlined in  the WIS Demonstration Process “Procedures and Guidelines” (</w:t>
      </w:r>
      <w:hyperlink r:id="rId19" w:history="1">
        <w:r w:rsidRPr="00746DDB">
          <w:rPr>
            <w:rStyle w:val="Hyperlink"/>
            <w:bCs/>
          </w:rPr>
          <w:t>http://www-db.wmo.int/WIS/centres/guidance.doc</w:t>
        </w:r>
      </w:hyperlink>
      <w:r w:rsidRPr="00746DDB">
        <w:rPr>
          <w:bCs/>
        </w:rPr>
        <w:t>).</w:t>
      </w:r>
    </w:p>
    <w:p w:rsidR="00A004D7" w:rsidRPr="00746DDB" w:rsidRDefault="00A004D7" w:rsidP="00B734E9">
      <w:pPr>
        <w:pStyle w:val="WMOBodyText"/>
        <w:numPr>
          <w:ilvl w:val="0"/>
          <w:numId w:val="32"/>
        </w:numPr>
      </w:pPr>
      <w:r w:rsidRPr="00746DDB">
        <w:rPr>
          <w:bCs/>
        </w:rPr>
        <w:t>Once the tests have been passed successfully and the centre has been endorsed by WMO Congress / EC, set up operations as a DCPC</w:t>
      </w:r>
    </w:p>
    <w:p w:rsidR="00A004D7" w:rsidRPr="00746DDB" w:rsidRDefault="00A004D7" w:rsidP="00B734E9">
      <w:pPr>
        <w:pStyle w:val="WMOBodyText"/>
        <w:numPr>
          <w:ilvl w:val="0"/>
          <w:numId w:val="32"/>
        </w:numPr>
      </w:pPr>
      <w:r w:rsidRPr="00746DDB">
        <w:t xml:space="preserve">Join the user group of the GISC by attending meetings and other </w:t>
      </w:r>
      <w:r w:rsidR="00F05AB0" w:rsidRPr="00746DDB">
        <w:t>organiz</w:t>
      </w:r>
      <w:r w:rsidRPr="00746DDB">
        <w:t>ed events.</w:t>
      </w:r>
    </w:p>
    <w:p w:rsidR="00A004D7" w:rsidRPr="00746DDB" w:rsidRDefault="00A004D7" w:rsidP="00B734E9">
      <w:pPr>
        <w:pStyle w:val="WMOBodyText"/>
        <w:numPr>
          <w:ilvl w:val="0"/>
          <w:numId w:val="32"/>
        </w:numPr>
      </w:pPr>
      <w:r w:rsidRPr="00746DDB">
        <w:t>Support the monitoring of the regional WIS operation by responding to queries and/or questionnaires from the Principal GISC, which collects information, including availability of service, network traffic status, errors and other comments etc</w:t>
      </w:r>
    </w:p>
    <w:p w:rsidR="00A004D7" w:rsidRPr="00746DDB" w:rsidRDefault="00A004D7" w:rsidP="00D93BBE">
      <w:pPr>
        <w:pStyle w:val="Heading2"/>
        <w:rPr>
          <w:b w:val="0"/>
          <w:bCs w:val="0"/>
        </w:rPr>
      </w:pPr>
      <w:r w:rsidRPr="00746DDB">
        <w:br w:type="page"/>
      </w:r>
      <w:bookmarkStart w:id="8" w:name="App3"/>
      <w:bookmarkEnd w:id="8"/>
      <w:r w:rsidRPr="00746DDB">
        <w:lastRenderedPageBreak/>
        <w:t>APPENDIX III</w:t>
      </w:r>
      <w:r w:rsidR="00D93BBE" w:rsidRPr="00746DDB">
        <w:t xml:space="preserve">  - </w:t>
      </w:r>
      <w:r w:rsidRPr="00746DDB">
        <w:rPr>
          <w:b w:val="0"/>
          <w:bCs w:val="0"/>
        </w:rPr>
        <w:t>Sample letter by PR of country to WMO for Establishment of NC, nomination of the WIS Focal point and the Principal GISC</w:t>
      </w:r>
    </w:p>
    <w:p w:rsidR="00A004D7" w:rsidRPr="00746DDB" w:rsidRDefault="00A004D7" w:rsidP="00A004D7">
      <w:pPr>
        <w:pStyle w:val="WMOBodyText"/>
        <w:rPr>
          <w:b/>
          <w:bCs/>
        </w:rPr>
      </w:pPr>
    </w:p>
    <w:p w:rsidR="00A004D7" w:rsidRPr="00746DDB" w:rsidRDefault="00A004D7" w:rsidP="00A004D7">
      <w:pPr>
        <w:pStyle w:val="WMOBodyText"/>
      </w:pPr>
      <w:r w:rsidRPr="00746DDB">
        <w:t>To: the Secretary-General</w:t>
      </w:r>
    </w:p>
    <w:p w:rsidR="00A004D7" w:rsidRPr="00746DDB" w:rsidRDefault="00A004D7" w:rsidP="00A004D7">
      <w:pPr>
        <w:pStyle w:val="WMOBodyText"/>
      </w:pPr>
      <w:r w:rsidRPr="00746DDB">
        <w:t>WMO</w:t>
      </w:r>
    </w:p>
    <w:p w:rsidR="00A004D7" w:rsidRPr="00746DDB" w:rsidRDefault="00A004D7" w:rsidP="00A004D7">
      <w:pPr>
        <w:pStyle w:val="WMOBodyText"/>
      </w:pPr>
    </w:p>
    <w:p w:rsidR="00A004D7" w:rsidRPr="00746DDB" w:rsidRDefault="00A004D7" w:rsidP="00A004D7">
      <w:pPr>
        <w:pStyle w:val="WMOBodyText"/>
      </w:pPr>
    </w:p>
    <w:p w:rsidR="00A004D7" w:rsidRPr="00746DDB" w:rsidRDefault="00A004D7" w:rsidP="00A004D7">
      <w:pPr>
        <w:pStyle w:val="WMOBodyText"/>
      </w:pPr>
      <w:r w:rsidRPr="00746DDB">
        <w:t xml:space="preserve">Subject: Proposal for designation of WIS National Centre. </w:t>
      </w:r>
    </w:p>
    <w:p w:rsidR="00A004D7" w:rsidRPr="00746DDB" w:rsidRDefault="00A004D7" w:rsidP="00A004D7">
      <w:pPr>
        <w:pStyle w:val="WMOBodyText"/>
      </w:pPr>
    </w:p>
    <w:p w:rsidR="00A004D7" w:rsidRPr="00746DDB" w:rsidRDefault="00A004D7" w:rsidP="00A004D7">
      <w:pPr>
        <w:pStyle w:val="WMOBodyText"/>
      </w:pPr>
    </w:p>
    <w:p w:rsidR="00A004D7" w:rsidRPr="00746DDB" w:rsidRDefault="00A004D7" w:rsidP="00A004D7">
      <w:pPr>
        <w:pStyle w:val="WMOBodyText"/>
      </w:pPr>
      <w:r w:rsidRPr="00746DDB">
        <w:t>Dear Secretary-General,</w:t>
      </w:r>
    </w:p>
    <w:p w:rsidR="00A004D7" w:rsidRPr="00746DDB" w:rsidRDefault="00A004D7" w:rsidP="00A004D7">
      <w:pPr>
        <w:pStyle w:val="WMOBodyText"/>
      </w:pPr>
      <w:r w:rsidRPr="00746DDB">
        <w:t xml:space="preserve">In accordance with the </w:t>
      </w:r>
      <w:r w:rsidRPr="00746DDB">
        <w:rPr>
          <w:i/>
          <w:iCs/>
        </w:rPr>
        <w:t>Manual on the WMO Information System (WMO-No. 1060)</w:t>
      </w:r>
      <w:r w:rsidRPr="00746DDB">
        <w:t>, para 2.4.2, and as part of the national plan for the implementation of the WIS, I would like to request that the centre  [</w:t>
      </w:r>
      <w:r w:rsidRPr="00746DDB">
        <w:rPr>
          <w:i/>
          <w:iCs/>
        </w:rPr>
        <w:t>name, location</w:t>
      </w:r>
      <w:r w:rsidRPr="00746DDB">
        <w:t>], which is part of the [</w:t>
      </w:r>
      <w:r w:rsidRPr="00746DDB">
        <w:rPr>
          <w:i/>
          <w:iCs/>
        </w:rPr>
        <w:t>name of the NMHS</w:t>
      </w:r>
      <w:r w:rsidRPr="00746DDB">
        <w:t>], be designated as a National Centre (NC) of the WMO Information System (WIS), in accordance with the established procedure. I would like to inform you that the principal Global Information System Centre (GISC) associated to NC [name] should be [GISC name].</w:t>
      </w:r>
    </w:p>
    <w:p w:rsidR="00A004D7" w:rsidRPr="00746DDB" w:rsidRDefault="00A004D7" w:rsidP="00A004D7">
      <w:pPr>
        <w:pStyle w:val="WMOBodyText"/>
      </w:pPr>
      <w:r w:rsidRPr="00746DDB">
        <w:t>For coordination of WIS-related issues, I hereby nominate Mr/Ms [</w:t>
      </w:r>
      <w:r w:rsidRPr="00746DDB">
        <w:rPr>
          <w:i/>
          <w:iCs/>
        </w:rPr>
        <w:t>name, position, email address</w:t>
      </w:r>
      <w:r w:rsidR="004C4C3B" w:rsidRPr="00746DDB">
        <w:rPr>
          <w:i/>
          <w:iCs/>
        </w:rPr>
        <w:t>, phone</w:t>
      </w:r>
      <w:r w:rsidRPr="00746DDB">
        <w:t xml:space="preserve">] as the national WIS Focal Point. </w:t>
      </w:r>
    </w:p>
    <w:p w:rsidR="00A004D7" w:rsidRPr="00746DDB" w:rsidRDefault="00A004D7" w:rsidP="00A004D7">
      <w:pPr>
        <w:pStyle w:val="WMOBodyText"/>
      </w:pPr>
      <w:r w:rsidRPr="00746DDB">
        <w:t>Please update the records accordingly.</w:t>
      </w:r>
    </w:p>
    <w:p w:rsidR="00A004D7" w:rsidRPr="00746DDB" w:rsidRDefault="00A004D7" w:rsidP="00A004D7">
      <w:pPr>
        <w:pStyle w:val="WMOBodyText"/>
      </w:pPr>
      <w:r w:rsidRPr="00746DDB">
        <w:t>I look forward to receiving your advice on the action taken on the above request.</w:t>
      </w:r>
    </w:p>
    <w:p w:rsidR="00A004D7" w:rsidRPr="00746DDB" w:rsidRDefault="00A004D7" w:rsidP="00A004D7">
      <w:pPr>
        <w:pStyle w:val="WMOBodyText"/>
      </w:pPr>
      <w:r w:rsidRPr="00746DDB">
        <w:t>Yours sincerely</w:t>
      </w:r>
    </w:p>
    <w:p w:rsidR="00A004D7" w:rsidRPr="00746DDB" w:rsidRDefault="00A004D7" w:rsidP="00A004D7">
      <w:pPr>
        <w:pStyle w:val="WMOBodyText"/>
      </w:pPr>
    </w:p>
    <w:p w:rsidR="00A004D7" w:rsidRPr="00746DDB" w:rsidRDefault="00A004D7" w:rsidP="00A004D7">
      <w:pPr>
        <w:pStyle w:val="WMOBodyText"/>
      </w:pPr>
    </w:p>
    <w:p w:rsidR="00A004D7" w:rsidRPr="00746DDB" w:rsidRDefault="00A004D7" w:rsidP="00A004D7">
      <w:pPr>
        <w:pStyle w:val="WMOBodyText"/>
      </w:pPr>
      <w:r w:rsidRPr="00746DDB">
        <w:t>Permanent Representative of  [</w:t>
      </w:r>
      <w:r w:rsidRPr="00746DDB">
        <w:rPr>
          <w:i/>
          <w:iCs/>
        </w:rPr>
        <w:t>WMO Member</w:t>
      </w:r>
      <w:r w:rsidRPr="00746DDB">
        <w:t>]</w:t>
      </w:r>
    </w:p>
    <w:p w:rsidR="00A004D7" w:rsidRPr="00746DDB" w:rsidRDefault="00A004D7" w:rsidP="00A004D7">
      <w:pPr>
        <w:pStyle w:val="WMOBodyText"/>
      </w:pPr>
    </w:p>
    <w:p w:rsidR="00A004D7" w:rsidRPr="00746DDB" w:rsidRDefault="00A004D7" w:rsidP="00A004D7">
      <w:pPr>
        <w:pStyle w:val="WMOBodyText"/>
        <w:rPr>
          <w:b/>
          <w:bCs/>
        </w:rPr>
        <w:sectPr w:rsidR="00A004D7" w:rsidRPr="00746DDB" w:rsidSect="0025794F">
          <w:footerReference w:type="default" r:id="rId20"/>
          <w:pgSz w:w="11907" w:h="16840" w:code="9"/>
          <w:pgMar w:top="1134" w:right="1134" w:bottom="1080" w:left="1134" w:header="709" w:footer="709" w:gutter="0"/>
          <w:cols w:space="708"/>
          <w:docGrid w:linePitch="360"/>
        </w:sectPr>
      </w:pPr>
    </w:p>
    <w:p w:rsidR="00A004D7" w:rsidRPr="00746DDB" w:rsidRDefault="00A004D7" w:rsidP="00D93BBE">
      <w:pPr>
        <w:pStyle w:val="Heading2"/>
      </w:pPr>
      <w:bookmarkStart w:id="9" w:name="App4"/>
      <w:bookmarkEnd w:id="9"/>
      <w:r w:rsidRPr="00746DDB">
        <w:lastRenderedPageBreak/>
        <w:t>APPENDIX IV – NC Demonstration Test Cases</w:t>
      </w:r>
    </w:p>
    <w:p w:rsidR="00A004D7" w:rsidRPr="00746DDB" w:rsidRDefault="00A004D7" w:rsidP="00A004D7">
      <w:pPr>
        <w:pStyle w:val="WMOBodyText"/>
      </w:pP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2205"/>
        <w:gridCol w:w="2438"/>
        <w:gridCol w:w="2307"/>
        <w:gridCol w:w="1916"/>
        <w:gridCol w:w="2418"/>
      </w:tblGrid>
      <w:tr w:rsidR="00A004D7" w:rsidRPr="00746DDB" w:rsidTr="00B734E9">
        <w:tc>
          <w:tcPr>
            <w:tcW w:w="13722" w:type="dxa"/>
            <w:gridSpan w:val="6"/>
            <w:shd w:val="clear" w:color="auto" w:fill="E0E0E0"/>
          </w:tcPr>
          <w:p w:rsidR="00A004D7" w:rsidRPr="00746DDB" w:rsidRDefault="00A004D7" w:rsidP="00A004D7">
            <w:pPr>
              <w:pStyle w:val="WMOBodyText"/>
            </w:pPr>
            <w:r w:rsidRPr="00746DDB">
              <w:rPr>
                <w:b/>
              </w:rPr>
              <w:t>Test Case Name: NC Demonstration Test Case 1</w:t>
            </w:r>
          </w:p>
        </w:tc>
      </w:tr>
      <w:tr w:rsidR="00A004D7" w:rsidRPr="00746DDB" w:rsidTr="00B734E9">
        <w:tc>
          <w:tcPr>
            <w:tcW w:w="13722" w:type="dxa"/>
            <w:gridSpan w:val="6"/>
          </w:tcPr>
          <w:p w:rsidR="00A004D7" w:rsidRPr="00746DDB" w:rsidRDefault="00A004D7" w:rsidP="00A004D7">
            <w:pPr>
              <w:pStyle w:val="WMOBodyText"/>
              <w:rPr>
                <w:i/>
              </w:rPr>
            </w:pPr>
            <w:r w:rsidRPr="00746DDB">
              <w:t>Uploading of Discovery Metadata for Data and Products into DAR catalogue</w:t>
            </w:r>
          </w:p>
        </w:tc>
      </w:tr>
      <w:tr w:rsidR="00A004D7" w:rsidRPr="00746DDB" w:rsidTr="00B734E9">
        <w:tc>
          <w:tcPr>
            <w:tcW w:w="2438" w:type="dxa"/>
            <w:shd w:val="clear" w:color="auto" w:fill="E0E0E0"/>
          </w:tcPr>
          <w:p w:rsidR="00A004D7" w:rsidRPr="00746DDB" w:rsidRDefault="00A004D7" w:rsidP="00A004D7">
            <w:pPr>
              <w:pStyle w:val="WMOBodyText"/>
              <w:rPr>
                <w:b/>
              </w:rPr>
            </w:pPr>
            <w:r w:rsidRPr="00746DDB">
              <w:rPr>
                <w:b/>
              </w:rPr>
              <w:t>Test Case ID</w:t>
            </w:r>
          </w:p>
        </w:tc>
        <w:tc>
          <w:tcPr>
            <w:tcW w:w="11284" w:type="dxa"/>
            <w:gridSpan w:val="5"/>
          </w:tcPr>
          <w:p w:rsidR="00A004D7" w:rsidRPr="00746DDB" w:rsidRDefault="00A004D7" w:rsidP="00A004D7">
            <w:pPr>
              <w:pStyle w:val="WMOBodyText"/>
            </w:pPr>
            <w:r w:rsidRPr="00746DDB">
              <w:t>NC-TC1</w:t>
            </w:r>
          </w:p>
        </w:tc>
      </w:tr>
      <w:tr w:rsidR="00A004D7" w:rsidRPr="00746DDB" w:rsidTr="00B734E9">
        <w:tc>
          <w:tcPr>
            <w:tcW w:w="2438" w:type="dxa"/>
            <w:shd w:val="clear" w:color="auto" w:fill="E0E0E0"/>
          </w:tcPr>
          <w:p w:rsidR="00A004D7" w:rsidRPr="00746DDB" w:rsidRDefault="00A004D7" w:rsidP="00A004D7">
            <w:pPr>
              <w:pStyle w:val="WMOBodyText"/>
              <w:rPr>
                <w:b/>
              </w:rPr>
            </w:pPr>
            <w:r w:rsidRPr="00746DDB">
              <w:rPr>
                <w:b/>
              </w:rPr>
              <w:t>Component</w:t>
            </w:r>
          </w:p>
        </w:tc>
        <w:tc>
          <w:tcPr>
            <w:tcW w:w="11284" w:type="dxa"/>
            <w:gridSpan w:val="5"/>
          </w:tcPr>
          <w:p w:rsidR="00A004D7" w:rsidRPr="00746DDB" w:rsidRDefault="00A004D7" w:rsidP="00A004D7">
            <w:pPr>
              <w:pStyle w:val="WMOBodyText"/>
            </w:pPr>
            <w:r w:rsidRPr="00746DDB">
              <w:t>Metadata Management</w:t>
            </w:r>
          </w:p>
        </w:tc>
      </w:tr>
      <w:tr w:rsidR="00A004D7" w:rsidRPr="00746DDB" w:rsidTr="00B734E9">
        <w:tc>
          <w:tcPr>
            <w:tcW w:w="13722" w:type="dxa"/>
            <w:gridSpan w:val="6"/>
            <w:shd w:val="clear" w:color="auto" w:fill="E0E0E0"/>
          </w:tcPr>
          <w:p w:rsidR="00A004D7" w:rsidRPr="00746DDB" w:rsidRDefault="00A004D7" w:rsidP="00A004D7">
            <w:pPr>
              <w:pStyle w:val="WMOBodyText"/>
            </w:pPr>
            <w:r w:rsidRPr="00746DDB">
              <w:rPr>
                <w:b/>
              </w:rPr>
              <w:t>Purpose of test</w:t>
            </w:r>
          </w:p>
        </w:tc>
      </w:tr>
      <w:tr w:rsidR="00A004D7" w:rsidRPr="00746DDB" w:rsidTr="00B734E9">
        <w:tc>
          <w:tcPr>
            <w:tcW w:w="13722" w:type="dxa"/>
            <w:gridSpan w:val="6"/>
            <w:tcBorders>
              <w:bottom w:val="single" w:sz="4" w:space="0" w:color="auto"/>
            </w:tcBorders>
          </w:tcPr>
          <w:p w:rsidR="00A004D7" w:rsidRPr="00746DDB" w:rsidRDefault="00A004D7" w:rsidP="00A004D7">
            <w:pPr>
              <w:pStyle w:val="WMOBodyText"/>
            </w:pPr>
            <w:r w:rsidRPr="00746DDB">
              <w:t xml:space="preserve">Validate the function of adding, updating and deleting metadata records from NC to the Principal GISC. </w:t>
            </w:r>
          </w:p>
          <w:p w:rsidR="00A004D7" w:rsidRPr="00746DDB" w:rsidRDefault="00A004D7" w:rsidP="00A004D7">
            <w:pPr>
              <w:pStyle w:val="WMOBodyText"/>
            </w:pPr>
          </w:p>
          <w:p w:rsidR="00A004D7" w:rsidRPr="00746DDB" w:rsidRDefault="00A004D7" w:rsidP="00A004D7">
            <w:pPr>
              <w:pStyle w:val="WMOBodyText"/>
            </w:pPr>
            <w:r w:rsidRPr="00746DDB">
              <w:t>All metadata records must be checked against the relevant schemas. (e.g. The record should be rejected if not fitting the schema)</w:t>
            </w:r>
          </w:p>
          <w:p w:rsidR="00A004D7" w:rsidRPr="00746DDB" w:rsidRDefault="00A004D7" w:rsidP="00A004D7">
            <w:pPr>
              <w:pStyle w:val="WMOBodyText"/>
            </w:pPr>
          </w:p>
          <w:p w:rsidR="00A004D7" w:rsidRPr="00746DDB" w:rsidRDefault="00A004D7" w:rsidP="00A004D7">
            <w:pPr>
              <w:pStyle w:val="WMOBodyText"/>
            </w:pPr>
            <w:r w:rsidRPr="00746DDB">
              <w:t xml:space="preserve">Note 1: The term “upload” refers to the movement of metadata records between the a National Centre that provides the metadata and the WIS center that manages the DAR catalogue hosted by the Principal GISC. It can actually be implemented as a “pull” initiated from the DAR catalogue site, or as a “push” initiated by the metadata provider. </w:t>
            </w:r>
          </w:p>
          <w:p w:rsidR="00A004D7" w:rsidRPr="00746DDB" w:rsidRDefault="00A004D7" w:rsidP="00A004D7">
            <w:pPr>
              <w:pStyle w:val="WMOBodyText"/>
            </w:pPr>
          </w:p>
          <w:p w:rsidR="00A004D7" w:rsidRPr="00746DDB" w:rsidRDefault="00A004D7" w:rsidP="00A004D7">
            <w:pPr>
              <w:pStyle w:val="WMOBodyText"/>
            </w:pPr>
            <w:r w:rsidRPr="00746DDB">
              <w:t>Note 2: this functionalities can be implemented as:</w:t>
            </w:r>
          </w:p>
          <w:p w:rsidR="00A004D7" w:rsidRPr="00746DDB" w:rsidRDefault="00A004D7" w:rsidP="00B734E9">
            <w:pPr>
              <w:pStyle w:val="WMOBodyText"/>
              <w:numPr>
                <w:ilvl w:val="0"/>
                <w:numId w:val="22"/>
              </w:numPr>
            </w:pPr>
            <w:r w:rsidRPr="00746DDB">
              <w:t>A web interface allowing registered users to manage their metadata interactively</w:t>
            </w:r>
          </w:p>
          <w:p w:rsidR="00A004D7" w:rsidRPr="00746DDB" w:rsidRDefault="00A004D7" w:rsidP="00B734E9">
            <w:pPr>
              <w:pStyle w:val="WMOBodyText"/>
              <w:numPr>
                <w:ilvl w:val="0"/>
                <w:numId w:val="22"/>
              </w:numPr>
            </w:pPr>
            <w:r w:rsidRPr="00746DDB">
              <w:t xml:space="preserve">A machine-to-machine interface allowing automated batch processing of metadata. </w:t>
            </w:r>
          </w:p>
          <w:p w:rsidR="00A004D7" w:rsidRPr="00746DDB" w:rsidRDefault="00A004D7" w:rsidP="00A004D7">
            <w:pPr>
              <w:pStyle w:val="WMOBodyText"/>
            </w:pPr>
          </w:p>
          <w:p w:rsidR="00A004D7" w:rsidRPr="00746DDB" w:rsidRDefault="00A004D7" w:rsidP="00A004D7">
            <w:pPr>
              <w:pStyle w:val="WMOBodyText"/>
            </w:pPr>
            <w:r w:rsidRPr="00746DDB">
              <w:lastRenderedPageBreak/>
              <w:t>All GISCs support both methods. The NC may choose one or both methods</w:t>
            </w:r>
          </w:p>
        </w:tc>
      </w:tr>
      <w:tr w:rsidR="00A004D7" w:rsidRPr="00746DDB" w:rsidTr="00B734E9">
        <w:tc>
          <w:tcPr>
            <w:tcW w:w="13722" w:type="dxa"/>
            <w:gridSpan w:val="6"/>
            <w:shd w:val="clear" w:color="auto" w:fill="E0E0E0"/>
          </w:tcPr>
          <w:p w:rsidR="00A004D7" w:rsidRPr="00746DDB" w:rsidRDefault="00A004D7" w:rsidP="00A004D7">
            <w:pPr>
              <w:pStyle w:val="WMOBodyText"/>
            </w:pPr>
            <w:r w:rsidRPr="00746DDB">
              <w:rPr>
                <w:b/>
              </w:rPr>
              <w:lastRenderedPageBreak/>
              <w:t>Relevant technical specifications</w:t>
            </w:r>
          </w:p>
        </w:tc>
      </w:tr>
      <w:tr w:rsidR="00A004D7" w:rsidRPr="00746DDB" w:rsidTr="00B734E9">
        <w:trPr>
          <w:trHeight w:val="227"/>
        </w:trPr>
        <w:tc>
          <w:tcPr>
            <w:tcW w:w="13722" w:type="dxa"/>
            <w:gridSpan w:val="6"/>
            <w:tcBorders>
              <w:bottom w:val="single" w:sz="4" w:space="0" w:color="auto"/>
            </w:tcBorders>
          </w:tcPr>
          <w:p w:rsidR="00A004D7" w:rsidRPr="00746DDB" w:rsidRDefault="00A004D7" w:rsidP="00B734E9">
            <w:pPr>
              <w:pStyle w:val="WMOBodyText"/>
              <w:numPr>
                <w:ilvl w:val="0"/>
                <w:numId w:val="21"/>
              </w:numPr>
            </w:pPr>
            <w:r w:rsidRPr="00746DDB">
              <w:t>Tech specs 1 (Uploading of metadata)</w:t>
            </w:r>
          </w:p>
          <w:p w:rsidR="00A004D7" w:rsidRPr="00746DDB" w:rsidRDefault="00A004D7" w:rsidP="00B734E9">
            <w:pPr>
              <w:pStyle w:val="WMOBodyText"/>
              <w:numPr>
                <w:ilvl w:val="0"/>
                <w:numId w:val="21"/>
              </w:numPr>
            </w:pPr>
            <w:r w:rsidRPr="00746DDB">
              <w:t>Tech specs 8 (DAR Catalogue Search and Retrieval)</w:t>
            </w:r>
          </w:p>
        </w:tc>
      </w:tr>
      <w:tr w:rsidR="00A004D7" w:rsidRPr="00746DDB" w:rsidTr="00B734E9">
        <w:tc>
          <w:tcPr>
            <w:tcW w:w="13722" w:type="dxa"/>
            <w:gridSpan w:val="6"/>
            <w:shd w:val="clear" w:color="auto" w:fill="E0E0E0"/>
          </w:tcPr>
          <w:p w:rsidR="00A004D7" w:rsidRPr="00746DDB" w:rsidRDefault="00A004D7" w:rsidP="00A004D7">
            <w:pPr>
              <w:pStyle w:val="WMOBodyText"/>
            </w:pPr>
            <w:r w:rsidRPr="00746DDB">
              <w:rPr>
                <w:b/>
              </w:rPr>
              <w:t>Precondition </w:t>
            </w:r>
          </w:p>
        </w:tc>
      </w:tr>
      <w:tr w:rsidR="00A004D7" w:rsidRPr="00746DDB" w:rsidTr="00B734E9">
        <w:tc>
          <w:tcPr>
            <w:tcW w:w="13722" w:type="dxa"/>
            <w:gridSpan w:val="6"/>
            <w:tcBorders>
              <w:bottom w:val="single" w:sz="4" w:space="0" w:color="auto"/>
            </w:tcBorders>
          </w:tcPr>
          <w:p w:rsidR="00A004D7" w:rsidRPr="00746DDB" w:rsidRDefault="00A004D7" w:rsidP="00B734E9">
            <w:pPr>
              <w:pStyle w:val="WMOBodyText"/>
              <w:numPr>
                <w:ilvl w:val="0"/>
                <w:numId w:val="20"/>
              </w:numPr>
            </w:pPr>
            <w:r w:rsidRPr="00746DDB">
              <w:t>Network connection (dedicated and/or public connection) exists between the NC and GISC</w:t>
            </w:r>
          </w:p>
          <w:p w:rsidR="00A004D7" w:rsidRPr="00746DDB" w:rsidRDefault="00A004D7" w:rsidP="00B734E9">
            <w:pPr>
              <w:pStyle w:val="WMOBodyText"/>
              <w:numPr>
                <w:ilvl w:val="0"/>
                <w:numId w:val="20"/>
              </w:numPr>
            </w:pPr>
            <w:r w:rsidRPr="00746DDB">
              <w:t xml:space="preserve">GISC has a file upload facility for collecting metadata from other WIS centre(s) </w:t>
            </w:r>
          </w:p>
          <w:p w:rsidR="00A004D7" w:rsidRPr="00746DDB" w:rsidRDefault="00A004D7" w:rsidP="00B734E9">
            <w:pPr>
              <w:pStyle w:val="WMOBodyText"/>
              <w:numPr>
                <w:ilvl w:val="0"/>
                <w:numId w:val="20"/>
              </w:numPr>
            </w:pPr>
            <w:r w:rsidRPr="00746DDB">
              <w:t>GISC has a fully functional DAR catalogue</w:t>
            </w:r>
          </w:p>
          <w:p w:rsidR="00A004D7" w:rsidRPr="00746DDB" w:rsidRDefault="00A004D7" w:rsidP="00B734E9">
            <w:pPr>
              <w:pStyle w:val="WMOBodyText"/>
              <w:numPr>
                <w:ilvl w:val="0"/>
                <w:numId w:val="20"/>
              </w:numPr>
            </w:pPr>
            <w:r w:rsidRPr="00746DDB">
              <w:t>GISC has a registered user/process that is au</w:t>
            </w:r>
            <w:r w:rsidR="00F05AB0" w:rsidRPr="00746DDB">
              <w:t>thorize</w:t>
            </w:r>
            <w:r w:rsidRPr="00746DDB">
              <w:t>d to manage metadata of a given WIS centre</w:t>
            </w:r>
          </w:p>
          <w:p w:rsidR="00A004D7" w:rsidRPr="00746DDB" w:rsidRDefault="00A004D7" w:rsidP="00B734E9">
            <w:pPr>
              <w:pStyle w:val="WMOBodyText"/>
              <w:numPr>
                <w:ilvl w:val="0"/>
                <w:numId w:val="20"/>
              </w:numPr>
            </w:pPr>
            <w:r w:rsidRPr="00746DDB">
              <w:t>GISC has a web interface to the DAR catalogue that allow searches (see WIS-TC6</w:t>
            </w:r>
            <w:r w:rsidRPr="00746DDB">
              <w:rPr>
                <w:vertAlign w:val="superscript"/>
              </w:rPr>
              <w:footnoteReference w:id="8"/>
            </w:r>
            <w:r w:rsidRPr="00746DDB">
              <w:t>)</w:t>
            </w:r>
          </w:p>
        </w:tc>
      </w:tr>
      <w:tr w:rsidR="00A004D7" w:rsidRPr="00746DDB" w:rsidTr="00B734E9">
        <w:tc>
          <w:tcPr>
            <w:tcW w:w="13722" w:type="dxa"/>
            <w:gridSpan w:val="6"/>
            <w:shd w:val="clear" w:color="auto" w:fill="E0E0E0"/>
          </w:tcPr>
          <w:p w:rsidR="00A004D7" w:rsidRPr="00746DDB" w:rsidRDefault="00A004D7" w:rsidP="00A004D7">
            <w:pPr>
              <w:pStyle w:val="WMOBodyText"/>
              <w:rPr>
                <w:b/>
              </w:rPr>
            </w:pPr>
            <w:r w:rsidRPr="00746DDB">
              <w:rPr>
                <w:b/>
              </w:rPr>
              <w:t>Test Steps</w:t>
            </w:r>
          </w:p>
        </w:tc>
      </w:tr>
      <w:tr w:rsidR="00A004D7" w:rsidRPr="00746DDB" w:rsidTr="00B734E9">
        <w:trPr>
          <w:trHeight w:val="1020"/>
        </w:trPr>
        <w:tc>
          <w:tcPr>
            <w:tcW w:w="13722"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476"/>
              <w:gridCol w:w="6070"/>
              <w:gridCol w:w="2513"/>
            </w:tblGrid>
            <w:tr w:rsidR="00A004D7" w:rsidRPr="00746DDB" w:rsidTr="0025794F">
              <w:tc>
                <w:tcPr>
                  <w:tcW w:w="396" w:type="dxa"/>
                  <w:shd w:val="clear" w:color="auto" w:fill="F3F3F3"/>
                </w:tcPr>
                <w:p w:rsidR="00A004D7" w:rsidRPr="00746DDB" w:rsidRDefault="00A004D7" w:rsidP="00A004D7">
                  <w:pPr>
                    <w:pStyle w:val="WMOBodyText"/>
                    <w:rPr>
                      <w:b/>
                    </w:rPr>
                  </w:pPr>
                </w:p>
              </w:tc>
              <w:tc>
                <w:tcPr>
                  <w:tcW w:w="4490" w:type="dxa"/>
                  <w:shd w:val="clear" w:color="auto" w:fill="F3F3F3"/>
                </w:tcPr>
                <w:p w:rsidR="00A004D7" w:rsidRPr="00746DDB" w:rsidRDefault="00A004D7" w:rsidP="00A004D7">
                  <w:pPr>
                    <w:pStyle w:val="WMOBodyText"/>
                    <w:rPr>
                      <w:b/>
                    </w:rPr>
                  </w:pPr>
                  <w:r w:rsidRPr="00746DDB">
                    <w:rPr>
                      <w:b/>
                    </w:rPr>
                    <w:t>Description</w:t>
                  </w:r>
                </w:p>
              </w:tc>
              <w:tc>
                <w:tcPr>
                  <w:tcW w:w="6089" w:type="dxa"/>
                  <w:shd w:val="clear" w:color="auto" w:fill="F3F3F3"/>
                </w:tcPr>
                <w:p w:rsidR="00A004D7" w:rsidRPr="00746DDB" w:rsidRDefault="00A004D7" w:rsidP="00A004D7">
                  <w:pPr>
                    <w:pStyle w:val="WMOBodyText"/>
                    <w:rPr>
                      <w:b/>
                    </w:rPr>
                  </w:pPr>
                  <w:r w:rsidRPr="00746DDB">
                    <w:rPr>
                      <w:b/>
                    </w:rPr>
                    <w:t>Expected Results</w:t>
                  </w:r>
                </w:p>
              </w:tc>
              <w:tc>
                <w:tcPr>
                  <w:tcW w:w="2520" w:type="dxa"/>
                  <w:shd w:val="clear" w:color="auto" w:fill="F3F3F3"/>
                </w:tcPr>
                <w:p w:rsidR="00A004D7" w:rsidRPr="00746DDB" w:rsidRDefault="00A004D7" w:rsidP="00A004D7">
                  <w:pPr>
                    <w:pStyle w:val="WMOBodyText"/>
                    <w:rPr>
                      <w:b/>
                    </w:rPr>
                  </w:pPr>
                  <w:r w:rsidRPr="00746DDB">
                    <w:rPr>
                      <w:b/>
                    </w:rPr>
                    <w:t>Actual Results</w:t>
                  </w:r>
                </w:p>
              </w:tc>
            </w:tr>
            <w:tr w:rsidR="00A004D7" w:rsidRPr="00746DDB" w:rsidTr="0025794F">
              <w:tc>
                <w:tcPr>
                  <w:tcW w:w="396" w:type="dxa"/>
                </w:tcPr>
                <w:p w:rsidR="00A004D7" w:rsidRPr="00746DDB" w:rsidRDefault="00A004D7" w:rsidP="00A004D7">
                  <w:pPr>
                    <w:pStyle w:val="WMOBodyText"/>
                    <w:rPr>
                      <w:b/>
                    </w:rPr>
                  </w:pPr>
                  <w:r w:rsidRPr="00746DDB">
                    <w:rPr>
                      <w:b/>
                    </w:rPr>
                    <w:t>1</w:t>
                  </w:r>
                </w:p>
              </w:tc>
              <w:tc>
                <w:tcPr>
                  <w:tcW w:w="4490" w:type="dxa"/>
                </w:tcPr>
                <w:p w:rsidR="00A004D7" w:rsidRPr="00746DDB" w:rsidRDefault="00A004D7" w:rsidP="00A004D7">
                  <w:pPr>
                    <w:pStyle w:val="WMOBodyText"/>
                  </w:pPr>
                  <w:r w:rsidRPr="00746DDB">
                    <w:t xml:space="preserve">A user/process adds a valid metadata record to the DAR catalogue </w:t>
                  </w:r>
                </w:p>
              </w:tc>
              <w:tc>
                <w:tcPr>
                  <w:tcW w:w="6089" w:type="dxa"/>
                </w:tcPr>
                <w:p w:rsidR="00A004D7" w:rsidRPr="00746DDB" w:rsidRDefault="00A004D7" w:rsidP="00A004D7">
                  <w:pPr>
                    <w:pStyle w:val="WMOBodyText"/>
                  </w:pPr>
                  <w:r w:rsidRPr="00746DDB">
                    <w:t>The metadata record must be found when browsing/searching the DAR catalogue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t>2</w:t>
                  </w:r>
                </w:p>
              </w:tc>
              <w:tc>
                <w:tcPr>
                  <w:tcW w:w="4490" w:type="dxa"/>
                </w:tcPr>
                <w:p w:rsidR="00A004D7" w:rsidRPr="00746DDB" w:rsidRDefault="00A004D7" w:rsidP="00A004D7">
                  <w:pPr>
                    <w:pStyle w:val="WMOBodyText"/>
                  </w:pPr>
                  <w:r w:rsidRPr="00746DDB">
                    <w:t xml:space="preserve">A user/process modifies a record from the DAR catalogue, </w:t>
                  </w:r>
                </w:p>
              </w:tc>
              <w:tc>
                <w:tcPr>
                  <w:tcW w:w="6089" w:type="dxa"/>
                </w:tcPr>
                <w:p w:rsidR="00A004D7" w:rsidRPr="00746DDB" w:rsidRDefault="00A004D7" w:rsidP="00A004D7">
                  <w:pPr>
                    <w:pStyle w:val="WMOBodyText"/>
                  </w:pPr>
                  <w:r w:rsidRPr="00746DDB">
                    <w:t>The modification should be immediately visible when browsing/searching the DAR catalogue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t>3</w:t>
                  </w:r>
                </w:p>
              </w:tc>
              <w:tc>
                <w:tcPr>
                  <w:tcW w:w="4490" w:type="dxa"/>
                </w:tcPr>
                <w:p w:rsidR="00A004D7" w:rsidRPr="00746DDB" w:rsidRDefault="00A004D7" w:rsidP="00A004D7">
                  <w:pPr>
                    <w:pStyle w:val="WMOBodyText"/>
                  </w:pPr>
                  <w:r w:rsidRPr="00746DDB">
                    <w:t xml:space="preserve">A user/process deletes a record from the DAR catalogue, </w:t>
                  </w:r>
                </w:p>
              </w:tc>
              <w:tc>
                <w:tcPr>
                  <w:tcW w:w="6089" w:type="dxa"/>
                </w:tcPr>
                <w:p w:rsidR="00A004D7" w:rsidRPr="00746DDB" w:rsidRDefault="00A004D7" w:rsidP="00A004D7">
                  <w:pPr>
                    <w:pStyle w:val="WMOBodyText"/>
                  </w:pPr>
                  <w:r w:rsidRPr="00746DDB">
                    <w:t>The deleted record  should not be found when browsing/searching the DAR catalogue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lastRenderedPageBreak/>
                    <w:t>…</w:t>
                  </w:r>
                </w:p>
              </w:tc>
              <w:tc>
                <w:tcPr>
                  <w:tcW w:w="4490" w:type="dxa"/>
                </w:tcPr>
                <w:p w:rsidR="00A004D7" w:rsidRPr="00746DDB" w:rsidRDefault="00A004D7" w:rsidP="00A004D7">
                  <w:pPr>
                    <w:pStyle w:val="WMOBodyText"/>
                  </w:pPr>
                  <w:r w:rsidRPr="00746DDB">
                    <w:t>A authorized user/process attempts to upload an invalid metadata record</w:t>
                  </w:r>
                </w:p>
              </w:tc>
              <w:tc>
                <w:tcPr>
                  <w:tcW w:w="6089" w:type="dxa"/>
                </w:tcPr>
                <w:p w:rsidR="00A004D7" w:rsidRPr="00746DDB" w:rsidRDefault="00A004D7" w:rsidP="00A004D7">
                  <w:pPr>
                    <w:pStyle w:val="WMOBodyText"/>
                  </w:pPr>
                  <w:r w:rsidRPr="00746DDB">
                    <w:t>The user/process must be notified of the fact that the metadata record is invalid. The addition/update operation is aborted. The DAR catalogue is unchanged.</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t>…</w:t>
                  </w:r>
                </w:p>
              </w:tc>
              <w:tc>
                <w:tcPr>
                  <w:tcW w:w="4490" w:type="dxa"/>
                </w:tcPr>
                <w:p w:rsidR="00A004D7" w:rsidRPr="00746DDB" w:rsidRDefault="00A004D7" w:rsidP="00A004D7">
                  <w:pPr>
                    <w:pStyle w:val="WMOBodyText"/>
                  </w:pPr>
                  <w:r w:rsidRPr="00746DDB">
                    <w:t>A authorized user/process attempts to upload a record with a unique identifier that is already in the DAR catalogue</w:t>
                  </w:r>
                </w:p>
              </w:tc>
              <w:tc>
                <w:tcPr>
                  <w:tcW w:w="6089" w:type="dxa"/>
                </w:tcPr>
                <w:p w:rsidR="00A004D7" w:rsidRPr="00746DDB" w:rsidRDefault="00A004D7" w:rsidP="00A004D7">
                  <w:pPr>
                    <w:pStyle w:val="WMOBodyText"/>
                  </w:pPr>
                  <w:r w:rsidRPr="00746DDB">
                    <w:t>The DAR catalogue should not contain record with duplicate identifiers.  Either:</w:t>
                  </w:r>
                </w:p>
                <w:p w:rsidR="00A004D7" w:rsidRPr="00746DDB" w:rsidRDefault="00A004D7" w:rsidP="00A004D7">
                  <w:pPr>
                    <w:pStyle w:val="WMOBodyText"/>
                  </w:pPr>
                  <w:r w:rsidRPr="00746DDB">
                    <w:t>1. The new metadata record replaces the old metadata record. The old metadata record should not be present in the catalogue. The new metadata record must be found when browsing/searching the catalogue</w:t>
                  </w:r>
                </w:p>
                <w:p w:rsidR="00A004D7" w:rsidRPr="00746DDB" w:rsidRDefault="00A004D7" w:rsidP="00A004D7">
                  <w:pPr>
                    <w:pStyle w:val="WMOBodyText"/>
                  </w:pPr>
                  <w:r w:rsidRPr="00746DDB">
                    <w:t>2. The user/process must be notified of the fact that the record is a duplicate. The addition/update operation is aborted. The DAR catalogue is unchanged.</w:t>
                  </w:r>
                </w:p>
                <w:p w:rsidR="00A004D7" w:rsidRPr="00746DDB" w:rsidRDefault="00A004D7" w:rsidP="00A004D7">
                  <w:pPr>
                    <w:pStyle w:val="WMOBodyText"/>
                  </w:pPr>
                  <w:r w:rsidRPr="00746DDB">
                    <w:t>Note: it is essential to ensure an update is an edit and not an accidental duplication</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t>…</w:t>
                  </w:r>
                </w:p>
              </w:tc>
              <w:tc>
                <w:tcPr>
                  <w:tcW w:w="4490" w:type="dxa"/>
                </w:tcPr>
                <w:p w:rsidR="00A004D7" w:rsidRPr="00746DDB" w:rsidRDefault="00A004D7" w:rsidP="00A004D7">
                  <w:pPr>
                    <w:pStyle w:val="WMOBodyText"/>
                  </w:pPr>
                  <w:r w:rsidRPr="00746DDB">
                    <w:t>Access control  No unau</w:t>
                  </w:r>
                  <w:r w:rsidR="00F05AB0" w:rsidRPr="00746DDB">
                    <w:t>thorize</w:t>
                  </w:r>
                  <w:r w:rsidRPr="00746DDB">
                    <w:t>d addition 1</w:t>
                  </w:r>
                </w:p>
              </w:tc>
              <w:tc>
                <w:tcPr>
                  <w:tcW w:w="6089" w:type="dxa"/>
                </w:tcPr>
                <w:p w:rsidR="00A004D7" w:rsidRPr="00746DDB" w:rsidRDefault="00A004D7" w:rsidP="00A004D7">
                  <w:pPr>
                    <w:pStyle w:val="WMOBodyText"/>
                  </w:pPr>
                  <w:r w:rsidRPr="00746DDB">
                    <w:t>A non-authorized user/process should not be able to add a metadata record to the DAR catalogue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t>…</w:t>
                  </w:r>
                </w:p>
              </w:tc>
              <w:tc>
                <w:tcPr>
                  <w:tcW w:w="4490" w:type="dxa"/>
                </w:tcPr>
                <w:p w:rsidR="00A004D7" w:rsidRPr="00746DDB" w:rsidRDefault="00A004D7" w:rsidP="00A004D7">
                  <w:pPr>
                    <w:pStyle w:val="WMOBodyText"/>
                  </w:pPr>
                  <w:r w:rsidRPr="00746DDB">
                    <w:t>Access control – No unau</w:t>
                  </w:r>
                  <w:r w:rsidR="00F05AB0" w:rsidRPr="00746DDB">
                    <w:t>thorize</w:t>
                  </w:r>
                  <w:r w:rsidRPr="00746DDB">
                    <w:t>d addition 2</w:t>
                  </w:r>
                </w:p>
              </w:tc>
              <w:tc>
                <w:tcPr>
                  <w:tcW w:w="6089" w:type="dxa"/>
                </w:tcPr>
                <w:p w:rsidR="00A004D7" w:rsidRPr="00746DDB" w:rsidRDefault="00A004D7" w:rsidP="00A004D7">
                  <w:pPr>
                    <w:pStyle w:val="WMOBodyText"/>
                  </w:pPr>
                  <w:r w:rsidRPr="00746DDB">
                    <w:t>A user/process should not be able to add a metadata record to the DAR catalogue representing data from another WIS centre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t>…</w:t>
                  </w:r>
                </w:p>
              </w:tc>
              <w:tc>
                <w:tcPr>
                  <w:tcW w:w="4490" w:type="dxa"/>
                </w:tcPr>
                <w:p w:rsidR="00A004D7" w:rsidRPr="00746DDB" w:rsidRDefault="00A004D7" w:rsidP="00A004D7">
                  <w:pPr>
                    <w:pStyle w:val="WMOBodyText"/>
                  </w:pPr>
                  <w:r w:rsidRPr="00746DDB">
                    <w:t>Access control No unau</w:t>
                  </w:r>
                  <w:r w:rsidR="00F05AB0" w:rsidRPr="00746DDB">
                    <w:t>thorize</w:t>
                  </w:r>
                  <w:r w:rsidRPr="00746DDB">
                    <w:t>d modification 1</w:t>
                  </w:r>
                </w:p>
              </w:tc>
              <w:tc>
                <w:tcPr>
                  <w:tcW w:w="6089" w:type="dxa"/>
                </w:tcPr>
                <w:p w:rsidR="00A004D7" w:rsidRPr="00746DDB" w:rsidRDefault="00A004D7" w:rsidP="00A004D7">
                  <w:pPr>
                    <w:pStyle w:val="WMOBodyText"/>
                  </w:pPr>
                  <w:r w:rsidRPr="00746DDB">
                    <w:t>A non-authorized user/process should not be able to modify a metadata record from the DAR catalogue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t>…</w:t>
                  </w:r>
                </w:p>
              </w:tc>
              <w:tc>
                <w:tcPr>
                  <w:tcW w:w="4490" w:type="dxa"/>
                </w:tcPr>
                <w:p w:rsidR="00A004D7" w:rsidRPr="00746DDB" w:rsidRDefault="00A004D7" w:rsidP="00A004D7">
                  <w:pPr>
                    <w:pStyle w:val="WMOBodyText"/>
                  </w:pPr>
                  <w:r w:rsidRPr="00746DDB">
                    <w:t>Access control  No unau</w:t>
                  </w:r>
                  <w:r w:rsidR="00F05AB0" w:rsidRPr="00746DDB">
                    <w:t>thorize</w:t>
                  </w:r>
                  <w:r w:rsidRPr="00746DDB">
                    <w:t>d modification 2</w:t>
                  </w:r>
                </w:p>
              </w:tc>
              <w:tc>
                <w:tcPr>
                  <w:tcW w:w="6089" w:type="dxa"/>
                </w:tcPr>
                <w:p w:rsidR="00A004D7" w:rsidRPr="00746DDB" w:rsidRDefault="00A004D7" w:rsidP="00A004D7">
                  <w:pPr>
                    <w:pStyle w:val="WMOBodyText"/>
                  </w:pPr>
                  <w:r w:rsidRPr="00746DDB">
                    <w:t>A user/process should not be able to modify a metadata record from the DAR catalogue that belongs to another WIS centre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t>…</w:t>
                  </w:r>
                </w:p>
              </w:tc>
              <w:tc>
                <w:tcPr>
                  <w:tcW w:w="4490" w:type="dxa"/>
                </w:tcPr>
                <w:p w:rsidR="00A004D7" w:rsidRPr="00746DDB" w:rsidRDefault="00A004D7" w:rsidP="00A004D7">
                  <w:pPr>
                    <w:pStyle w:val="WMOBodyText"/>
                  </w:pPr>
                  <w:r w:rsidRPr="00746DDB">
                    <w:t>Access control  No unau</w:t>
                  </w:r>
                  <w:r w:rsidR="00F05AB0" w:rsidRPr="00746DDB">
                    <w:t>thorize</w:t>
                  </w:r>
                  <w:r w:rsidRPr="00746DDB">
                    <w:t>d deletion 1</w:t>
                  </w:r>
                </w:p>
              </w:tc>
              <w:tc>
                <w:tcPr>
                  <w:tcW w:w="6089" w:type="dxa"/>
                </w:tcPr>
                <w:p w:rsidR="00A004D7" w:rsidRPr="00746DDB" w:rsidRDefault="00A004D7" w:rsidP="00A004D7">
                  <w:pPr>
                    <w:pStyle w:val="WMOBodyText"/>
                  </w:pPr>
                  <w:r w:rsidRPr="00746DDB">
                    <w:t>A non-authorized user/process should not be able to delete a metadata record to the DAR catalogue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lastRenderedPageBreak/>
                    <w:t>…</w:t>
                  </w:r>
                </w:p>
              </w:tc>
              <w:tc>
                <w:tcPr>
                  <w:tcW w:w="4490" w:type="dxa"/>
                </w:tcPr>
                <w:p w:rsidR="00A004D7" w:rsidRPr="00746DDB" w:rsidRDefault="00A004D7" w:rsidP="00A004D7">
                  <w:pPr>
                    <w:pStyle w:val="WMOBodyText"/>
                  </w:pPr>
                  <w:r w:rsidRPr="00746DDB">
                    <w:t>Access control  No unau</w:t>
                  </w:r>
                  <w:r w:rsidR="00F05AB0" w:rsidRPr="00746DDB">
                    <w:t>thorize</w:t>
                  </w:r>
                  <w:r w:rsidRPr="00746DDB">
                    <w:t>d deletion 2</w:t>
                  </w:r>
                </w:p>
              </w:tc>
              <w:tc>
                <w:tcPr>
                  <w:tcW w:w="6089" w:type="dxa"/>
                </w:tcPr>
                <w:p w:rsidR="00A004D7" w:rsidRPr="00746DDB" w:rsidRDefault="00A004D7" w:rsidP="00A004D7">
                  <w:pPr>
                    <w:pStyle w:val="WMOBodyText"/>
                  </w:pPr>
                  <w:r w:rsidRPr="00746DDB">
                    <w:t>A user/process should not be able to delete a metadata record from the DAR catalogue that belongs to another WIS centre</w:t>
                  </w:r>
                </w:p>
              </w:tc>
              <w:tc>
                <w:tcPr>
                  <w:tcW w:w="2520" w:type="dxa"/>
                </w:tcPr>
                <w:p w:rsidR="00A004D7" w:rsidRPr="00746DDB" w:rsidRDefault="00A004D7" w:rsidP="00A004D7">
                  <w:pPr>
                    <w:pStyle w:val="WMOBodyText"/>
                  </w:pPr>
                </w:p>
              </w:tc>
            </w:tr>
          </w:tbl>
          <w:p w:rsidR="00A004D7" w:rsidRPr="00746DDB" w:rsidRDefault="00A004D7" w:rsidP="00A004D7">
            <w:pPr>
              <w:pStyle w:val="WMOBodyText"/>
            </w:pPr>
          </w:p>
        </w:tc>
      </w:tr>
      <w:tr w:rsidR="00A004D7" w:rsidRPr="00746DDB" w:rsidTr="00B734E9">
        <w:tc>
          <w:tcPr>
            <w:tcW w:w="2438" w:type="dxa"/>
            <w:shd w:val="clear" w:color="auto" w:fill="E0E0E0"/>
          </w:tcPr>
          <w:p w:rsidR="00A004D7" w:rsidRPr="00746DDB" w:rsidRDefault="00A004D7" w:rsidP="00A004D7">
            <w:pPr>
              <w:pStyle w:val="WMOBodyText"/>
              <w:rPr>
                <w:b/>
              </w:rPr>
            </w:pPr>
            <w:r w:rsidRPr="00746DDB">
              <w:rPr>
                <w:b/>
              </w:rPr>
              <w:lastRenderedPageBreak/>
              <w:t xml:space="preserve">Centre </w:t>
            </w:r>
          </w:p>
        </w:tc>
        <w:tc>
          <w:tcPr>
            <w:tcW w:w="2205" w:type="dxa"/>
          </w:tcPr>
          <w:p w:rsidR="00A004D7" w:rsidRPr="00746DDB" w:rsidRDefault="00A004D7" w:rsidP="00A004D7">
            <w:pPr>
              <w:pStyle w:val="WMOBodyText"/>
              <w:rPr>
                <w:b/>
              </w:rPr>
            </w:pPr>
          </w:p>
        </w:tc>
        <w:tc>
          <w:tcPr>
            <w:tcW w:w="2438" w:type="dxa"/>
            <w:shd w:val="clear" w:color="auto" w:fill="E0E0E0"/>
          </w:tcPr>
          <w:p w:rsidR="00A004D7" w:rsidRPr="00746DDB" w:rsidRDefault="00A004D7" w:rsidP="00A004D7">
            <w:pPr>
              <w:pStyle w:val="WMOBodyText"/>
              <w:rPr>
                <w:b/>
              </w:rPr>
            </w:pPr>
            <w:r w:rsidRPr="00746DDB">
              <w:rPr>
                <w:b/>
              </w:rPr>
              <w:t>Organization</w:t>
            </w:r>
          </w:p>
        </w:tc>
        <w:tc>
          <w:tcPr>
            <w:tcW w:w="2307" w:type="dxa"/>
          </w:tcPr>
          <w:p w:rsidR="00A004D7" w:rsidRPr="00746DDB" w:rsidRDefault="00A004D7" w:rsidP="00A004D7">
            <w:pPr>
              <w:pStyle w:val="WMOBodyText"/>
              <w:rPr>
                <w:b/>
              </w:rPr>
            </w:pPr>
          </w:p>
        </w:tc>
        <w:tc>
          <w:tcPr>
            <w:tcW w:w="1916" w:type="dxa"/>
            <w:shd w:val="clear" w:color="auto" w:fill="E0E0E0"/>
          </w:tcPr>
          <w:p w:rsidR="00A004D7" w:rsidRPr="00746DDB" w:rsidRDefault="00A004D7" w:rsidP="00A004D7">
            <w:pPr>
              <w:pStyle w:val="WMOBodyText"/>
              <w:rPr>
                <w:b/>
              </w:rPr>
            </w:pPr>
            <w:r w:rsidRPr="00746DDB">
              <w:rPr>
                <w:b/>
              </w:rPr>
              <w:t>Country</w:t>
            </w:r>
          </w:p>
        </w:tc>
        <w:tc>
          <w:tcPr>
            <w:tcW w:w="2418" w:type="dxa"/>
          </w:tcPr>
          <w:p w:rsidR="00A004D7" w:rsidRPr="00746DDB" w:rsidRDefault="00A004D7" w:rsidP="00A004D7">
            <w:pPr>
              <w:pStyle w:val="WMOBodyText"/>
              <w:rPr>
                <w:b/>
              </w:rPr>
            </w:pPr>
          </w:p>
        </w:tc>
      </w:tr>
      <w:tr w:rsidR="00A004D7" w:rsidRPr="00746DDB" w:rsidTr="00B734E9">
        <w:tc>
          <w:tcPr>
            <w:tcW w:w="2438" w:type="dxa"/>
            <w:shd w:val="clear" w:color="auto" w:fill="E0E0E0"/>
          </w:tcPr>
          <w:p w:rsidR="00A004D7" w:rsidRPr="00746DDB" w:rsidRDefault="00A004D7" w:rsidP="00A004D7">
            <w:pPr>
              <w:pStyle w:val="WMOBodyText"/>
              <w:rPr>
                <w:b/>
              </w:rPr>
            </w:pPr>
            <w:r w:rsidRPr="00746DDB">
              <w:rPr>
                <w:b/>
              </w:rPr>
              <w:t>Test Date</w:t>
            </w:r>
          </w:p>
        </w:tc>
        <w:tc>
          <w:tcPr>
            <w:tcW w:w="11284" w:type="dxa"/>
            <w:gridSpan w:val="5"/>
          </w:tcPr>
          <w:p w:rsidR="00A004D7" w:rsidRPr="00746DDB" w:rsidRDefault="00A004D7" w:rsidP="00A004D7">
            <w:pPr>
              <w:pStyle w:val="WMOBodyText"/>
            </w:pPr>
          </w:p>
        </w:tc>
      </w:tr>
    </w:tbl>
    <w:p w:rsidR="00A004D7" w:rsidRPr="00746DDB" w:rsidRDefault="00A004D7" w:rsidP="00A004D7">
      <w:pPr>
        <w:pStyle w:val="WMOBodyText"/>
        <w:rPr>
          <w:b/>
          <w:bCs/>
        </w:rPr>
      </w:pPr>
    </w:p>
    <w:p w:rsidR="00A004D7" w:rsidRPr="00746DDB" w:rsidRDefault="00A004D7" w:rsidP="00A004D7">
      <w:pPr>
        <w:pStyle w:val="WMOBodyText"/>
      </w:pPr>
    </w:p>
    <w:tbl>
      <w:tblPr>
        <w:tblW w:w="13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203"/>
        <w:gridCol w:w="2447"/>
        <w:gridCol w:w="2304"/>
        <w:gridCol w:w="1915"/>
        <w:gridCol w:w="2415"/>
      </w:tblGrid>
      <w:tr w:rsidR="00A004D7" w:rsidRPr="00746DDB" w:rsidTr="0025794F">
        <w:tc>
          <w:tcPr>
            <w:tcW w:w="13721" w:type="dxa"/>
            <w:gridSpan w:val="6"/>
            <w:shd w:val="clear" w:color="auto" w:fill="E0E0E0"/>
          </w:tcPr>
          <w:p w:rsidR="00A004D7" w:rsidRPr="00746DDB" w:rsidRDefault="00A004D7" w:rsidP="00A004D7">
            <w:pPr>
              <w:pStyle w:val="WMOBodyText"/>
              <w:rPr>
                <w:b/>
              </w:rPr>
            </w:pPr>
            <w:r w:rsidRPr="00746DDB">
              <w:br w:type="page"/>
            </w:r>
            <w:r w:rsidRPr="00746DDB">
              <w:rPr>
                <w:b/>
              </w:rPr>
              <w:t>Test Case Name: NC Demonstration Test Case 2</w:t>
            </w:r>
          </w:p>
        </w:tc>
      </w:tr>
      <w:tr w:rsidR="00A004D7" w:rsidRPr="00746DDB" w:rsidTr="0025794F">
        <w:tc>
          <w:tcPr>
            <w:tcW w:w="13721" w:type="dxa"/>
            <w:gridSpan w:val="6"/>
          </w:tcPr>
          <w:p w:rsidR="00A004D7" w:rsidRPr="00746DDB" w:rsidRDefault="00A004D7" w:rsidP="00A004D7">
            <w:pPr>
              <w:pStyle w:val="WMOBodyText"/>
            </w:pPr>
            <w:r w:rsidRPr="00746DDB">
              <w:t>Uploading and downloading of data between WIS centres</w:t>
            </w:r>
          </w:p>
          <w:p w:rsidR="00A004D7" w:rsidRPr="00746DDB" w:rsidRDefault="00A004D7" w:rsidP="00A004D7">
            <w:pPr>
              <w:pStyle w:val="WMOBodyText"/>
            </w:pPr>
          </w:p>
        </w:tc>
      </w:tr>
      <w:tr w:rsidR="00A004D7" w:rsidRPr="00746DDB" w:rsidTr="0025794F">
        <w:tc>
          <w:tcPr>
            <w:tcW w:w="2437" w:type="dxa"/>
            <w:shd w:val="clear" w:color="auto" w:fill="E0E0E0"/>
          </w:tcPr>
          <w:p w:rsidR="00A004D7" w:rsidRPr="00746DDB" w:rsidRDefault="00A004D7" w:rsidP="00A004D7">
            <w:pPr>
              <w:pStyle w:val="WMOBodyText"/>
              <w:rPr>
                <w:b/>
              </w:rPr>
            </w:pPr>
            <w:r w:rsidRPr="00746DDB">
              <w:rPr>
                <w:b/>
              </w:rPr>
              <w:t>Test Case ID</w:t>
            </w:r>
          </w:p>
        </w:tc>
        <w:tc>
          <w:tcPr>
            <w:tcW w:w="11284" w:type="dxa"/>
            <w:gridSpan w:val="5"/>
          </w:tcPr>
          <w:p w:rsidR="00A004D7" w:rsidRPr="00746DDB" w:rsidRDefault="00A004D7" w:rsidP="00A004D7">
            <w:pPr>
              <w:pStyle w:val="WMOBodyText"/>
            </w:pPr>
            <w:r w:rsidRPr="00746DDB">
              <w:t>NC-TC2</w:t>
            </w:r>
          </w:p>
        </w:tc>
      </w:tr>
      <w:tr w:rsidR="00A004D7" w:rsidRPr="00746DDB" w:rsidTr="0025794F">
        <w:tc>
          <w:tcPr>
            <w:tcW w:w="2437" w:type="dxa"/>
            <w:shd w:val="clear" w:color="auto" w:fill="E0E0E0"/>
          </w:tcPr>
          <w:p w:rsidR="00A004D7" w:rsidRPr="00746DDB" w:rsidRDefault="00A004D7" w:rsidP="00A004D7">
            <w:pPr>
              <w:pStyle w:val="WMOBodyText"/>
              <w:rPr>
                <w:b/>
              </w:rPr>
            </w:pPr>
            <w:r w:rsidRPr="00746DDB">
              <w:rPr>
                <w:b/>
              </w:rPr>
              <w:t>Component</w:t>
            </w:r>
          </w:p>
        </w:tc>
        <w:tc>
          <w:tcPr>
            <w:tcW w:w="11284" w:type="dxa"/>
            <w:gridSpan w:val="5"/>
          </w:tcPr>
          <w:p w:rsidR="00A004D7" w:rsidRPr="00746DDB" w:rsidRDefault="00A004D7" w:rsidP="00A004D7">
            <w:pPr>
              <w:pStyle w:val="WMOBodyText"/>
            </w:pPr>
            <w:r w:rsidRPr="00746DDB">
              <w:t xml:space="preserve"> </w:t>
            </w:r>
          </w:p>
        </w:tc>
      </w:tr>
      <w:tr w:rsidR="00A004D7" w:rsidRPr="00746DDB" w:rsidTr="0025794F">
        <w:tc>
          <w:tcPr>
            <w:tcW w:w="13721" w:type="dxa"/>
            <w:gridSpan w:val="6"/>
            <w:shd w:val="clear" w:color="auto" w:fill="E0E0E0"/>
          </w:tcPr>
          <w:p w:rsidR="00A004D7" w:rsidRPr="00746DDB" w:rsidRDefault="00A004D7" w:rsidP="00A004D7">
            <w:pPr>
              <w:pStyle w:val="WMOBodyText"/>
            </w:pPr>
            <w:r w:rsidRPr="00746DDB">
              <w:rPr>
                <w:b/>
              </w:rPr>
              <w:t>Purpose of test</w:t>
            </w:r>
          </w:p>
        </w:tc>
      </w:tr>
      <w:tr w:rsidR="00A004D7" w:rsidRPr="00746DDB" w:rsidTr="0025794F">
        <w:tc>
          <w:tcPr>
            <w:tcW w:w="13721" w:type="dxa"/>
            <w:gridSpan w:val="6"/>
            <w:tcBorders>
              <w:bottom w:val="single" w:sz="4" w:space="0" w:color="auto"/>
            </w:tcBorders>
          </w:tcPr>
          <w:p w:rsidR="00A004D7" w:rsidRPr="00746DDB" w:rsidRDefault="00A004D7" w:rsidP="00A004D7">
            <w:pPr>
              <w:pStyle w:val="WMOBodyText"/>
            </w:pPr>
            <w:r w:rsidRPr="00746DDB">
              <w:t xml:space="preserve">Validate the upload and download of data and products and association with metadata </w:t>
            </w:r>
          </w:p>
        </w:tc>
      </w:tr>
      <w:tr w:rsidR="00A004D7" w:rsidRPr="00746DDB" w:rsidTr="0025794F">
        <w:tc>
          <w:tcPr>
            <w:tcW w:w="13721" w:type="dxa"/>
            <w:gridSpan w:val="6"/>
            <w:shd w:val="clear" w:color="auto" w:fill="E0E0E0"/>
          </w:tcPr>
          <w:p w:rsidR="00A004D7" w:rsidRPr="00746DDB" w:rsidRDefault="00A004D7" w:rsidP="00A004D7">
            <w:pPr>
              <w:pStyle w:val="WMOBodyText"/>
            </w:pPr>
            <w:r w:rsidRPr="00746DDB">
              <w:rPr>
                <w:b/>
              </w:rPr>
              <w:t>Requirements Covered</w:t>
            </w:r>
          </w:p>
        </w:tc>
      </w:tr>
      <w:tr w:rsidR="00A004D7" w:rsidRPr="00746DDB" w:rsidTr="0025794F">
        <w:trPr>
          <w:trHeight w:val="1129"/>
        </w:trPr>
        <w:tc>
          <w:tcPr>
            <w:tcW w:w="13721" w:type="dxa"/>
            <w:gridSpan w:val="6"/>
            <w:tcBorders>
              <w:bottom w:val="single" w:sz="4" w:space="0" w:color="auto"/>
            </w:tcBorders>
          </w:tcPr>
          <w:p w:rsidR="00A004D7" w:rsidRPr="00746DDB" w:rsidRDefault="00A004D7" w:rsidP="00B734E9">
            <w:pPr>
              <w:pStyle w:val="WMOBodyText"/>
              <w:numPr>
                <w:ilvl w:val="0"/>
                <w:numId w:val="21"/>
              </w:numPr>
            </w:pPr>
            <w:r w:rsidRPr="00746DDB">
              <w:t>Tech specs 2 (Uploading of data and products)</w:t>
            </w:r>
          </w:p>
          <w:p w:rsidR="00A004D7" w:rsidRPr="00746DDB" w:rsidRDefault="00A004D7" w:rsidP="00B734E9">
            <w:pPr>
              <w:pStyle w:val="WMOBodyText"/>
              <w:numPr>
                <w:ilvl w:val="0"/>
                <w:numId w:val="21"/>
              </w:numPr>
            </w:pPr>
            <w:r w:rsidRPr="00746DDB">
              <w:t xml:space="preserve">Tech specs 10 (Downloading file via dedicated network) </w:t>
            </w:r>
          </w:p>
          <w:p w:rsidR="00A004D7" w:rsidRPr="00746DDB" w:rsidRDefault="00A004D7" w:rsidP="00B734E9">
            <w:pPr>
              <w:pStyle w:val="WMOBodyText"/>
              <w:numPr>
                <w:ilvl w:val="0"/>
                <w:numId w:val="21"/>
              </w:numPr>
            </w:pPr>
            <w:r w:rsidRPr="00746DDB">
              <w:t>Tech specs 11 (Downloading file via non-dedicated network)</w:t>
            </w:r>
          </w:p>
          <w:p w:rsidR="00A004D7" w:rsidRPr="00746DDB" w:rsidRDefault="00A004D7" w:rsidP="00B734E9">
            <w:pPr>
              <w:pStyle w:val="WMOBodyText"/>
              <w:numPr>
                <w:ilvl w:val="0"/>
                <w:numId w:val="21"/>
              </w:numPr>
            </w:pPr>
            <w:r w:rsidRPr="00746DDB">
              <w:t xml:space="preserve">Tech specs 12 (Downloading file via other methods) </w:t>
            </w:r>
          </w:p>
        </w:tc>
      </w:tr>
      <w:tr w:rsidR="00A004D7" w:rsidRPr="00746DDB" w:rsidTr="0025794F">
        <w:tc>
          <w:tcPr>
            <w:tcW w:w="13721" w:type="dxa"/>
            <w:gridSpan w:val="6"/>
            <w:shd w:val="clear" w:color="auto" w:fill="E0E0E0"/>
          </w:tcPr>
          <w:p w:rsidR="00A004D7" w:rsidRPr="00746DDB" w:rsidRDefault="00A004D7" w:rsidP="00A004D7">
            <w:pPr>
              <w:pStyle w:val="WMOBodyText"/>
            </w:pPr>
            <w:r w:rsidRPr="00746DDB">
              <w:rPr>
                <w:b/>
              </w:rPr>
              <w:lastRenderedPageBreak/>
              <w:t>Precondition </w:t>
            </w:r>
          </w:p>
        </w:tc>
      </w:tr>
      <w:tr w:rsidR="00A004D7" w:rsidRPr="00746DDB" w:rsidTr="0025794F">
        <w:tc>
          <w:tcPr>
            <w:tcW w:w="13721" w:type="dxa"/>
            <w:gridSpan w:val="6"/>
            <w:tcBorders>
              <w:bottom w:val="single" w:sz="4" w:space="0" w:color="auto"/>
            </w:tcBorders>
          </w:tcPr>
          <w:p w:rsidR="00A004D7" w:rsidRPr="00746DDB" w:rsidRDefault="00A004D7" w:rsidP="00B734E9">
            <w:pPr>
              <w:pStyle w:val="WMOBodyText"/>
              <w:numPr>
                <w:ilvl w:val="0"/>
                <w:numId w:val="28"/>
              </w:numPr>
            </w:pPr>
            <w:r w:rsidRPr="00746DDB">
              <w:t>Network connection (dedicated and/or public connection) between the NC and GISC (includes via RTH where relevant</w:t>
            </w:r>
          </w:p>
          <w:p w:rsidR="00A004D7" w:rsidRPr="00746DDB" w:rsidRDefault="00A004D7" w:rsidP="00B734E9">
            <w:pPr>
              <w:pStyle w:val="WMOBodyText"/>
              <w:numPr>
                <w:ilvl w:val="0"/>
                <w:numId w:val="28"/>
              </w:numPr>
            </w:pPr>
            <w:r w:rsidRPr="00746DDB">
              <w:t>Have file upload and download facilities (FTP, mail, HTTP, …)</w:t>
            </w:r>
          </w:p>
          <w:p w:rsidR="00A004D7" w:rsidRPr="00746DDB" w:rsidRDefault="00A004D7" w:rsidP="00B734E9">
            <w:pPr>
              <w:pStyle w:val="WMOBodyText"/>
              <w:numPr>
                <w:ilvl w:val="0"/>
                <w:numId w:val="28"/>
              </w:numPr>
            </w:pPr>
            <w:r w:rsidRPr="00746DDB">
              <w:t xml:space="preserve">Have data available for upload or download </w:t>
            </w:r>
          </w:p>
          <w:p w:rsidR="00A004D7" w:rsidRPr="00746DDB" w:rsidRDefault="00A004D7" w:rsidP="00B734E9">
            <w:pPr>
              <w:pStyle w:val="WMOBodyText"/>
              <w:numPr>
                <w:ilvl w:val="0"/>
                <w:numId w:val="28"/>
              </w:numPr>
            </w:pPr>
            <w:r w:rsidRPr="00746DDB">
              <w:t>Have DAR facilities available at GISC.</w:t>
            </w:r>
          </w:p>
        </w:tc>
      </w:tr>
      <w:tr w:rsidR="00A004D7" w:rsidRPr="00746DDB" w:rsidTr="0025794F">
        <w:tc>
          <w:tcPr>
            <w:tcW w:w="13721" w:type="dxa"/>
            <w:gridSpan w:val="6"/>
            <w:shd w:val="clear" w:color="auto" w:fill="E0E0E0"/>
          </w:tcPr>
          <w:p w:rsidR="00A004D7" w:rsidRPr="00746DDB" w:rsidRDefault="00A004D7" w:rsidP="00A004D7">
            <w:pPr>
              <w:pStyle w:val="WMOBodyText"/>
              <w:rPr>
                <w:b/>
              </w:rPr>
            </w:pPr>
            <w:r w:rsidRPr="00746DDB">
              <w:rPr>
                <w:b/>
              </w:rPr>
              <w:t>Test Steps</w:t>
            </w:r>
          </w:p>
        </w:tc>
      </w:tr>
      <w:tr w:rsidR="00A004D7" w:rsidRPr="00746DDB" w:rsidTr="0025794F">
        <w:trPr>
          <w:trHeight w:val="1020"/>
        </w:trPr>
        <w:tc>
          <w:tcPr>
            <w:tcW w:w="13721"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90"/>
              <w:gridCol w:w="6089"/>
              <w:gridCol w:w="2520"/>
            </w:tblGrid>
            <w:tr w:rsidR="00A004D7" w:rsidRPr="00746DDB" w:rsidTr="0025794F">
              <w:tc>
                <w:tcPr>
                  <w:tcW w:w="396" w:type="dxa"/>
                  <w:shd w:val="clear" w:color="auto" w:fill="F3F3F3"/>
                </w:tcPr>
                <w:p w:rsidR="00A004D7" w:rsidRPr="00746DDB" w:rsidRDefault="00A004D7" w:rsidP="00A004D7">
                  <w:pPr>
                    <w:pStyle w:val="WMOBodyText"/>
                    <w:rPr>
                      <w:b/>
                    </w:rPr>
                  </w:pPr>
                </w:p>
              </w:tc>
              <w:tc>
                <w:tcPr>
                  <w:tcW w:w="4490" w:type="dxa"/>
                  <w:shd w:val="clear" w:color="auto" w:fill="F3F3F3"/>
                </w:tcPr>
                <w:p w:rsidR="00A004D7" w:rsidRPr="00746DDB" w:rsidRDefault="00A004D7" w:rsidP="00A004D7">
                  <w:pPr>
                    <w:pStyle w:val="WMOBodyText"/>
                    <w:rPr>
                      <w:b/>
                    </w:rPr>
                  </w:pPr>
                  <w:r w:rsidRPr="00746DDB">
                    <w:rPr>
                      <w:b/>
                    </w:rPr>
                    <w:t>Description</w:t>
                  </w:r>
                </w:p>
              </w:tc>
              <w:tc>
                <w:tcPr>
                  <w:tcW w:w="6089" w:type="dxa"/>
                  <w:shd w:val="clear" w:color="auto" w:fill="F3F3F3"/>
                </w:tcPr>
                <w:p w:rsidR="00A004D7" w:rsidRPr="00746DDB" w:rsidRDefault="00A004D7" w:rsidP="00A004D7">
                  <w:pPr>
                    <w:pStyle w:val="WMOBodyText"/>
                    <w:rPr>
                      <w:b/>
                    </w:rPr>
                  </w:pPr>
                  <w:r w:rsidRPr="00746DDB">
                    <w:rPr>
                      <w:b/>
                    </w:rPr>
                    <w:t>Expected Results</w:t>
                  </w:r>
                </w:p>
              </w:tc>
              <w:tc>
                <w:tcPr>
                  <w:tcW w:w="2520" w:type="dxa"/>
                  <w:shd w:val="clear" w:color="auto" w:fill="F3F3F3"/>
                </w:tcPr>
                <w:p w:rsidR="00A004D7" w:rsidRPr="00746DDB" w:rsidRDefault="00A004D7" w:rsidP="00A004D7">
                  <w:pPr>
                    <w:pStyle w:val="WMOBodyText"/>
                    <w:rPr>
                      <w:b/>
                    </w:rPr>
                  </w:pPr>
                  <w:r w:rsidRPr="00746DDB">
                    <w:rPr>
                      <w:b/>
                    </w:rPr>
                    <w:t>Actual Results</w:t>
                  </w:r>
                </w:p>
              </w:tc>
            </w:tr>
            <w:tr w:rsidR="00A004D7" w:rsidRPr="00746DDB" w:rsidTr="0025794F">
              <w:tc>
                <w:tcPr>
                  <w:tcW w:w="396" w:type="dxa"/>
                </w:tcPr>
                <w:p w:rsidR="00A004D7" w:rsidRPr="00746DDB" w:rsidRDefault="00A004D7" w:rsidP="00A004D7">
                  <w:pPr>
                    <w:pStyle w:val="WMOBodyText"/>
                    <w:rPr>
                      <w:b/>
                    </w:rPr>
                  </w:pPr>
                  <w:r w:rsidRPr="00746DDB">
                    <w:rPr>
                      <w:b/>
                    </w:rPr>
                    <w:t>1</w:t>
                  </w:r>
                </w:p>
              </w:tc>
              <w:tc>
                <w:tcPr>
                  <w:tcW w:w="4490" w:type="dxa"/>
                </w:tcPr>
                <w:p w:rsidR="00A004D7" w:rsidRPr="00746DDB" w:rsidRDefault="00A004D7" w:rsidP="00A004D7">
                  <w:pPr>
                    <w:pStyle w:val="WMOBodyText"/>
                  </w:pPr>
                  <w:r w:rsidRPr="00746DDB">
                    <w:t>a.upload a file which is associated with a metadata record in the DAR catalogue of the GISC to a GISC centre</w:t>
                  </w:r>
                </w:p>
                <w:p w:rsidR="00A004D7" w:rsidRPr="00746DDB" w:rsidRDefault="00A004D7" w:rsidP="00A004D7">
                  <w:pPr>
                    <w:pStyle w:val="WMOBodyText"/>
                  </w:pPr>
                  <w:r w:rsidRPr="00746DDB">
                    <w:t>b. use DAR facilities to search the metadata then retrieve the file</w:t>
                  </w:r>
                </w:p>
              </w:tc>
              <w:tc>
                <w:tcPr>
                  <w:tcW w:w="6089" w:type="dxa"/>
                </w:tcPr>
                <w:p w:rsidR="00A004D7" w:rsidRPr="00746DDB" w:rsidRDefault="00A004D7" w:rsidP="00A004D7">
                  <w:pPr>
                    <w:pStyle w:val="WMOBodyText"/>
                  </w:pPr>
                  <w:r w:rsidRPr="00746DDB">
                    <w:t xml:space="preserve">a. The uploaded file has been delivered to the GISC and match with the corresponding metadata </w:t>
                  </w:r>
                </w:p>
                <w:p w:rsidR="00A004D7" w:rsidRPr="00746DDB" w:rsidRDefault="00A004D7" w:rsidP="00A004D7">
                  <w:pPr>
                    <w:pStyle w:val="WMOBodyText"/>
                  </w:pPr>
                  <w:r w:rsidRPr="00746DDB">
                    <w:t>b. The file can be downloaded</w:t>
                  </w:r>
                </w:p>
              </w:tc>
              <w:tc>
                <w:tcPr>
                  <w:tcW w:w="2520" w:type="dxa"/>
                </w:tcPr>
                <w:p w:rsidR="00A004D7" w:rsidRPr="00746DDB" w:rsidRDefault="00A004D7" w:rsidP="00A004D7">
                  <w:pPr>
                    <w:pStyle w:val="WMOBodyText"/>
                  </w:pPr>
                </w:p>
              </w:tc>
            </w:tr>
          </w:tbl>
          <w:p w:rsidR="00A004D7" w:rsidRPr="00746DDB" w:rsidRDefault="00A004D7" w:rsidP="00A004D7">
            <w:pPr>
              <w:pStyle w:val="WMOBodyText"/>
            </w:pPr>
          </w:p>
        </w:tc>
      </w:tr>
      <w:tr w:rsidR="00A004D7" w:rsidRPr="00746DDB" w:rsidTr="0025794F">
        <w:tc>
          <w:tcPr>
            <w:tcW w:w="2437" w:type="dxa"/>
            <w:shd w:val="clear" w:color="auto" w:fill="E0E0E0"/>
          </w:tcPr>
          <w:p w:rsidR="00A004D7" w:rsidRPr="00746DDB" w:rsidRDefault="00A004D7" w:rsidP="00A004D7">
            <w:pPr>
              <w:pStyle w:val="WMOBodyText"/>
              <w:rPr>
                <w:b/>
              </w:rPr>
            </w:pPr>
            <w:r w:rsidRPr="00746DDB">
              <w:rPr>
                <w:b/>
              </w:rPr>
              <w:t xml:space="preserve">Center </w:t>
            </w:r>
          </w:p>
        </w:tc>
        <w:tc>
          <w:tcPr>
            <w:tcW w:w="2203" w:type="dxa"/>
          </w:tcPr>
          <w:p w:rsidR="00A004D7" w:rsidRPr="00746DDB" w:rsidRDefault="00A004D7" w:rsidP="00A004D7">
            <w:pPr>
              <w:pStyle w:val="WMOBodyText"/>
              <w:rPr>
                <w:b/>
              </w:rPr>
            </w:pPr>
          </w:p>
        </w:tc>
        <w:tc>
          <w:tcPr>
            <w:tcW w:w="2447" w:type="dxa"/>
            <w:shd w:val="clear" w:color="auto" w:fill="E0E0E0"/>
          </w:tcPr>
          <w:p w:rsidR="00A004D7" w:rsidRPr="00746DDB" w:rsidRDefault="00F05AB0" w:rsidP="00A004D7">
            <w:pPr>
              <w:pStyle w:val="WMOBodyText"/>
              <w:rPr>
                <w:b/>
              </w:rPr>
            </w:pPr>
            <w:r w:rsidRPr="00746DDB">
              <w:rPr>
                <w:b/>
              </w:rPr>
              <w:t>Organiz</w:t>
            </w:r>
            <w:r w:rsidR="00A004D7" w:rsidRPr="00746DDB">
              <w:rPr>
                <w:b/>
              </w:rPr>
              <w:t>ation</w:t>
            </w:r>
          </w:p>
        </w:tc>
        <w:tc>
          <w:tcPr>
            <w:tcW w:w="2304" w:type="dxa"/>
          </w:tcPr>
          <w:p w:rsidR="00A004D7" w:rsidRPr="00746DDB" w:rsidRDefault="00A004D7" w:rsidP="00A004D7">
            <w:pPr>
              <w:pStyle w:val="WMOBodyText"/>
              <w:rPr>
                <w:b/>
              </w:rPr>
            </w:pPr>
          </w:p>
        </w:tc>
        <w:tc>
          <w:tcPr>
            <w:tcW w:w="1915" w:type="dxa"/>
            <w:shd w:val="clear" w:color="auto" w:fill="E0E0E0"/>
          </w:tcPr>
          <w:p w:rsidR="00A004D7" w:rsidRPr="00746DDB" w:rsidRDefault="00A004D7" w:rsidP="00A004D7">
            <w:pPr>
              <w:pStyle w:val="WMOBodyText"/>
              <w:rPr>
                <w:b/>
              </w:rPr>
            </w:pPr>
            <w:r w:rsidRPr="00746DDB">
              <w:rPr>
                <w:b/>
              </w:rPr>
              <w:t>Country</w:t>
            </w:r>
          </w:p>
        </w:tc>
        <w:tc>
          <w:tcPr>
            <w:tcW w:w="2415" w:type="dxa"/>
          </w:tcPr>
          <w:p w:rsidR="00A004D7" w:rsidRPr="00746DDB" w:rsidRDefault="00A004D7" w:rsidP="00A004D7">
            <w:pPr>
              <w:pStyle w:val="WMOBodyText"/>
              <w:rPr>
                <w:b/>
              </w:rPr>
            </w:pPr>
          </w:p>
        </w:tc>
      </w:tr>
      <w:tr w:rsidR="00A004D7" w:rsidRPr="00746DDB" w:rsidTr="0025794F">
        <w:tc>
          <w:tcPr>
            <w:tcW w:w="2437" w:type="dxa"/>
            <w:shd w:val="clear" w:color="auto" w:fill="E0E0E0"/>
          </w:tcPr>
          <w:p w:rsidR="00A004D7" w:rsidRPr="00746DDB" w:rsidRDefault="00A004D7" w:rsidP="00A004D7">
            <w:pPr>
              <w:pStyle w:val="WMOBodyText"/>
              <w:rPr>
                <w:b/>
              </w:rPr>
            </w:pPr>
            <w:r w:rsidRPr="00746DDB">
              <w:rPr>
                <w:b/>
              </w:rPr>
              <w:t>Test Date</w:t>
            </w:r>
          </w:p>
        </w:tc>
        <w:tc>
          <w:tcPr>
            <w:tcW w:w="11284" w:type="dxa"/>
            <w:gridSpan w:val="5"/>
          </w:tcPr>
          <w:p w:rsidR="00A004D7" w:rsidRPr="00746DDB" w:rsidRDefault="00A004D7" w:rsidP="00A004D7">
            <w:pPr>
              <w:pStyle w:val="WMOBodyText"/>
            </w:pPr>
          </w:p>
        </w:tc>
      </w:tr>
    </w:tbl>
    <w:p w:rsidR="00A004D7" w:rsidRPr="00746DDB" w:rsidRDefault="00A004D7" w:rsidP="00A004D7">
      <w:pPr>
        <w:pStyle w:val="WMOBodyText"/>
        <w:rPr>
          <w:b/>
        </w:rPr>
      </w:pPr>
    </w:p>
    <w:p w:rsidR="00A004D7" w:rsidRPr="00746DDB" w:rsidRDefault="00A004D7" w:rsidP="00A004D7">
      <w:pPr>
        <w:pStyle w:val="WMOBodyText"/>
      </w:pPr>
      <w:r w:rsidRPr="00746DDB">
        <w:br w:type="page"/>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072"/>
        <w:gridCol w:w="2614"/>
        <w:gridCol w:w="2167"/>
        <w:gridCol w:w="2009"/>
        <w:gridCol w:w="2272"/>
      </w:tblGrid>
      <w:tr w:rsidR="00A004D7" w:rsidRPr="00746DDB" w:rsidTr="0025794F">
        <w:tc>
          <w:tcPr>
            <w:tcW w:w="13428" w:type="dxa"/>
            <w:gridSpan w:val="6"/>
            <w:shd w:val="clear" w:color="auto" w:fill="E0E0E0"/>
          </w:tcPr>
          <w:p w:rsidR="00A004D7" w:rsidRPr="00746DDB" w:rsidRDefault="00A004D7" w:rsidP="00A004D7">
            <w:pPr>
              <w:pStyle w:val="WMOBodyText"/>
            </w:pPr>
            <w:r w:rsidRPr="00746DDB">
              <w:rPr>
                <w:b/>
              </w:rPr>
              <w:t xml:space="preserve">Test Case Name: NC Demonstration Test Case 3 </w:t>
            </w:r>
          </w:p>
        </w:tc>
      </w:tr>
      <w:tr w:rsidR="00A004D7" w:rsidRPr="00746DDB" w:rsidTr="0025794F">
        <w:tc>
          <w:tcPr>
            <w:tcW w:w="13428" w:type="dxa"/>
            <w:gridSpan w:val="6"/>
          </w:tcPr>
          <w:p w:rsidR="00A004D7" w:rsidRPr="00746DDB" w:rsidRDefault="00A004D7" w:rsidP="00A004D7">
            <w:pPr>
              <w:pStyle w:val="WMOBodyText"/>
            </w:pPr>
            <w:r w:rsidRPr="00746DDB">
              <w:t>Maintenance of users, roles, authorization and authentication</w:t>
            </w:r>
          </w:p>
        </w:tc>
      </w:tr>
      <w:tr w:rsidR="00A004D7" w:rsidRPr="00746DDB" w:rsidTr="0025794F">
        <w:tc>
          <w:tcPr>
            <w:tcW w:w="1714" w:type="dxa"/>
            <w:shd w:val="clear" w:color="auto" w:fill="E0E0E0"/>
          </w:tcPr>
          <w:p w:rsidR="00A004D7" w:rsidRPr="00746DDB" w:rsidRDefault="00A004D7" w:rsidP="00A004D7">
            <w:pPr>
              <w:pStyle w:val="WMOBodyText"/>
              <w:rPr>
                <w:b/>
              </w:rPr>
            </w:pPr>
            <w:r w:rsidRPr="00746DDB">
              <w:rPr>
                <w:b/>
              </w:rPr>
              <w:t>Test Case ID</w:t>
            </w:r>
          </w:p>
        </w:tc>
        <w:tc>
          <w:tcPr>
            <w:tcW w:w="11714" w:type="dxa"/>
            <w:gridSpan w:val="5"/>
          </w:tcPr>
          <w:p w:rsidR="00A004D7" w:rsidRPr="00746DDB" w:rsidRDefault="00A004D7" w:rsidP="00A004D7">
            <w:pPr>
              <w:pStyle w:val="WMOBodyText"/>
            </w:pPr>
            <w:r w:rsidRPr="00746DDB">
              <w:t>NC-TC3</w:t>
            </w:r>
          </w:p>
        </w:tc>
      </w:tr>
      <w:tr w:rsidR="00A004D7" w:rsidRPr="00746DDB" w:rsidTr="0025794F">
        <w:tc>
          <w:tcPr>
            <w:tcW w:w="1714" w:type="dxa"/>
            <w:shd w:val="clear" w:color="auto" w:fill="E0E0E0"/>
          </w:tcPr>
          <w:p w:rsidR="00A004D7" w:rsidRPr="00746DDB" w:rsidRDefault="00A004D7" w:rsidP="00A004D7">
            <w:pPr>
              <w:pStyle w:val="WMOBodyText"/>
              <w:rPr>
                <w:b/>
              </w:rPr>
            </w:pPr>
          </w:p>
        </w:tc>
        <w:tc>
          <w:tcPr>
            <w:tcW w:w="11714" w:type="dxa"/>
            <w:gridSpan w:val="5"/>
          </w:tcPr>
          <w:p w:rsidR="00A004D7" w:rsidRPr="00746DDB" w:rsidRDefault="00A004D7" w:rsidP="00A004D7">
            <w:pPr>
              <w:pStyle w:val="WMOBodyText"/>
            </w:pPr>
          </w:p>
        </w:tc>
      </w:tr>
      <w:tr w:rsidR="00A004D7" w:rsidRPr="00746DDB" w:rsidTr="0025794F">
        <w:tc>
          <w:tcPr>
            <w:tcW w:w="1714" w:type="dxa"/>
            <w:shd w:val="clear" w:color="auto" w:fill="E0E0E0"/>
          </w:tcPr>
          <w:p w:rsidR="00A004D7" w:rsidRPr="00746DDB" w:rsidRDefault="00A004D7" w:rsidP="00A004D7">
            <w:pPr>
              <w:pStyle w:val="WMOBodyText"/>
              <w:rPr>
                <w:b/>
              </w:rPr>
            </w:pPr>
            <w:r w:rsidRPr="00746DDB">
              <w:rPr>
                <w:b/>
              </w:rPr>
              <w:t>Component</w:t>
            </w:r>
          </w:p>
        </w:tc>
        <w:tc>
          <w:tcPr>
            <w:tcW w:w="11714" w:type="dxa"/>
            <w:gridSpan w:val="5"/>
          </w:tcPr>
          <w:p w:rsidR="00A004D7" w:rsidRPr="00746DDB" w:rsidRDefault="00A004D7" w:rsidP="00A004D7">
            <w:pPr>
              <w:pStyle w:val="WMOBodyText"/>
            </w:pPr>
            <w:r w:rsidRPr="00746DDB">
              <w:t>Management of users and access</w:t>
            </w:r>
          </w:p>
        </w:tc>
      </w:tr>
      <w:tr w:rsidR="00A004D7" w:rsidRPr="00746DDB" w:rsidTr="0025794F">
        <w:tc>
          <w:tcPr>
            <w:tcW w:w="13428" w:type="dxa"/>
            <w:gridSpan w:val="6"/>
            <w:shd w:val="clear" w:color="auto" w:fill="E0E0E0"/>
          </w:tcPr>
          <w:p w:rsidR="00A004D7" w:rsidRPr="00746DDB" w:rsidRDefault="00A004D7" w:rsidP="00A004D7">
            <w:pPr>
              <w:pStyle w:val="WMOBodyText"/>
            </w:pPr>
            <w:r w:rsidRPr="00746DDB">
              <w:rPr>
                <w:b/>
              </w:rPr>
              <w:t>Purpose of test</w:t>
            </w:r>
          </w:p>
        </w:tc>
      </w:tr>
      <w:tr w:rsidR="00A004D7" w:rsidRPr="00746DDB" w:rsidTr="0025794F">
        <w:tc>
          <w:tcPr>
            <w:tcW w:w="13428" w:type="dxa"/>
            <w:gridSpan w:val="6"/>
            <w:tcBorders>
              <w:bottom w:val="single" w:sz="4" w:space="0" w:color="auto"/>
            </w:tcBorders>
          </w:tcPr>
          <w:p w:rsidR="00A004D7" w:rsidRPr="00746DDB" w:rsidRDefault="00A004D7" w:rsidP="00A004D7">
            <w:pPr>
              <w:pStyle w:val="WMOBodyText"/>
            </w:pPr>
            <w:r w:rsidRPr="00746DDB">
              <w:t>Create and exercise a variety of user types.</w:t>
            </w:r>
          </w:p>
          <w:p w:rsidR="00A004D7" w:rsidRPr="00746DDB" w:rsidRDefault="00A004D7" w:rsidP="00A004D7">
            <w:pPr>
              <w:pStyle w:val="WMOBodyText"/>
            </w:pPr>
          </w:p>
          <w:p w:rsidR="00A004D7" w:rsidRPr="00746DDB" w:rsidRDefault="00A004D7" w:rsidP="00A004D7">
            <w:pPr>
              <w:pStyle w:val="WMOBodyText"/>
            </w:pPr>
            <w:r w:rsidRPr="00746DDB">
              <w:t>Note:  A c</w:t>
            </w:r>
            <w:r w:rsidRPr="00746DDB">
              <w:rPr>
                <w:bCs/>
              </w:rPr>
              <w:t>entre may  GISC user control interface</w:t>
            </w:r>
          </w:p>
        </w:tc>
      </w:tr>
      <w:tr w:rsidR="00A004D7" w:rsidRPr="00746DDB" w:rsidTr="0025794F">
        <w:tc>
          <w:tcPr>
            <w:tcW w:w="13428" w:type="dxa"/>
            <w:gridSpan w:val="6"/>
            <w:shd w:val="clear" w:color="auto" w:fill="E0E0E0"/>
          </w:tcPr>
          <w:p w:rsidR="00A004D7" w:rsidRPr="00746DDB" w:rsidRDefault="00A004D7" w:rsidP="00A004D7">
            <w:pPr>
              <w:pStyle w:val="WMOBodyText"/>
            </w:pPr>
            <w:r w:rsidRPr="00746DDB">
              <w:rPr>
                <w:b/>
              </w:rPr>
              <w:t xml:space="preserve">Relevant Technical Specifications </w:t>
            </w:r>
          </w:p>
        </w:tc>
      </w:tr>
      <w:tr w:rsidR="00A004D7" w:rsidRPr="00746DDB" w:rsidTr="0025794F">
        <w:trPr>
          <w:trHeight w:val="227"/>
        </w:trPr>
        <w:tc>
          <w:tcPr>
            <w:tcW w:w="13428" w:type="dxa"/>
            <w:gridSpan w:val="6"/>
            <w:tcBorders>
              <w:bottom w:val="single" w:sz="4" w:space="0" w:color="auto"/>
            </w:tcBorders>
          </w:tcPr>
          <w:p w:rsidR="00A004D7" w:rsidRPr="00746DDB" w:rsidRDefault="00A004D7" w:rsidP="00B734E9">
            <w:pPr>
              <w:pStyle w:val="WMOBodyText"/>
              <w:numPr>
                <w:ilvl w:val="0"/>
                <w:numId w:val="21"/>
              </w:numPr>
            </w:pPr>
            <w:r w:rsidRPr="00746DDB">
              <w:t>Tech specs 4 (Maintenance of User Identification and Role Information)</w:t>
            </w:r>
          </w:p>
          <w:p w:rsidR="00A004D7" w:rsidRPr="00746DDB" w:rsidRDefault="00A004D7" w:rsidP="00B734E9">
            <w:pPr>
              <w:pStyle w:val="WMOBodyText"/>
              <w:numPr>
                <w:ilvl w:val="0"/>
                <w:numId w:val="21"/>
              </w:numPr>
            </w:pPr>
            <w:r w:rsidRPr="00746DDB">
              <w:t xml:space="preserve">Tech specs 6 (Authentication of a User) </w:t>
            </w:r>
          </w:p>
          <w:p w:rsidR="00A004D7" w:rsidRPr="00746DDB" w:rsidRDefault="00A004D7" w:rsidP="00B734E9">
            <w:pPr>
              <w:pStyle w:val="WMOBodyText"/>
              <w:numPr>
                <w:ilvl w:val="0"/>
                <w:numId w:val="21"/>
              </w:numPr>
            </w:pPr>
            <w:r w:rsidRPr="00746DDB">
              <w:t>Tech specs 7 (Authorization of a User Role)</w:t>
            </w:r>
          </w:p>
          <w:p w:rsidR="00A004D7" w:rsidRPr="00746DDB" w:rsidRDefault="00A004D7" w:rsidP="00B734E9">
            <w:pPr>
              <w:pStyle w:val="WMOBodyText"/>
              <w:numPr>
                <w:ilvl w:val="0"/>
                <w:numId w:val="21"/>
              </w:numPr>
            </w:pPr>
            <w:r w:rsidRPr="00746DDB">
              <w:t>Tech specs 13 (Maintenance of Dissemination Metadata)</w:t>
            </w:r>
          </w:p>
        </w:tc>
      </w:tr>
      <w:tr w:rsidR="00A004D7" w:rsidRPr="00746DDB" w:rsidTr="0025794F">
        <w:tc>
          <w:tcPr>
            <w:tcW w:w="13428" w:type="dxa"/>
            <w:gridSpan w:val="6"/>
            <w:shd w:val="clear" w:color="auto" w:fill="E0E0E0"/>
          </w:tcPr>
          <w:p w:rsidR="00A004D7" w:rsidRPr="00746DDB" w:rsidRDefault="00A004D7" w:rsidP="00A004D7">
            <w:pPr>
              <w:pStyle w:val="WMOBodyText"/>
            </w:pPr>
            <w:r w:rsidRPr="00746DDB">
              <w:rPr>
                <w:b/>
              </w:rPr>
              <w:t>Precondition </w:t>
            </w:r>
          </w:p>
        </w:tc>
      </w:tr>
      <w:tr w:rsidR="00A004D7" w:rsidRPr="00746DDB" w:rsidTr="0025794F">
        <w:tc>
          <w:tcPr>
            <w:tcW w:w="13428" w:type="dxa"/>
            <w:gridSpan w:val="6"/>
            <w:tcBorders>
              <w:bottom w:val="single" w:sz="4" w:space="0" w:color="auto"/>
            </w:tcBorders>
          </w:tcPr>
          <w:p w:rsidR="00A004D7" w:rsidRPr="00746DDB" w:rsidRDefault="00A004D7" w:rsidP="00B734E9">
            <w:pPr>
              <w:pStyle w:val="WMOBodyText"/>
              <w:numPr>
                <w:ilvl w:val="0"/>
                <w:numId w:val="27"/>
              </w:numPr>
            </w:pPr>
            <w:r w:rsidRPr="00746DDB">
              <w:t>The Centre has authority to provide access to users (ie PR approval)</w:t>
            </w:r>
          </w:p>
          <w:p w:rsidR="00A004D7" w:rsidRPr="00746DDB" w:rsidRDefault="00A004D7" w:rsidP="00B734E9">
            <w:pPr>
              <w:pStyle w:val="WMOBodyText"/>
              <w:numPr>
                <w:ilvl w:val="0"/>
                <w:numId w:val="27"/>
              </w:numPr>
            </w:pPr>
            <w:r w:rsidRPr="00746DDB">
              <w:t>A process is in place between the NC and GISC for the Centre to authorize its users to use the GISC with appropriate access levels.</w:t>
            </w:r>
          </w:p>
          <w:p w:rsidR="00A004D7" w:rsidRPr="00746DDB" w:rsidRDefault="00A004D7" w:rsidP="00B734E9">
            <w:pPr>
              <w:pStyle w:val="WMOBodyText"/>
              <w:numPr>
                <w:ilvl w:val="0"/>
                <w:numId w:val="27"/>
              </w:numPr>
            </w:pPr>
            <w:r w:rsidRPr="00746DDB">
              <w:lastRenderedPageBreak/>
              <w:t>The user interface is via the internet (i.e. web page)</w:t>
            </w:r>
          </w:p>
        </w:tc>
      </w:tr>
      <w:tr w:rsidR="00A004D7" w:rsidRPr="00746DDB" w:rsidTr="0025794F">
        <w:tc>
          <w:tcPr>
            <w:tcW w:w="13428" w:type="dxa"/>
            <w:gridSpan w:val="6"/>
            <w:shd w:val="clear" w:color="auto" w:fill="E0E0E0"/>
          </w:tcPr>
          <w:p w:rsidR="00A004D7" w:rsidRPr="00746DDB" w:rsidRDefault="00A004D7" w:rsidP="00A004D7">
            <w:pPr>
              <w:pStyle w:val="WMOBodyText"/>
              <w:rPr>
                <w:b/>
              </w:rPr>
            </w:pPr>
            <w:r w:rsidRPr="00746DDB">
              <w:rPr>
                <w:b/>
              </w:rPr>
              <w:lastRenderedPageBreak/>
              <w:t>Test Steps</w:t>
            </w:r>
          </w:p>
        </w:tc>
      </w:tr>
      <w:tr w:rsidR="00A004D7" w:rsidRPr="00746DDB" w:rsidTr="0025794F">
        <w:trPr>
          <w:trHeight w:val="1020"/>
        </w:trPr>
        <w:tc>
          <w:tcPr>
            <w:tcW w:w="13428" w:type="dxa"/>
            <w:gridSpan w:val="6"/>
            <w:tcBorders>
              <w:bottom w:val="single" w:sz="4" w:space="0" w:color="auto"/>
            </w:tcBorders>
          </w:tcPr>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477"/>
              <w:gridCol w:w="6069"/>
              <w:gridCol w:w="2513"/>
            </w:tblGrid>
            <w:tr w:rsidR="00A004D7" w:rsidRPr="00746DDB" w:rsidTr="0025794F">
              <w:tc>
                <w:tcPr>
                  <w:tcW w:w="396" w:type="dxa"/>
                  <w:shd w:val="clear" w:color="auto" w:fill="F3F3F3"/>
                </w:tcPr>
                <w:p w:rsidR="00A004D7" w:rsidRPr="00746DDB" w:rsidRDefault="00A004D7" w:rsidP="00A004D7">
                  <w:pPr>
                    <w:pStyle w:val="WMOBodyText"/>
                    <w:rPr>
                      <w:b/>
                    </w:rPr>
                  </w:pPr>
                </w:p>
              </w:tc>
              <w:tc>
                <w:tcPr>
                  <w:tcW w:w="4490" w:type="dxa"/>
                  <w:shd w:val="clear" w:color="auto" w:fill="F3F3F3"/>
                </w:tcPr>
                <w:p w:rsidR="00A004D7" w:rsidRPr="00746DDB" w:rsidRDefault="00A004D7" w:rsidP="00A004D7">
                  <w:pPr>
                    <w:pStyle w:val="WMOBodyText"/>
                    <w:rPr>
                      <w:b/>
                    </w:rPr>
                  </w:pPr>
                  <w:r w:rsidRPr="00746DDB">
                    <w:rPr>
                      <w:b/>
                    </w:rPr>
                    <w:t>Description</w:t>
                  </w:r>
                </w:p>
              </w:tc>
              <w:tc>
                <w:tcPr>
                  <w:tcW w:w="6089" w:type="dxa"/>
                  <w:shd w:val="clear" w:color="auto" w:fill="F3F3F3"/>
                </w:tcPr>
                <w:p w:rsidR="00A004D7" w:rsidRPr="00746DDB" w:rsidRDefault="00A004D7" w:rsidP="00A004D7">
                  <w:pPr>
                    <w:pStyle w:val="WMOBodyText"/>
                    <w:rPr>
                      <w:b/>
                    </w:rPr>
                  </w:pPr>
                  <w:r w:rsidRPr="00746DDB">
                    <w:rPr>
                      <w:b/>
                    </w:rPr>
                    <w:t>Expected Results</w:t>
                  </w:r>
                </w:p>
              </w:tc>
              <w:tc>
                <w:tcPr>
                  <w:tcW w:w="2520" w:type="dxa"/>
                  <w:shd w:val="clear" w:color="auto" w:fill="F3F3F3"/>
                </w:tcPr>
                <w:p w:rsidR="00A004D7" w:rsidRPr="00746DDB" w:rsidRDefault="00A004D7" w:rsidP="00A004D7">
                  <w:pPr>
                    <w:pStyle w:val="WMOBodyText"/>
                    <w:rPr>
                      <w:b/>
                    </w:rPr>
                  </w:pPr>
                  <w:r w:rsidRPr="00746DDB">
                    <w:rPr>
                      <w:b/>
                    </w:rPr>
                    <w:t>Actual Results</w:t>
                  </w:r>
                </w:p>
              </w:tc>
            </w:tr>
            <w:tr w:rsidR="00A004D7" w:rsidRPr="00746DDB" w:rsidTr="0025794F">
              <w:tc>
                <w:tcPr>
                  <w:tcW w:w="396" w:type="dxa"/>
                </w:tcPr>
                <w:p w:rsidR="00A004D7" w:rsidRPr="00746DDB" w:rsidRDefault="00A004D7" w:rsidP="00A004D7">
                  <w:pPr>
                    <w:pStyle w:val="WMOBodyText"/>
                    <w:rPr>
                      <w:b/>
                    </w:rPr>
                  </w:pPr>
                  <w:r w:rsidRPr="00746DDB">
                    <w:rPr>
                      <w:b/>
                    </w:rPr>
                    <w:t>1</w:t>
                  </w:r>
                </w:p>
              </w:tc>
              <w:tc>
                <w:tcPr>
                  <w:tcW w:w="4490" w:type="dxa"/>
                </w:tcPr>
                <w:p w:rsidR="00A004D7" w:rsidRPr="00746DDB" w:rsidRDefault="00A004D7" w:rsidP="00A004D7">
                  <w:pPr>
                    <w:pStyle w:val="WMOBodyText"/>
                  </w:pPr>
                  <w:r w:rsidRPr="00746DDB">
                    <w:t>Provide access for an external user to search metadata</w:t>
                  </w:r>
                </w:p>
              </w:tc>
              <w:tc>
                <w:tcPr>
                  <w:tcW w:w="6089" w:type="dxa"/>
                </w:tcPr>
                <w:p w:rsidR="00A004D7" w:rsidRPr="00746DDB" w:rsidRDefault="00A004D7" w:rsidP="00A004D7">
                  <w:pPr>
                    <w:pStyle w:val="WMOBodyText"/>
                  </w:pPr>
                  <w:r w:rsidRPr="00746DDB">
                    <w:t>Temporary user can search metadata, but not access data from the GISC or cache, or subscribe to data.</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p>
              </w:tc>
              <w:tc>
                <w:tcPr>
                  <w:tcW w:w="4490" w:type="dxa"/>
                </w:tcPr>
                <w:p w:rsidR="00A004D7" w:rsidRPr="00746DDB" w:rsidRDefault="00A004D7" w:rsidP="00B734E9">
                  <w:pPr>
                    <w:pStyle w:val="WMOBodyText"/>
                    <w:numPr>
                      <w:ilvl w:val="0"/>
                      <w:numId w:val="23"/>
                    </w:numPr>
                  </w:pPr>
                  <w:r w:rsidRPr="00746DDB">
                    <w:t>User goes to search web page</w:t>
                  </w:r>
                </w:p>
                <w:p w:rsidR="00A004D7" w:rsidRPr="00746DDB" w:rsidRDefault="00A004D7" w:rsidP="00B734E9">
                  <w:pPr>
                    <w:pStyle w:val="WMOBodyText"/>
                    <w:numPr>
                      <w:ilvl w:val="0"/>
                      <w:numId w:val="23"/>
                    </w:numPr>
                  </w:pPr>
                  <w:r w:rsidRPr="00746DDB">
                    <w:t>User makes metadata search</w:t>
                  </w:r>
                </w:p>
                <w:p w:rsidR="00A004D7" w:rsidRPr="00746DDB" w:rsidRDefault="00A004D7" w:rsidP="00B734E9">
                  <w:pPr>
                    <w:pStyle w:val="WMOBodyText"/>
                    <w:numPr>
                      <w:ilvl w:val="0"/>
                      <w:numId w:val="23"/>
                    </w:numPr>
                  </w:pPr>
                  <w:r w:rsidRPr="00746DDB">
                    <w:t xml:space="preserve">Tries to access data </w:t>
                  </w:r>
                </w:p>
              </w:tc>
              <w:tc>
                <w:tcPr>
                  <w:tcW w:w="6089" w:type="dxa"/>
                </w:tcPr>
                <w:p w:rsidR="00A004D7" w:rsidRPr="00746DDB" w:rsidRDefault="00A004D7" w:rsidP="00B734E9">
                  <w:pPr>
                    <w:pStyle w:val="WMOBodyText"/>
                    <w:numPr>
                      <w:ilvl w:val="0"/>
                      <w:numId w:val="24"/>
                    </w:numPr>
                  </w:pPr>
                  <w:r w:rsidRPr="00746DDB">
                    <w:t>User has access to search page</w:t>
                  </w:r>
                </w:p>
                <w:p w:rsidR="00A004D7" w:rsidRPr="00746DDB" w:rsidRDefault="00A004D7" w:rsidP="00B734E9">
                  <w:pPr>
                    <w:pStyle w:val="WMOBodyText"/>
                    <w:numPr>
                      <w:ilvl w:val="0"/>
                      <w:numId w:val="24"/>
                    </w:numPr>
                  </w:pPr>
                  <w:r w:rsidRPr="00746DDB">
                    <w:t xml:space="preserve">User finds metadata </w:t>
                  </w:r>
                </w:p>
                <w:p w:rsidR="00A004D7" w:rsidRPr="00746DDB" w:rsidRDefault="00A004D7" w:rsidP="00B734E9">
                  <w:pPr>
                    <w:pStyle w:val="WMOBodyText"/>
                    <w:numPr>
                      <w:ilvl w:val="0"/>
                      <w:numId w:val="24"/>
                    </w:numPr>
                  </w:pPr>
                  <w:r w:rsidRPr="00746DDB">
                    <w:t>User tries to access data and is referred to authorisation page at data source. Cannot access data without validating in an au</w:t>
                  </w:r>
                  <w:r w:rsidR="00F05AB0" w:rsidRPr="00746DDB">
                    <w:t>thorize</w:t>
                  </w:r>
                  <w:r w:rsidRPr="00746DDB">
                    <w:t>d user role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t>2</w:t>
                  </w:r>
                </w:p>
              </w:tc>
              <w:tc>
                <w:tcPr>
                  <w:tcW w:w="4490" w:type="dxa"/>
                </w:tcPr>
                <w:p w:rsidR="00A004D7" w:rsidRPr="00746DDB" w:rsidRDefault="00A004D7" w:rsidP="00A004D7">
                  <w:pPr>
                    <w:pStyle w:val="WMOBodyText"/>
                  </w:pPr>
                  <w:r w:rsidRPr="00746DDB">
                    <w:t>Create accounts with access to WIS metadata and data for a WMO centre au</w:t>
                  </w:r>
                  <w:r w:rsidR="00F05AB0" w:rsidRPr="00746DDB">
                    <w:t>thorize</w:t>
                  </w:r>
                  <w:r w:rsidRPr="00746DDB">
                    <w:t>d user</w:t>
                  </w:r>
                </w:p>
              </w:tc>
              <w:tc>
                <w:tcPr>
                  <w:tcW w:w="6089" w:type="dxa"/>
                </w:tcPr>
                <w:p w:rsidR="00A004D7" w:rsidRPr="00746DDB" w:rsidRDefault="00A004D7" w:rsidP="00A004D7">
                  <w:pPr>
                    <w:pStyle w:val="WMOBodyText"/>
                  </w:pPr>
                  <w:r w:rsidRPr="00746DDB">
                    <w:t>Two users are created. One with access to metadata only, the other with the ability to access the Centre subscription service or ad hoc request from the cache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p>
              </w:tc>
              <w:tc>
                <w:tcPr>
                  <w:tcW w:w="4490" w:type="dxa"/>
                </w:tcPr>
                <w:p w:rsidR="00A004D7" w:rsidRPr="00746DDB" w:rsidRDefault="00A004D7" w:rsidP="00B734E9">
                  <w:pPr>
                    <w:pStyle w:val="WMOBodyText"/>
                    <w:numPr>
                      <w:ilvl w:val="0"/>
                      <w:numId w:val="25"/>
                    </w:numPr>
                  </w:pPr>
                  <w:r w:rsidRPr="00746DDB">
                    <w:t>User goes to registered user web page</w:t>
                  </w:r>
                </w:p>
                <w:p w:rsidR="00A004D7" w:rsidRPr="00746DDB" w:rsidRDefault="00A004D7" w:rsidP="00B734E9">
                  <w:pPr>
                    <w:pStyle w:val="WMOBodyText"/>
                    <w:numPr>
                      <w:ilvl w:val="0"/>
                      <w:numId w:val="25"/>
                    </w:numPr>
                  </w:pPr>
                  <w:r w:rsidRPr="00746DDB">
                    <w:t>User is required to login or create account</w:t>
                  </w:r>
                </w:p>
                <w:p w:rsidR="00A004D7" w:rsidRPr="00746DDB" w:rsidRDefault="00A004D7" w:rsidP="00B734E9">
                  <w:pPr>
                    <w:pStyle w:val="WMOBodyText"/>
                    <w:numPr>
                      <w:ilvl w:val="0"/>
                      <w:numId w:val="25"/>
                    </w:numPr>
                  </w:pPr>
                  <w:r w:rsidRPr="00746DDB">
                    <w:t>User registers account and selects role of valid WMO member with authority to access WIS data (eg is from WMO NC)</w:t>
                  </w:r>
                </w:p>
                <w:p w:rsidR="00A004D7" w:rsidRPr="00746DDB" w:rsidRDefault="00A004D7" w:rsidP="00B734E9">
                  <w:pPr>
                    <w:pStyle w:val="WMOBodyText"/>
                    <w:numPr>
                      <w:ilvl w:val="0"/>
                      <w:numId w:val="25"/>
                    </w:numPr>
                  </w:pPr>
                  <w:r w:rsidRPr="00746DDB">
                    <w:t>User enters login details</w:t>
                  </w:r>
                </w:p>
                <w:p w:rsidR="00A004D7" w:rsidRPr="00746DDB" w:rsidRDefault="00A004D7" w:rsidP="00B734E9">
                  <w:pPr>
                    <w:pStyle w:val="WMOBodyText"/>
                    <w:numPr>
                      <w:ilvl w:val="0"/>
                      <w:numId w:val="25"/>
                    </w:numPr>
                  </w:pPr>
                  <w:r w:rsidRPr="00746DDB">
                    <w:t>User makes metadata search</w:t>
                  </w:r>
                </w:p>
                <w:p w:rsidR="00A004D7" w:rsidRPr="00746DDB" w:rsidRDefault="00A004D7" w:rsidP="00B734E9">
                  <w:pPr>
                    <w:pStyle w:val="WMOBodyText"/>
                    <w:numPr>
                      <w:ilvl w:val="0"/>
                      <w:numId w:val="25"/>
                    </w:numPr>
                  </w:pPr>
                  <w:r w:rsidRPr="00746DDB">
                    <w:t xml:space="preserve">Tries to access WMO globally available data from the centre </w:t>
                  </w:r>
                </w:p>
                <w:p w:rsidR="00A004D7" w:rsidRPr="00746DDB" w:rsidRDefault="00A004D7" w:rsidP="00B734E9">
                  <w:pPr>
                    <w:pStyle w:val="WMOBodyText"/>
                    <w:numPr>
                      <w:ilvl w:val="0"/>
                      <w:numId w:val="25"/>
                    </w:numPr>
                  </w:pPr>
                  <w:r w:rsidRPr="00746DDB">
                    <w:lastRenderedPageBreak/>
                    <w:t>User tries to access additional data at centre that he is not au</w:t>
                  </w:r>
                  <w:r w:rsidR="00F05AB0" w:rsidRPr="00746DDB">
                    <w:t>thorize</w:t>
                  </w:r>
                  <w:r w:rsidRPr="00746DDB">
                    <w:t>d to access</w:t>
                  </w:r>
                </w:p>
                <w:p w:rsidR="00A004D7" w:rsidRPr="00746DDB" w:rsidRDefault="00A004D7" w:rsidP="00B734E9">
                  <w:pPr>
                    <w:pStyle w:val="WMOBodyText"/>
                    <w:numPr>
                      <w:ilvl w:val="0"/>
                      <w:numId w:val="25"/>
                    </w:numPr>
                  </w:pPr>
                  <w:r w:rsidRPr="00746DDB">
                    <w:t>Tries to access data or product at another site</w:t>
                  </w:r>
                </w:p>
                <w:p w:rsidR="00A004D7" w:rsidRPr="00746DDB" w:rsidRDefault="00A004D7" w:rsidP="00B734E9">
                  <w:pPr>
                    <w:pStyle w:val="WMOBodyText"/>
                    <w:numPr>
                      <w:ilvl w:val="0"/>
                      <w:numId w:val="25"/>
                    </w:numPr>
                  </w:pPr>
                  <w:r w:rsidRPr="00746DDB">
                    <w:t>User subscribes to data for future delivery from centre</w:t>
                  </w:r>
                </w:p>
                <w:p w:rsidR="00A004D7" w:rsidRPr="00746DDB" w:rsidRDefault="00A004D7" w:rsidP="00B734E9">
                  <w:pPr>
                    <w:pStyle w:val="WMOBodyText"/>
                    <w:numPr>
                      <w:ilvl w:val="0"/>
                      <w:numId w:val="25"/>
                    </w:numPr>
                  </w:pPr>
                  <w:r w:rsidRPr="00746DDB">
                    <w:t>User returns on another session and reuses login to search or subscribe</w:t>
                  </w:r>
                </w:p>
                <w:p w:rsidR="00A004D7" w:rsidRPr="00746DDB" w:rsidRDefault="00A004D7" w:rsidP="00B734E9">
                  <w:pPr>
                    <w:pStyle w:val="WMOBodyText"/>
                    <w:numPr>
                      <w:ilvl w:val="0"/>
                      <w:numId w:val="25"/>
                    </w:numPr>
                  </w:pPr>
                  <w:r w:rsidRPr="00746DDB">
                    <w:t>User edits subscription details</w:t>
                  </w:r>
                </w:p>
                <w:p w:rsidR="00A004D7" w:rsidRPr="00746DDB" w:rsidRDefault="00A004D7" w:rsidP="00B734E9">
                  <w:pPr>
                    <w:pStyle w:val="WMOBodyText"/>
                    <w:numPr>
                      <w:ilvl w:val="0"/>
                      <w:numId w:val="25"/>
                    </w:numPr>
                  </w:pPr>
                  <w:r w:rsidRPr="00746DDB">
                    <w:t>User cancels a subscription</w:t>
                  </w:r>
                </w:p>
                <w:p w:rsidR="00A004D7" w:rsidRPr="00746DDB" w:rsidRDefault="00A004D7" w:rsidP="00B734E9">
                  <w:pPr>
                    <w:pStyle w:val="WMOBodyText"/>
                    <w:numPr>
                      <w:ilvl w:val="0"/>
                      <w:numId w:val="25"/>
                    </w:numPr>
                  </w:pPr>
                  <w:r w:rsidRPr="00746DDB">
                    <w:t>User logs out or leaves centre’s site and tries to return to a bookmarked page at a later date and access data</w:t>
                  </w:r>
                </w:p>
              </w:tc>
              <w:tc>
                <w:tcPr>
                  <w:tcW w:w="6089" w:type="dxa"/>
                </w:tcPr>
                <w:p w:rsidR="00A004D7" w:rsidRPr="00746DDB" w:rsidRDefault="00A004D7" w:rsidP="00B734E9">
                  <w:pPr>
                    <w:pStyle w:val="WMOBodyText"/>
                    <w:numPr>
                      <w:ilvl w:val="0"/>
                      <w:numId w:val="26"/>
                    </w:numPr>
                  </w:pPr>
                  <w:r w:rsidRPr="00746DDB">
                    <w:lastRenderedPageBreak/>
                    <w:t>User has access to login page</w:t>
                  </w:r>
                </w:p>
                <w:p w:rsidR="00A004D7" w:rsidRPr="00746DDB" w:rsidRDefault="00A004D7" w:rsidP="00B734E9">
                  <w:pPr>
                    <w:pStyle w:val="WMOBodyText"/>
                    <w:numPr>
                      <w:ilvl w:val="0"/>
                      <w:numId w:val="26"/>
                    </w:numPr>
                  </w:pPr>
                  <w:r w:rsidRPr="00746DDB">
                    <w:t xml:space="preserve">New user, so has to create an account </w:t>
                  </w:r>
                </w:p>
                <w:p w:rsidR="00A004D7" w:rsidRPr="00746DDB" w:rsidRDefault="00A004D7" w:rsidP="00B734E9">
                  <w:pPr>
                    <w:pStyle w:val="WMOBodyText"/>
                    <w:numPr>
                      <w:ilvl w:val="0"/>
                      <w:numId w:val="26"/>
                    </w:numPr>
                  </w:pPr>
                  <w:r w:rsidRPr="00746DDB">
                    <w:t>User account is validated as a WMO NC member and account is created. The user receives a user login (eg code via email or encrypted symbol)</w:t>
                  </w:r>
                </w:p>
                <w:p w:rsidR="00A004D7" w:rsidRPr="00746DDB" w:rsidRDefault="00A004D7" w:rsidP="00B734E9">
                  <w:pPr>
                    <w:pStyle w:val="WMOBodyText"/>
                    <w:numPr>
                      <w:ilvl w:val="0"/>
                      <w:numId w:val="26"/>
                    </w:numPr>
                  </w:pPr>
                  <w:r w:rsidRPr="00746DDB">
                    <w:t>User is logged in. As user us validated as WMO NC member, he is allocated access to search and access to download data from cache and to subscription services</w:t>
                  </w:r>
                </w:p>
                <w:p w:rsidR="00A004D7" w:rsidRPr="00746DDB" w:rsidRDefault="00A004D7" w:rsidP="00B734E9">
                  <w:pPr>
                    <w:pStyle w:val="WMOBodyText"/>
                    <w:numPr>
                      <w:ilvl w:val="0"/>
                      <w:numId w:val="26"/>
                    </w:numPr>
                  </w:pPr>
                  <w:r w:rsidRPr="00746DDB">
                    <w:t>User finds metadata</w:t>
                  </w:r>
                </w:p>
                <w:p w:rsidR="00A004D7" w:rsidRPr="00746DDB" w:rsidRDefault="00A004D7" w:rsidP="00B734E9">
                  <w:pPr>
                    <w:pStyle w:val="WMOBodyText"/>
                    <w:numPr>
                      <w:ilvl w:val="0"/>
                      <w:numId w:val="26"/>
                    </w:numPr>
                  </w:pPr>
                  <w:r w:rsidRPr="00746DDB">
                    <w:t xml:space="preserve">User successfully accesses data from centre </w:t>
                  </w:r>
                </w:p>
                <w:p w:rsidR="00A004D7" w:rsidRPr="00746DDB" w:rsidRDefault="00A004D7" w:rsidP="00B734E9">
                  <w:pPr>
                    <w:pStyle w:val="WMOBodyText"/>
                    <w:numPr>
                      <w:ilvl w:val="0"/>
                      <w:numId w:val="26"/>
                    </w:numPr>
                  </w:pPr>
                  <w:r w:rsidRPr="00746DDB">
                    <w:lastRenderedPageBreak/>
                    <w:t>User receives advice that he is not  au</w:t>
                  </w:r>
                  <w:r w:rsidR="00F05AB0" w:rsidRPr="00746DDB">
                    <w:t>thorize</w:t>
                  </w:r>
                  <w:r w:rsidRPr="00746DDB">
                    <w:t>d to access this data and referred to access page where he can request change in user role or re-login as another user</w:t>
                  </w:r>
                </w:p>
                <w:p w:rsidR="00A004D7" w:rsidRPr="00746DDB" w:rsidRDefault="00A004D7" w:rsidP="00B734E9">
                  <w:pPr>
                    <w:pStyle w:val="WMOBodyText"/>
                    <w:numPr>
                      <w:ilvl w:val="0"/>
                      <w:numId w:val="26"/>
                    </w:numPr>
                  </w:pPr>
                  <w:r w:rsidRPr="00746DDB">
                    <w:t xml:space="preserve">User is referred to authorisation page at other site. </w:t>
                  </w:r>
                </w:p>
                <w:p w:rsidR="00A004D7" w:rsidRPr="00746DDB" w:rsidRDefault="00A004D7" w:rsidP="00B734E9">
                  <w:pPr>
                    <w:pStyle w:val="WMOBodyText"/>
                    <w:numPr>
                      <w:ilvl w:val="0"/>
                      <w:numId w:val="26"/>
                    </w:numPr>
                  </w:pPr>
                  <w:r w:rsidRPr="00746DDB">
                    <w:t>User receives scheduled data via agreed method at agreed time</w:t>
                  </w:r>
                </w:p>
                <w:p w:rsidR="00A004D7" w:rsidRPr="00746DDB" w:rsidRDefault="00A004D7" w:rsidP="00B734E9">
                  <w:pPr>
                    <w:pStyle w:val="WMOBodyText"/>
                    <w:numPr>
                      <w:ilvl w:val="0"/>
                      <w:numId w:val="26"/>
                    </w:numPr>
                  </w:pPr>
                  <w:r w:rsidRPr="00746DDB">
                    <w:t>User maintains successful access with same access rights</w:t>
                  </w:r>
                </w:p>
                <w:p w:rsidR="00A004D7" w:rsidRPr="00746DDB" w:rsidRDefault="00A004D7" w:rsidP="00B734E9">
                  <w:pPr>
                    <w:pStyle w:val="WMOBodyText"/>
                    <w:numPr>
                      <w:ilvl w:val="0"/>
                      <w:numId w:val="26"/>
                    </w:numPr>
                  </w:pPr>
                  <w:r w:rsidRPr="00746DDB">
                    <w:t>Users subscription details are updated and reflected in subsequent deliveries</w:t>
                  </w:r>
                </w:p>
                <w:p w:rsidR="00A004D7" w:rsidRPr="00746DDB" w:rsidRDefault="00A004D7" w:rsidP="00B734E9">
                  <w:pPr>
                    <w:pStyle w:val="WMOBodyText"/>
                    <w:numPr>
                      <w:ilvl w:val="0"/>
                      <w:numId w:val="26"/>
                    </w:numPr>
                  </w:pPr>
                  <w:r w:rsidRPr="00746DDB">
                    <w:t>Users subscription details are updated and receives no further deliveries</w:t>
                  </w:r>
                </w:p>
                <w:p w:rsidR="00A004D7" w:rsidRPr="00746DDB" w:rsidRDefault="00A004D7" w:rsidP="00B734E9">
                  <w:pPr>
                    <w:pStyle w:val="WMOBodyText"/>
                    <w:numPr>
                      <w:ilvl w:val="0"/>
                      <w:numId w:val="26"/>
                    </w:numPr>
                  </w:pPr>
                  <w:r w:rsidRPr="00746DDB">
                    <w:t>Attempting to use a bookmarked page from earlier session to access data, directs the user to the registered user login page.</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lastRenderedPageBreak/>
                    <w:t>4</w:t>
                  </w:r>
                </w:p>
              </w:tc>
              <w:tc>
                <w:tcPr>
                  <w:tcW w:w="4490" w:type="dxa"/>
                </w:tcPr>
                <w:p w:rsidR="00A004D7" w:rsidRPr="00746DDB" w:rsidRDefault="00A004D7" w:rsidP="00A004D7">
                  <w:pPr>
                    <w:pStyle w:val="WMOBodyText"/>
                  </w:pPr>
                  <w:r w:rsidRPr="00746DDB">
                    <w:t>User checks status of account and subscriptions</w:t>
                  </w:r>
                </w:p>
              </w:tc>
              <w:tc>
                <w:tcPr>
                  <w:tcW w:w="6089" w:type="dxa"/>
                </w:tcPr>
                <w:p w:rsidR="00A004D7" w:rsidRPr="00746DDB" w:rsidRDefault="00A004D7" w:rsidP="00A004D7">
                  <w:pPr>
                    <w:pStyle w:val="WMOBodyText"/>
                  </w:pPr>
                  <w:r w:rsidRPr="00746DDB">
                    <w:t>User can view his account and subscription details, including historic and future transactions, and the status of current transactions</w:t>
                  </w:r>
                </w:p>
              </w:tc>
              <w:tc>
                <w:tcPr>
                  <w:tcW w:w="2520" w:type="dxa"/>
                </w:tcPr>
                <w:p w:rsidR="00A004D7" w:rsidRPr="00746DDB" w:rsidRDefault="00A004D7" w:rsidP="00A004D7">
                  <w:pPr>
                    <w:pStyle w:val="WMOBodyText"/>
                  </w:pPr>
                </w:p>
              </w:tc>
            </w:tr>
            <w:tr w:rsidR="00A004D7" w:rsidRPr="00746DDB" w:rsidTr="0025794F">
              <w:tc>
                <w:tcPr>
                  <w:tcW w:w="396" w:type="dxa"/>
                </w:tcPr>
                <w:p w:rsidR="00A004D7" w:rsidRPr="00746DDB" w:rsidRDefault="00A004D7" w:rsidP="00A004D7">
                  <w:pPr>
                    <w:pStyle w:val="WMOBodyText"/>
                    <w:rPr>
                      <w:b/>
                    </w:rPr>
                  </w:pPr>
                  <w:r w:rsidRPr="00746DDB">
                    <w:rPr>
                      <w:b/>
                    </w:rPr>
                    <w:t>…</w:t>
                  </w:r>
                </w:p>
              </w:tc>
              <w:tc>
                <w:tcPr>
                  <w:tcW w:w="4490" w:type="dxa"/>
                </w:tcPr>
                <w:p w:rsidR="00A004D7" w:rsidRPr="00746DDB" w:rsidRDefault="00A004D7" w:rsidP="00A004D7">
                  <w:pPr>
                    <w:pStyle w:val="WMOBodyText"/>
                  </w:pPr>
                </w:p>
              </w:tc>
              <w:tc>
                <w:tcPr>
                  <w:tcW w:w="6089" w:type="dxa"/>
                </w:tcPr>
                <w:p w:rsidR="00A004D7" w:rsidRPr="00746DDB" w:rsidRDefault="00A004D7" w:rsidP="00A004D7">
                  <w:pPr>
                    <w:pStyle w:val="WMOBodyText"/>
                  </w:pPr>
                </w:p>
              </w:tc>
              <w:tc>
                <w:tcPr>
                  <w:tcW w:w="2520" w:type="dxa"/>
                </w:tcPr>
                <w:p w:rsidR="00A004D7" w:rsidRPr="00746DDB" w:rsidRDefault="00A004D7" w:rsidP="00A004D7">
                  <w:pPr>
                    <w:pStyle w:val="WMOBodyText"/>
                  </w:pPr>
                </w:p>
              </w:tc>
            </w:tr>
          </w:tbl>
          <w:p w:rsidR="00A004D7" w:rsidRPr="00746DDB" w:rsidRDefault="00A004D7" w:rsidP="00A004D7">
            <w:pPr>
              <w:pStyle w:val="WMOBodyText"/>
            </w:pPr>
          </w:p>
        </w:tc>
      </w:tr>
      <w:tr w:rsidR="00A004D7" w:rsidRPr="00746DDB" w:rsidTr="0025794F">
        <w:tc>
          <w:tcPr>
            <w:tcW w:w="1714" w:type="dxa"/>
            <w:shd w:val="clear" w:color="auto" w:fill="E0E0E0"/>
          </w:tcPr>
          <w:p w:rsidR="00A004D7" w:rsidRPr="00746DDB" w:rsidRDefault="00A004D7" w:rsidP="00A004D7">
            <w:pPr>
              <w:pStyle w:val="WMOBodyText"/>
              <w:rPr>
                <w:b/>
              </w:rPr>
            </w:pPr>
            <w:r w:rsidRPr="00746DDB">
              <w:rPr>
                <w:b/>
              </w:rPr>
              <w:lastRenderedPageBreak/>
              <w:t xml:space="preserve">Center </w:t>
            </w:r>
          </w:p>
        </w:tc>
        <w:tc>
          <w:tcPr>
            <w:tcW w:w="2762" w:type="dxa"/>
          </w:tcPr>
          <w:p w:rsidR="00A004D7" w:rsidRPr="00746DDB" w:rsidRDefault="00A004D7" w:rsidP="00A004D7">
            <w:pPr>
              <w:pStyle w:val="WMOBodyText"/>
              <w:rPr>
                <w:b/>
              </w:rPr>
            </w:pPr>
          </w:p>
        </w:tc>
        <w:tc>
          <w:tcPr>
            <w:tcW w:w="1572" w:type="dxa"/>
            <w:shd w:val="clear" w:color="auto" w:fill="E0E0E0"/>
          </w:tcPr>
          <w:p w:rsidR="00A004D7" w:rsidRPr="00746DDB" w:rsidRDefault="00F05AB0" w:rsidP="00A004D7">
            <w:pPr>
              <w:pStyle w:val="WMOBodyText"/>
              <w:rPr>
                <w:b/>
              </w:rPr>
            </w:pPr>
            <w:r w:rsidRPr="00746DDB">
              <w:rPr>
                <w:b/>
              </w:rPr>
              <w:t>Organiz</w:t>
            </w:r>
            <w:r w:rsidR="00A004D7" w:rsidRPr="00746DDB">
              <w:rPr>
                <w:b/>
              </w:rPr>
              <w:t>ation</w:t>
            </w:r>
          </w:p>
        </w:tc>
        <w:tc>
          <w:tcPr>
            <w:tcW w:w="2904" w:type="dxa"/>
          </w:tcPr>
          <w:p w:rsidR="00A004D7" w:rsidRPr="00746DDB" w:rsidRDefault="00A004D7" w:rsidP="00A004D7">
            <w:pPr>
              <w:pStyle w:val="WMOBodyText"/>
              <w:rPr>
                <w:b/>
              </w:rPr>
            </w:pPr>
          </w:p>
        </w:tc>
        <w:tc>
          <w:tcPr>
            <w:tcW w:w="1416" w:type="dxa"/>
            <w:shd w:val="clear" w:color="auto" w:fill="E0E0E0"/>
          </w:tcPr>
          <w:p w:rsidR="00A004D7" w:rsidRPr="00746DDB" w:rsidRDefault="00A004D7" w:rsidP="00A004D7">
            <w:pPr>
              <w:pStyle w:val="WMOBodyText"/>
              <w:rPr>
                <w:b/>
              </w:rPr>
            </w:pPr>
            <w:r w:rsidRPr="00746DDB">
              <w:rPr>
                <w:b/>
              </w:rPr>
              <w:t>Country</w:t>
            </w:r>
          </w:p>
        </w:tc>
        <w:tc>
          <w:tcPr>
            <w:tcW w:w="3060" w:type="dxa"/>
          </w:tcPr>
          <w:p w:rsidR="00A004D7" w:rsidRPr="00746DDB" w:rsidRDefault="00A004D7" w:rsidP="00A004D7">
            <w:pPr>
              <w:pStyle w:val="WMOBodyText"/>
              <w:rPr>
                <w:b/>
              </w:rPr>
            </w:pPr>
          </w:p>
        </w:tc>
      </w:tr>
      <w:tr w:rsidR="00A004D7" w:rsidRPr="00746DDB" w:rsidTr="0025794F">
        <w:tc>
          <w:tcPr>
            <w:tcW w:w="1714" w:type="dxa"/>
            <w:shd w:val="clear" w:color="auto" w:fill="E0E0E0"/>
          </w:tcPr>
          <w:p w:rsidR="00A004D7" w:rsidRPr="00746DDB" w:rsidRDefault="00A004D7" w:rsidP="00A004D7">
            <w:pPr>
              <w:pStyle w:val="WMOBodyText"/>
              <w:rPr>
                <w:b/>
              </w:rPr>
            </w:pPr>
            <w:r w:rsidRPr="00746DDB">
              <w:rPr>
                <w:b/>
              </w:rPr>
              <w:t>Test Date</w:t>
            </w:r>
          </w:p>
        </w:tc>
        <w:tc>
          <w:tcPr>
            <w:tcW w:w="11714" w:type="dxa"/>
            <w:gridSpan w:val="5"/>
          </w:tcPr>
          <w:p w:rsidR="00A004D7" w:rsidRPr="00746DDB" w:rsidRDefault="00A004D7" w:rsidP="00A004D7">
            <w:pPr>
              <w:pStyle w:val="WMOBodyText"/>
            </w:pPr>
          </w:p>
        </w:tc>
      </w:tr>
    </w:tbl>
    <w:p w:rsidR="00A004D7" w:rsidRPr="00746DDB" w:rsidRDefault="00A004D7" w:rsidP="00A004D7">
      <w:pPr>
        <w:pStyle w:val="WMOBodyText"/>
        <w:sectPr w:rsidR="00A004D7" w:rsidRPr="00746DDB" w:rsidSect="0025794F">
          <w:pgSz w:w="16840" w:h="11907" w:orient="landscape" w:code="9"/>
          <w:pgMar w:top="1138" w:right="1138" w:bottom="1138" w:left="1138" w:header="706" w:footer="706" w:gutter="0"/>
          <w:cols w:space="708"/>
          <w:docGrid w:linePitch="360"/>
        </w:sectPr>
      </w:pPr>
    </w:p>
    <w:p w:rsidR="00A004D7" w:rsidRPr="00746DDB" w:rsidRDefault="00A004D7" w:rsidP="00D93BBE">
      <w:pPr>
        <w:pStyle w:val="Heading2"/>
        <w:rPr>
          <w:b w:val="0"/>
          <w:bCs w:val="0"/>
        </w:rPr>
      </w:pPr>
      <w:bookmarkStart w:id="10" w:name="App5"/>
      <w:bookmarkEnd w:id="10"/>
      <w:r w:rsidRPr="00746DDB">
        <w:lastRenderedPageBreak/>
        <w:t>APPENDIX V</w:t>
      </w:r>
      <w:r w:rsidR="00D93BBE" w:rsidRPr="00746DDB">
        <w:t xml:space="preserve"> - </w:t>
      </w:r>
      <w:r w:rsidRPr="00746DDB">
        <w:rPr>
          <w:b w:val="0"/>
          <w:bCs w:val="0"/>
        </w:rPr>
        <w:t>List of acronyms</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7294"/>
      </w:tblGrid>
      <w:tr w:rsidR="00A004D7" w:rsidRPr="00746DDB" w:rsidTr="0025794F">
        <w:tc>
          <w:tcPr>
            <w:tcW w:w="1191" w:type="pct"/>
          </w:tcPr>
          <w:p w:rsidR="00A004D7" w:rsidRPr="00746DDB" w:rsidRDefault="00A004D7" w:rsidP="00A004D7">
            <w:pPr>
              <w:pStyle w:val="WMOBodyText"/>
            </w:pPr>
            <w:r w:rsidRPr="00746DDB">
              <w:t>AMDCN</w:t>
            </w:r>
          </w:p>
        </w:tc>
        <w:tc>
          <w:tcPr>
            <w:tcW w:w="3809" w:type="pct"/>
          </w:tcPr>
          <w:p w:rsidR="00A004D7" w:rsidRPr="00746DDB" w:rsidRDefault="00A004D7" w:rsidP="00A004D7">
            <w:pPr>
              <w:pStyle w:val="WMOBodyText"/>
            </w:pPr>
            <w:r w:rsidRPr="00746DDB">
              <w:t>Area Meteorological Data Communication Network</w:t>
            </w:r>
          </w:p>
        </w:tc>
      </w:tr>
      <w:tr w:rsidR="00A004D7" w:rsidRPr="00746DDB" w:rsidTr="0025794F">
        <w:tc>
          <w:tcPr>
            <w:tcW w:w="1191" w:type="pct"/>
          </w:tcPr>
          <w:p w:rsidR="00A004D7" w:rsidRPr="00746DDB" w:rsidRDefault="00A004D7" w:rsidP="00A004D7">
            <w:pPr>
              <w:pStyle w:val="WMOBodyText"/>
            </w:pPr>
            <w:r w:rsidRPr="00746DDB">
              <w:t>CBS</w:t>
            </w:r>
          </w:p>
        </w:tc>
        <w:tc>
          <w:tcPr>
            <w:tcW w:w="3809" w:type="pct"/>
          </w:tcPr>
          <w:p w:rsidR="00A004D7" w:rsidRPr="00746DDB" w:rsidRDefault="00A004D7" w:rsidP="00A004D7">
            <w:pPr>
              <w:pStyle w:val="WMOBodyText"/>
            </w:pPr>
            <w:r w:rsidRPr="00746DDB">
              <w:t>Commission for Basic Systems</w:t>
            </w:r>
          </w:p>
        </w:tc>
      </w:tr>
      <w:tr w:rsidR="00A004D7" w:rsidRPr="00746DDB" w:rsidTr="0025794F">
        <w:tc>
          <w:tcPr>
            <w:tcW w:w="1191" w:type="pct"/>
          </w:tcPr>
          <w:p w:rsidR="00A004D7" w:rsidRPr="00746DDB" w:rsidRDefault="00A004D7" w:rsidP="00A004D7">
            <w:pPr>
              <w:pStyle w:val="WMOBodyText"/>
            </w:pPr>
            <w:r w:rsidRPr="00746DDB">
              <w:t>Cg</w:t>
            </w:r>
          </w:p>
        </w:tc>
        <w:tc>
          <w:tcPr>
            <w:tcW w:w="3809" w:type="pct"/>
          </w:tcPr>
          <w:p w:rsidR="00A004D7" w:rsidRPr="00746DDB" w:rsidRDefault="00A004D7" w:rsidP="00A004D7">
            <w:pPr>
              <w:pStyle w:val="WMOBodyText"/>
            </w:pPr>
            <w:r w:rsidRPr="00746DDB">
              <w:t>Congress</w:t>
            </w:r>
          </w:p>
        </w:tc>
      </w:tr>
      <w:tr w:rsidR="00A004D7" w:rsidRPr="00746DDB" w:rsidTr="0025794F">
        <w:tc>
          <w:tcPr>
            <w:tcW w:w="1191" w:type="pct"/>
          </w:tcPr>
          <w:p w:rsidR="00A004D7" w:rsidRPr="00746DDB" w:rsidRDefault="00A004D7" w:rsidP="00A004D7">
            <w:pPr>
              <w:pStyle w:val="WMOBodyText"/>
            </w:pPr>
            <w:r w:rsidRPr="00746DDB">
              <w:t>DAR</w:t>
            </w:r>
          </w:p>
        </w:tc>
        <w:tc>
          <w:tcPr>
            <w:tcW w:w="3809" w:type="pct"/>
          </w:tcPr>
          <w:p w:rsidR="00A004D7" w:rsidRPr="00746DDB" w:rsidRDefault="00A004D7" w:rsidP="00A004D7">
            <w:pPr>
              <w:pStyle w:val="WMOBodyText"/>
            </w:pPr>
            <w:r w:rsidRPr="00746DDB">
              <w:t>Data Access and Recovery</w:t>
            </w:r>
          </w:p>
        </w:tc>
      </w:tr>
      <w:tr w:rsidR="00A004D7" w:rsidRPr="00746DDB" w:rsidTr="0025794F">
        <w:tc>
          <w:tcPr>
            <w:tcW w:w="1191" w:type="pct"/>
          </w:tcPr>
          <w:p w:rsidR="00A004D7" w:rsidRPr="00746DDB" w:rsidRDefault="00A004D7" w:rsidP="00A004D7">
            <w:pPr>
              <w:pStyle w:val="WMOBodyText"/>
            </w:pPr>
            <w:r w:rsidRPr="00746DDB">
              <w:t>DCPC</w:t>
            </w:r>
          </w:p>
        </w:tc>
        <w:tc>
          <w:tcPr>
            <w:tcW w:w="3809" w:type="pct"/>
          </w:tcPr>
          <w:p w:rsidR="00A004D7" w:rsidRPr="00746DDB" w:rsidRDefault="00A004D7" w:rsidP="00A004D7">
            <w:pPr>
              <w:pStyle w:val="WMOBodyText"/>
            </w:pPr>
            <w:r w:rsidRPr="00746DDB">
              <w:t>Data Collection or Production Centre</w:t>
            </w:r>
          </w:p>
        </w:tc>
      </w:tr>
      <w:tr w:rsidR="00A004D7" w:rsidRPr="00746DDB" w:rsidTr="0025794F">
        <w:tc>
          <w:tcPr>
            <w:tcW w:w="1191" w:type="pct"/>
          </w:tcPr>
          <w:p w:rsidR="00A004D7" w:rsidRPr="00746DDB" w:rsidRDefault="00A004D7" w:rsidP="00A004D7">
            <w:pPr>
              <w:pStyle w:val="WMOBodyText"/>
            </w:pPr>
            <w:r w:rsidRPr="00746DDB">
              <w:t>ECMWF</w:t>
            </w:r>
          </w:p>
        </w:tc>
        <w:tc>
          <w:tcPr>
            <w:tcW w:w="3809" w:type="pct"/>
          </w:tcPr>
          <w:p w:rsidR="00A004D7" w:rsidRPr="00746DDB" w:rsidRDefault="00A004D7" w:rsidP="00A004D7">
            <w:pPr>
              <w:pStyle w:val="WMOBodyText"/>
            </w:pPr>
            <w:r w:rsidRPr="00746DDB">
              <w:t>European Centre for Medium-range Weather Forecasts</w:t>
            </w:r>
          </w:p>
        </w:tc>
      </w:tr>
      <w:tr w:rsidR="00A004D7" w:rsidRPr="00746DDB" w:rsidTr="0025794F">
        <w:tc>
          <w:tcPr>
            <w:tcW w:w="1191" w:type="pct"/>
          </w:tcPr>
          <w:p w:rsidR="00A004D7" w:rsidRPr="00746DDB" w:rsidRDefault="00A004D7" w:rsidP="00A004D7">
            <w:pPr>
              <w:pStyle w:val="WMOBodyText"/>
            </w:pPr>
            <w:r w:rsidRPr="00746DDB">
              <w:t>ET-WISC</w:t>
            </w:r>
          </w:p>
        </w:tc>
        <w:tc>
          <w:tcPr>
            <w:tcW w:w="3809" w:type="pct"/>
          </w:tcPr>
          <w:p w:rsidR="00A004D7" w:rsidRPr="00746DDB" w:rsidRDefault="00A004D7" w:rsidP="00A004D7">
            <w:pPr>
              <w:pStyle w:val="WMOBodyText"/>
            </w:pPr>
            <w:r w:rsidRPr="00746DDB">
              <w:t>CBS Expert Team on WIS Centres (responsible for GISC/DCPC demonstration process)</w:t>
            </w:r>
          </w:p>
        </w:tc>
      </w:tr>
      <w:tr w:rsidR="00A004D7" w:rsidRPr="00746DDB" w:rsidTr="0025794F">
        <w:tc>
          <w:tcPr>
            <w:tcW w:w="1191" w:type="pct"/>
          </w:tcPr>
          <w:p w:rsidR="00A004D7" w:rsidRPr="00746DDB" w:rsidRDefault="00A004D7" w:rsidP="00A004D7">
            <w:pPr>
              <w:pStyle w:val="WMOBodyText"/>
            </w:pPr>
            <w:r w:rsidRPr="00746DDB">
              <w:t>GFCS</w:t>
            </w:r>
          </w:p>
        </w:tc>
        <w:tc>
          <w:tcPr>
            <w:tcW w:w="3809" w:type="pct"/>
          </w:tcPr>
          <w:p w:rsidR="00A004D7" w:rsidRPr="00746DDB" w:rsidRDefault="00A004D7" w:rsidP="00A004D7">
            <w:pPr>
              <w:pStyle w:val="WMOBodyText"/>
            </w:pPr>
            <w:r w:rsidRPr="00746DDB">
              <w:t>Global Framework for Climate Services</w:t>
            </w:r>
          </w:p>
        </w:tc>
      </w:tr>
      <w:tr w:rsidR="00A004D7" w:rsidRPr="00746DDB" w:rsidTr="0025794F">
        <w:tc>
          <w:tcPr>
            <w:tcW w:w="1191" w:type="pct"/>
          </w:tcPr>
          <w:p w:rsidR="00A004D7" w:rsidRPr="00746DDB" w:rsidRDefault="00A004D7" w:rsidP="00A004D7">
            <w:pPr>
              <w:pStyle w:val="WMOBodyText"/>
            </w:pPr>
            <w:r w:rsidRPr="00746DDB">
              <w:t>GISC</w:t>
            </w:r>
          </w:p>
        </w:tc>
        <w:tc>
          <w:tcPr>
            <w:tcW w:w="3809" w:type="pct"/>
          </w:tcPr>
          <w:p w:rsidR="00A004D7" w:rsidRPr="00746DDB" w:rsidRDefault="00A004D7" w:rsidP="00A004D7">
            <w:pPr>
              <w:pStyle w:val="WMOBodyText"/>
            </w:pPr>
            <w:r w:rsidRPr="00746DDB">
              <w:t>Global Information System Centre</w:t>
            </w:r>
          </w:p>
        </w:tc>
      </w:tr>
      <w:tr w:rsidR="00A004D7" w:rsidRPr="00746DDB" w:rsidTr="0025794F">
        <w:tc>
          <w:tcPr>
            <w:tcW w:w="1191" w:type="pct"/>
          </w:tcPr>
          <w:p w:rsidR="00A004D7" w:rsidRPr="00746DDB" w:rsidRDefault="00A004D7" w:rsidP="00A004D7">
            <w:pPr>
              <w:pStyle w:val="WMOBodyText"/>
            </w:pPr>
            <w:r w:rsidRPr="00746DDB">
              <w:t>GTS</w:t>
            </w:r>
          </w:p>
        </w:tc>
        <w:tc>
          <w:tcPr>
            <w:tcW w:w="3809" w:type="pct"/>
          </w:tcPr>
          <w:p w:rsidR="00A004D7" w:rsidRPr="00746DDB" w:rsidRDefault="00A004D7" w:rsidP="00A004D7">
            <w:pPr>
              <w:pStyle w:val="WMOBodyText"/>
            </w:pPr>
            <w:r w:rsidRPr="00746DDB">
              <w:t>World Weather Watch Global Telecommunication System</w:t>
            </w:r>
          </w:p>
        </w:tc>
      </w:tr>
      <w:tr w:rsidR="00A004D7" w:rsidRPr="00746DDB" w:rsidTr="0025794F">
        <w:tc>
          <w:tcPr>
            <w:tcW w:w="1191" w:type="pct"/>
          </w:tcPr>
          <w:p w:rsidR="00A004D7" w:rsidRPr="00746DDB" w:rsidRDefault="00A004D7" w:rsidP="00A004D7">
            <w:pPr>
              <w:pStyle w:val="WMOBodyText"/>
            </w:pPr>
            <w:r w:rsidRPr="00746DDB">
              <w:t>IGDDS</w:t>
            </w:r>
          </w:p>
        </w:tc>
        <w:tc>
          <w:tcPr>
            <w:tcW w:w="3809" w:type="pct"/>
          </w:tcPr>
          <w:p w:rsidR="00A004D7" w:rsidRPr="00746DDB" w:rsidRDefault="00A004D7" w:rsidP="00A004D7">
            <w:pPr>
              <w:pStyle w:val="WMOBodyText"/>
            </w:pPr>
            <w:r w:rsidRPr="00746DDB">
              <w:t>Integrated Global Data Dissemination Service</w:t>
            </w:r>
          </w:p>
        </w:tc>
      </w:tr>
      <w:tr w:rsidR="00A004D7" w:rsidRPr="00746DDB" w:rsidTr="0025794F">
        <w:tc>
          <w:tcPr>
            <w:tcW w:w="1191" w:type="pct"/>
          </w:tcPr>
          <w:p w:rsidR="00A004D7" w:rsidRPr="00746DDB" w:rsidRDefault="00A004D7" w:rsidP="00A004D7">
            <w:pPr>
              <w:pStyle w:val="WMOBodyText"/>
            </w:pPr>
            <w:r w:rsidRPr="00746DDB">
              <w:t>IMTN</w:t>
            </w:r>
          </w:p>
        </w:tc>
        <w:tc>
          <w:tcPr>
            <w:tcW w:w="3809" w:type="pct"/>
          </w:tcPr>
          <w:p w:rsidR="00A004D7" w:rsidRPr="00746DDB" w:rsidRDefault="00A004D7" w:rsidP="00A004D7">
            <w:pPr>
              <w:pStyle w:val="WMOBodyText"/>
            </w:pPr>
            <w:r w:rsidRPr="00746DDB">
              <w:t>Improved Main Telecommunication Network</w:t>
            </w:r>
          </w:p>
        </w:tc>
      </w:tr>
      <w:tr w:rsidR="00A004D7" w:rsidRPr="00746DDB" w:rsidTr="0025794F">
        <w:tc>
          <w:tcPr>
            <w:tcW w:w="1191" w:type="pct"/>
          </w:tcPr>
          <w:p w:rsidR="00A004D7" w:rsidRPr="00746DDB" w:rsidRDefault="00A004D7" w:rsidP="00A004D7">
            <w:pPr>
              <w:pStyle w:val="WMOBodyText"/>
            </w:pPr>
            <w:r w:rsidRPr="00746DDB">
              <w:t>MPLS</w:t>
            </w:r>
          </w:p>
        </w:tc>
        <w:tc>
          <w:tcPr>
            <w:tcW w:w="3809" w:type="pct"/>
          </w:tcPr>
          <w:p w:rsidR="00A004D7" w:rsidRPr="00746DDB" w:rsidRDefault="00A004D7" w:rsidP="00A004D7">
            <w:pPr>
              <w:pStyle w:val="WMOBodyText"/>
            </w:pPr>
            <w:r w:rsidRPr="00746DDB">
              <w:t xml:space="preserve">Multi-protocol Label Switching  </w:t>
            </w:r>
          </w:p>
        </w:tc>
      </w:tr>
      <w:tr w:rsidR="00A004D7" w:rsidRPr="00746DDB" w:rsidTr="0025794F">
        <w:tc>
          <w:tcPr>
            <w:tcW w:w="1191" w:type="pct"/>
          </w:tcPr>
          <w:p w:rsidR="00A004D7" w:rsidRPr="00746DDB" w:rsidRDefault="00A004D7" w:rsidP="00A004D7">
            <w:pPr>
              <w:pStyle w:val="WMOBodyText"/>
            </w:pPr>
            <w:r w:rsidRPr="00746DDB">
              <w:t>MTN</w:t>
            </w:r>
          </w:p>
        </w:tc>
        <w:tc>
          <w:tcPr>
            <w:tcW w:w="3809" w:type="pct"/>
          </w:tcPr>
          <w:p w:rsidR="00A004D7" w:rsidRPr="00746DDB" w:rsidRDefault="00A004D7" w:rsidP="00A004D7">
            <w:pPr>
              <w:pStyle w:val="WMOBodyText"/>
            </w:pPr>
            <w:r w:rsidRPr="00746DDB">
              <w:t>Main Telecommunication Network</w:t>
            </w:r>
          </w:p>
        </w:tc>
      </w:tr>
      <w:tr w:rsidR="00A004D7" w:rsidRPr="00746DDB" w:rsidTr="0025794F">
        <w:tc>
          <w:tcPr>
            <w:tcW w:w="1191" w:type="pct"/>
          </w:tcPr>
          <w:p w:rsidR="00A004D7" w:rsidRPr="00746DDB" w:rsidRDefault="00A004D7" w:rsidP="00A004D7">
            <w:pPr>
              <w:pStyle w:val="WMOBodyText"/>
            </w:pPr>
            <w:r w:rsidRPr="00746DDB">
              <w:t>NC</w:t>
            </w:r>
          </w:p>
        </w:tc>
        <w:tc>
          <w:tcPr>
            <w:tcW w:w="3809" w:type="pct"/>
          </w:tcPr>
          <w:p w:rsidR="00A004D7" w:rsidRPr="00746DDB" w:rsidRDefault="00A004D7" w:rsidP="00A004D7">
            <w:pPr>
              <w:pStyle w:val="WMOBodyText"/>
            </w:pPr>
            <w:r w:rsidRPr="00746DDB">
              <w:t>National Centre</w:t>
            </w:r>
          </w:p>
        </w:tc>
      </w:tr>
      <w:tr w:rsidR="00A004D7" w:rsidRPr="00746DDB" w:rsidTr="0025794F">
        <w:tc>
          <w:tcPr>
            <w:tcW w:w="1191" w:type="pct"/>
          </w:tcPr>
          <w:p w:rsidR="00A004D7" w:rsidRPr="00746DDB" w:rsidRDefault="00A004D7" w:rsidP="00A004D7">
            <w:pPr>
              <w:pStyle w:val="WMOBodyText"/>
            </w:pPr>
            <w:r w:rsidRPr="00746DDB">
              <w:t>NMHS</w:t>
            </w:r>
          </w:p>
        </w:tc>
        <w:tc>
          <w:tcPr>
            <w:tcW w:w="3809" w:type="pct"/>
          </w:tcPr>
          <w:p w:rsidR="00A004D7" w:rsidRPr="00746DDB" w:rsidRDefault="00A004D7" w:rsidP="00A004D7">
            <w:pPr>
              <w:pStyle w:val="WMOBodyText"/>
            </w:pPr>
            <w:r w:rsidRPr="00746DDB">
              <w:t>National Meteorological and Hydrological Service</w:t>
            </w:r>
          </w:p>
        </w:tc>
      </w:tr>
      <w:tr w:rsidR="00A004D7" w:rsidRPr="00746DDB" w:rsidTr="0025794F">
        <w:tc>
          <w:tcPr>
            <w:tcW w:w="1191" w:type="pct"/>
          </w:tcPr>
          <w:p w:rsidR="00A004D7" w:rsidRPr="00746DDB" w:rsidRDefault="00A004D7" w:rsidP="00A004D7">
            <w:pPr>
              <w:pStyle w:val="WMOBodyText"/>
            </w:pPr>
            <w:r w:rsidRPr="00746DDB">
              <w:t>PR</w:t>
            </w:r>
          </w:p>
        </w:tc>
        <w:tc>
          <w:tcPr>
            <w:tcW w:w="3809" w:type="pct"/>
          </w:tcPr>
          <w:p w:rsidR="00A004D7" w:rsidRPr="00746DDB" w:rsidRDefault="00A004D7" w:rsidP="00A004D7">
            <w:pPr>
              <w:pStyle w:val="WMOBodyText"/>
            </w:pPr>
            <w:r w:rsidRPr="00746DDB">
              <w:t>Permanent Representative</w:t>
            </w:r>
          </w:p>
        </w:tc>
      </w:tr>
      <w:tr w:rsidR="00A004D7" w:rsidRPr="00746DDB" w:rsidTr="0025794F">
        <w:tc>
          <w:tcPr>
            <w:tcW w:w="1191" w:type="pct"/>
          </w:tcPr>
          <w:p w:rsidR="00A004D7" w:rsidRPr="00746DDB" w:rsidRDefault="00A004D7" w:rsidP="00A004D7">
            <w:pPr>
              <w:pStyle w:val="WMOBodyText"/>
            </w:pPr>
            <w:r w:rsidRPr="00746DDB">
              <w:t>RA</w:t>
            </w:r>
          </w:p>
        </w:tc>
        <w:tc>
          <w:tcPr>
            <w:tcW w:w="3809" w:type="pct"/>
          </w:tcPr>
          <w:p w:rsidR="00A004D7" w:rsidRPr="00746DDB" w:rsidRDefault="00A004D7" w:rsidP="00A004D7">
            <w:pPr>
              <w:pStyle w:val="WMOBodyText"/>
            </w:pPr>
            <w:r w:rsidRPr="00746DDB">
              <w:t>Regional Association</w:t>
            </w:r>
          </w:p>
        </w:tc>
      </w:tr>
      <w:tr w:rsidR="00A004D7" w:rsidRPr="00746DDB" w:rsidTr="0025794F">
        <w:tc>
          <w:tcPr>
            <w:tcW w:w="1191" w:type="pct"/>
          </w:tcPr>
          <w:p w:rsidR="00A004D7" w:rsidRPr="00746DDB" w:rsidRDefault="00A004D7" w:rsidP="00A004D7">
            <w:pPr>
              <w:pStyle w:val="WMOBodyText"/>
            </w:pPr>
            <w:r w:rsidRPr="00746DDB">
              <w:t>RMDCN</w:t>
            </w:r>
          </w:p>
        </w:tc>
        <w:tc>
          <w:tcPr>
            <w:tcW w:w="3809" w:type="pct"/>
          </w:tcPr>
          <w:p w:rsidR="00A004D7" w:rsidRPr="00746DDB" w:rsidRDefault="00A004D7" w:rsidP="00A004D7">
            <w:pPr>
              <w:pStyle w:val="WMOBodyText"/>
            </w:pPr>
            <w:r w:rsidRPr="00746DDB">
              <w:t>Regional Meteorological Data Communication Network</w:t>
            </w:r>
          </w:p>
        </w:tc>
      </w:tr>
      <w:tr w:rsidR="00A004D7" w:rsidRPr="00746DDB" w:rsidTr="0025794F">
        <w:tc>
          <w:tcPr>
            <w:tcW w:w="1191" w:type="pct"/>
          </w:tcPr>
          <w:p w:rsidR="00A004D7" w:rsidRPr="00746DDB" w:rsidRDefault="00A004D7" w:rsidP="00A004D7">
            <w:pPr>
              <w:pStyle w:val="WMOBodyText"/>
            </w:pPr>
            <w:r w:rsidRPr="00746DDB">
              <w:t>RMTN</w:t>
            </w:r>
          </w:p>
        </w:tc>
        <w:tc>
          <w:tcPr>
            <w:tcW w:w="3809" w:type="pct"/>
          </w:tcPr>
          <w:p w:rsidR="00A004D7" w:rsidRPr="00746DDB" w:rsidRDefault="00A004D7" w:rsidP="00A004D7">
            <w:pPr>
              <w:pStyle w:val="WMOBodyText"/>
            </w:pPr>
            <w:r w:rsidRPr="00746DDB">
              <w:t>Regional Meteorological Telecommunications Network</w:t>
            </w:r>
          </w:p>
        </w:tc>
      </w:tr>
      <w:tr w:rsidR="00A004D7" w:rsidRPr="00746DDB" w:rsidTr="0025794F">
        <w:tc>
          <w:tcPr>
            <w:tcW w:w="1191" w:type="pct"/>
          </w:tcPr>
          <w:p w:rsidR="00A004D7" w:rsidRPr="00746DDB" w:rsidRDefault="00A004D7" w:rsidP="00A004D7">
            <w:pPr>
              <w:pStyle w:val="WMOBodyText"/>
            </w:pPr>
            <w:r w:rsidRPr="00746DDB">
              <w:t>RTH</w:t>
            </w:r>
          </w:p>
        </w:tc>
        <w:tc>
          <w:tcPr>
            <w:tcW w:w="3809" w:type="pct"/>
          </w:tcPr>
          <w:p w:rsidR="00A004D7" w:rsidRPr="00746DDB" w:rsidRDefault="00A004D7" w:rsidP="00A004D7">
            <w:pPr>
              <w:pStyle w:val="WMOBodyText"/>
            </w:pPr>
            <w:r w:rsidRPr="00746DDB">
              <w:t>Regional Telecommunication Hub</w:t>
            </w:r>
          </w:p>
        </w:tc>
      </w:tr>
      <w:tr w:rsidR="00A004D7" w:rsidRPr="00746DDB" w:rsidTr="0025794F">
        <w:tc>
          <w:tcPr>
            <w:tcW w:w="1191" w:type="pct"/>
          </w:tcPr>
          <w:p w:rsidR="00A004D7" w:rsidRPr="00746DDB" w:rsidRDefault="00D93BBE" w:rsidP="00A004D7">
            <w:pPr>
              <w:pStyle w:val="WMOBodyText"/>
            </w:pPr>
            <w:r w:rsidRPr="00746DDB">
              <w:t>WG-ITD</w:t>
            </w:r>
          </w:p>
        </w:tc>
        <w:tc>
          <w:tcPr>
            <w:tcW w:w="3809" w:type="pct"/>
          </w:tcPr>
          <w:p w:rsidR="00A004D7" w:rsidRPr="00746DDB" w:rsidRDefault="00D93BBE" w:rsidP="00A004D7">
            <w:pPr>
              <w:pStyle w:val="WMOBodyText"/>
            </w:pPr>
            <w:r w:rsidRPr="00746DDB">
              <w:t>RA III Working Group on Infrastructure and Technology Development</w:t>
            </w:r>
          </w:p>
        </w:tc>
      </w:tr>
      <w:tr w:rsidR="00A004D7" w:rsidRPr="00746DDB" w:rsidTr="0025794F">
        <w:tc>
          <w:tcPr>
            <w:tcW w:w="1191" w:type="pct"/>
          </w:tcPr>
          <w:p w:rsidR="00A004D7" w:rsidRPr="00746DDB" w:rsidRDefault="00A004D7" w:rsidP="00A004D7">
            <w:pPr>
              <w:pStyle w:val="WMOBodyText"/>
            </w:pPr>
            <w:r w:rsidRPr="00746DDB">
              <w:t>VPN</w:t>
            </w:r>
          </w:p>
        </w:tc>
        <w:tc>
          <w:tcPr>
            <w:tcW w:w="3809" w:type="pct"/>
          </w:tcPr>
          <w:p w:rsidR="00A004D7" w:rsidRPr="00746DDB" w:rsidRDefault="00A004D7" w:rsidP="00A004D7">
            <w:pPr>
              <w:pStyle w:val="WMOBodyText"/>
            </w:pPr>
            <w:r w:rsidRPr="00746DDB">
              <w:t>Virtual Private Network</w:t>
            </w:r>
          </w:p>
        </w:tc>
      </w:tr>
      <w:tr w:rsidR="00A004D7" w:rsidRPr="00746DDB" w:rsidTr="0025794F">
        <w:tc>
          <w:tcPr>
            <w:tcW w:w="1191" w:type="pct"/>
          </w:tcPr>
          <w:p w:rsidR="00A004D7" w:rsidRPr="00746DDB" w:rsidRDefault="00A004D7" w:rsidP="00A004D7">
            <w:pPr>
              <w:pStyle w:val="WMOBodyText"/>
            </w:pPr>
            <w:r w:rsidRPr="00746DDB">
              <w:t>WIGOS</w:t>
            </w:r>
          </w:p>
        </w:tc>
        <w:tc>
          <w:tcPr>
            <w:tcW w:w="3809" w:type="pct"/>
          </w:tcPr>
          <w:p w:rsidR="00A004D7" w:rsidRPr="00746DDB" w:rsidRDefault="00A004D7" w:rsidP="00A004D7">
            <w:pPr>
              <w:pStyle w:val="WMOBodyText"/>
            </w:pPr>
            <w:r w:rsidRPr="00746DDB">
              <w:t>WMO Integrated Global Observing System</w:t>
            </w:r>
          </w:p>
        </w:tc>
      </w:tr>
      <w:tr w:rsidR="00A004D7" w:rsidRPr="00746DDB" w:rsidTr="0025794F">
        <w:tc>
          <w:tcPr>
            <w:tcW w:w="1191" w:type="pct"/>
          </w:tcPr>
          <w:p w:rsidR="00A004D7" w:rsidRPr="00746DDB" w:rsidRDefault="00A004D7" w:rsidP="00A004D7">
            <w:pPr>
              <w:pStyle w:val="WMOBodyText"/>
            </w:pPr>
            <w:r w:rsidRPr="00746DDB">
              <w:t>WIS</w:t>
            </w:r>
          </w:p>
        </w:tc>
        <w:tc>
          <w:tcPr>
            <w:tcW w:w="3809" w:type="pct"/>
          </w:tcPr>
          <w:p w:rsidR="00A004D7" w:rsidRPr="00746DDB" w:rsidRDefault="00A004D7" w:rsidP="00A004D7">
            <w:pPr>
              <w:pStyle w:val="WMOBodyText"/>
            </w:pPr>
            <w:r w:rsidRPr="00746DDB">
              <w:t>WMO Information System</w:t>
            </w:r>
          </w:p>
        </w:tc>
      </w:tr>
      <w:tr w:rsidR="00A004D7" w:rsidRPr="00746DDB" w:rsidTr="0025794F">
        <w:tc>
          <w:tcPr>
            <w:tcW w:w="1191" w:type="pct"/>
          </w:tcPr>
          <w:p w:rsidR="00A004D7" w:rsidRPr="00746DDB" w:rsidRDefault="00A004D7" w:rsidP="00A004D7">
            <w:pPr>
              <w:pStyle w:val="WMOBodyText"/>
            </w:pPr>
            <w:r w:rsidRPr="00746DDB">
              <w:t>WMO</w:t>
            </w:r>
          </w:p>
        </w:tc>
        <w:tc>
          <w:tcPr>
            <w:tcW w:w="3809" w:type="pct"/>
          </w:tcPr>
          <w:p w:rsidR="00A004D7" w:rsidRPr="00746DDB" w:rsidRDefault="00A004D7" w:rsidP="00A004D7">
            <w:pPr>
              <w:pStyle w:val="WMOBodyText"/>
            </w:pPr>
            <w:r w:rsidRPr="00746DDB">
              <w:t xml:space="preserve">World Meteorological Organization </w:t>
            </w:r>
          </w:p>
        </w:tc>
      </w:tr>
      <w:tr w:rsidR="00A004D7" w:rsidRPr="00746DDB" w:rsidTr="0025794F">
        <w:tc>
          <w:tcPr>
            <w:tcW w:w="1191" w:type="pct"/>
          </w:tcPr>
          <w:p w:rsidR="00A004D7" w:rsidRPr="00746DDB" w:rsidRDefault="00A004D7" w:rsidP="00A004D7">
            <w:pPr>
              <w:pStyle w:val="WMOBodyText"/>
            </w:pPr>
            <w:r w:rsidRPr="00746DDB">
              <w:t>WWW</w:t>
            </w:r>
          </w:p>
        </w:tc>
        <w:tc>
          <w:tcPr>
            <w:tcW w:w="3809" w:type="pct"/>
          </w:tcPr>
          <w:p w:rsidR="00A004D7" w:rsidRPr="00746DDB" w:rsidRDefault="00A004D7" w:rsidP="00A004D7">
            <w:pPr>
              <w:pStyle w:val="WMOBodyText"/>
            </w:pPr>
            <w:r w:rsidRPr="00746DDB">
              <w:t>World Weather Watch</w:t>
            </w:r>
          </w:p>
        </w:tc>
      </w:tr>
    </w:tbl>
    <w:p w:rsidR="00A004D7" w:rsidRPr="00746DDB" w:rsidRDefault="00BA3EE8" w:rsidP="00D93BBE">
      <w:pPr>
        <w:pStyle w:val="Heading2"/>
      </w:pPr>
      <w:bookmarkStart w:id="11" w:name="App6"/>
      <w:r w:rsidRPr="00746DDB">
        <w:lastRenderedPageBreak/>
        <w:t>Appendix VI</w:t>
      </w:r>
      <w:bookmarkEnd w:id="11"/>
      <w:r w:rsidRPr="00746DDB">
        <w:t>. Contact points for this plan</w:t>
      </w:r>
    </w:p>
    <w:p w:rsidR="00A004D7" w:rsidRPr="00746DDB" w:rsidRDefault="00BA3EE8" w:rsidP="00A004D7">
      <w:pPr>
        <w:pStyle w:val="WMOBodyText"/>
      </w:pPr>
      <w:r w:rsidRPr="00746DDB">
        <w:t>The following contact details are referred to within the text of the plan. These are recorded in this Appendix so that they can be updated without changing the text of the plan itself.</w:t>
      </w:r>
    </w:p>
    <w:p w:rsidR="00BA3EE8" w:rsidRPr="00746DDB" w:rsidRDefault="00BA3EE8" w:rsidP="00A004D7">
      <w:pPr>
        <w:pStyle w:val="WMOBodyText"/>
      </w:pPr>
    </w:p>
    <w:p w:rsidR="00BA3EE8" w:rsidRPr="00746DDB" w:rsidRDefault="00BA3EE8" w:rsidP="00BA3EE8">
      <w:pPr>
        <w:pStyle w:val="WMOBodyText"/>
        <w:rPr>
          <w:b/>
        </w:rPr>
      </w:pPr>
      <w:r w:rsidRPr="00746DDB">
        <w:rPr>
          <w:b/>
        </w:rPr>
        <w:t xml:space="preserve">GISC </w:t>
      </w:r>
      <w:r w:rsidR="00D93BBE" w:rsidRPr="00746DDB">
        <w:rPr>
          <w:b/>
        </w:rPr>
        <w:t>Brasilia</w:t>
      </w:r>
    </w:p>
    <w:p w:rsidR="00BA3EE8" w:rsidRPr="00746DDB" w:rsidRDefault="00BA3EE8" w:rsidP="00BA3EE8">
      <w:pPr>
        <w:pStyle w:val="WMOBodyText"/>
        <w:rPr>
          <w:highlight w:val="yellow"/>
        </w:rPr>
      </w:pPr>
      <w:r w:rsidRPr="00746DDB">
        <w:rPr>
          <w:highlight w:val="yellow"/>
        </w:rPr>
        <w:t>Dr Weiqing Qu, WIS Focal Point</w:t>
      </w:r>
    </w:p>
    <w:p w:rsidR="00BA3EE8" w:rsidRPr="00746DDB" w:rsidRDefault="00BA3EE8" w:rsidP="00BA3EE8">
      <w:pPr>
        <w:pStyle w:val="WMOBodyText"/>
        <w:rPr>
          <w:highlight w:val="yellow"/>
        </w:rPr>
      </w:pPr>
      <w:r w:rsidRPr="00746DDB">
        <w:rPr>
          <w:highlight w:val="yellow"/>
        </w:rPr>
        <w:t>Bureau of Meteorology, 700 Collins Street, Melbourne. Australia.</w:t>
      </w:r>
    </w:p>
    <w:p w:rsidR="00BA3EE8" w:rsidRPr="00746DDB" w:rsidRDefault="0092191B" w:rsidP="00BA3EE8">
      <w:pPr>
        <w:pStyle w:val="WMOBodyText"/>
        <w:rPr>
          <w:highlight w:val="yellow"/>
        </w:rPr>
      </w:pPr>
      <w:hyperlink r:id="rId21" w:history="1">
        <w:r w:rsidR="00BA3EE8" w:rsidRPr="00746DDB">
          <w:rPr>
            <w:rStyle w:val="Hyperlink"/>
            <w:highlight w:val="yellow"/>
          </w:rPr>
          <w:t>w.qu@bom.gov.au</w:t>
        </w:r>
      </w:hyperlink>
      <w:r w:rsidR="00BA3EE8" w:rsidRPr="00746DDB">
        <w:rPr>
          <w:highlight w:val="yellow"/>
        </w:rPr>
        <w:t xml:space="preserve"> or </w:t>
      </w:r>
      <w:hyperlink r:id="rId22" w:history="1">
        <w:r w:rsidR="00BA3EE8" w:rsidRPr="00746DDB">
          <w:rPr>
            <w:rStyle w:val="Hyperlink"/>
            <w:highlight w:val="yellow"/>
          </w:rPr>
          <w:t>GISC-OP@bom.gov.au</w:t>
        </w:r>
      </w:hyperlink>
      <w:r w:rsidR="00BA3EE8" w:rsidRPr="00746DDB">
        <w:rPr>
          <w:highlight w:val="yellow"/>
        </w:rPr>
        <w:t xml:space="preserve"> </w:t>
      </w:r>
    </w:p>
    <w:p w:rsidR="00BA3EE8" w:rsidRPr="00746DDB" w:rsidRDefault="00BA3EE8" w:rsidP="00BA3EE8">
      <w:pPr>
        <w:pStyle w:val="WMOBodyText"/>
      </w:pPr>
      <w:r w:rsidRPr="00746DDB">
        <w:rPr>
          <w:highlight w:val="yellow"/>
        </w:rPr>
        <w:t>+61 3 9669 4236 or +61 3 9669 4006 (This is NMOC 24/7 helpdesk)</w:t>
      </w:r>
    </w:p>
    <w:p w:rsidR="00BA3EE8" w:rsidRPr="00746DDB" w:rsidRDefault="00BA3EE8" w:rsidP="00A004D7">
      <w:pPr>
        <w:pStyle w:val="WMOBodyText"/>
      </w:pPr>
    </w:p>
    <w:p w:rsidR="00A004D7" w:rsidRPr="00746DDB" w:rsidRDefault="00A004D7" w:rsidP="00CC3263">
      <w:pPr>
        <w:pStyle w:val="WMOBodyText"/>
      </w:pPr>
    </w:p>
    <w:p w:rsidR="00D81FDA" w:rsidRPr="00746DDB" w:rsidRDefault="00881B89" w:rsidP="00881B89">
      <w:pPr>
        <w:pStyle w:val="WMOBodyText"/>
        <w:jc w:val="center"/>
      </w:pPr>
      <w:r w:rsidRPr="00746DDB">
        <w:t>----</w:t>
      </w:r>
    </w:p>
    <w:sectPr w:rsidR="00D81FDA" w:rsidRPr="00746DDB" w:rsidSect="005B465F">
      <w:footerReference w:type="default" r:id="rId23"/>
      <w:pgSz w:w="11907" w:h="16840" w:code="9"/>
      <w:pgMar w:top="1134" w:right="1134" w:bottom="1134" w:left="1134" w:header="1134" w:footer="1134"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1B" w:rsidRDefault="0092191B">
      <w:r>
        <w:separator/>
      </w:r>
    </w:p>
    <w:p w:rsidR="0092191B" w:rsidRDefault="0092191B"/>
  </w:endnote>
  <w:endnote w:type="continuationSeparator" w:id="0">
    <w:p w:rsidR="0092191B" w:rsidRDefault="0092191B">
      <w:r>
        <w:continuationSeparator/>
      </w:r>
    </w:p>
    <w:p w:rsidR="0092191B" w:rsidRDefault="00921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D7" w:rsidRDefault="00A004D7">
    <w:pPr>
      <w:pStyle w:val="Footer"/>
      <w:rPr>
        <w:sz w:val="20"/>
        <w:lang w:val="fr-FR"/>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708"/>
    </w:tblGrid>
    <w:tr w:rsidR="00A004D7" w:rsidRPr="00584C2B" w:rsidTr="0025794F">
      <w:tc>
        <w:tcPr>
          <w:tcW w:w="9708" w:type="dxa"/>
          <w:shd w:val="clear" w:color="auto" w:fill="auto"/>
        </w:tcPr>
        <w:p w:rsidR="00A004D7" w:rsidRPr="00584C2B" w:rsidRDefault="00E726F7" w:rsidP="00E726F7">
          <w:pPr>
            <w:pStyle w:val="Footer"/>
            <w:tabs>
              <w:tab w:val="clear" w:pos="8640"/>
              <w:tab w:val="right" w:pos="9600"/>
            </w:tabs>
            <w:rPr>
              <w:sz w:val="20"/>
            </w:rPr>
          </w:pPr>
          <w:r w:rsidRPr="00584C2B">
            <w:rPr>
              <w:sz w:val="20"/>
            </w:rPr>
            <w:t>RA</w:t>
          </w:r>
          <w:r>
            <w:rPr>
              <w:sz w:val="20"/>
            </w:rPr>
            <w:t>3</w:t>
          </w:r>
          <w:r w:rsidRPr="00584C2B">
            <w:rPr>
              <w:sz w:val="20"/>
            </w:rPr>
            <w:t xml:space="preserve"> </w:t>
          </w:r>
          <w:r w:rsidR="00A004D7" w:rsidRPr="00584C2B">
            <w:rPr>
              <w:sz w:val="20"/>
            </w:rPr>
            <w:t>WIS Implementation Plan – V0.</w:t>
          </w:r>
          <w:r>
            <w:rPr>
              <w:sz w:val="20"/>
            </w:rPr>
            <w:t>0</w:t>
          </w:r>
          <w:r w:rsidRPr="00584C2B">
            <w:rPr>
              <w:sz w:val="20"/>
            </w:rPr>
            <w:t xml:space="preserve"> </w:t>
          </w:r>
          <w:r>
            <w:rPr>
              <w:sz w:val="20"/>
            </w:rPr>
            <w:t>May</w:t>
          </w:r>
          <w:r w:rsidRPr="00584C2B">
            <w:rPr>
              <w:sz w:val="20"/>
            </w:rPr>
            <w:t xml:space="preserve"> </w:t>
          </w:r>
          <w:r w:rsidR="00A004D7" w:rsidRPr="00584C2B">
            <w:rPr>
              <w:sz w:val="20"/>
            </w:rPr>
            <w:t>201</w:t>
          </w:r>
          <w:r w:rsidR="00A004D7">
            <w:rPr>
              <w:sz w:val="20"/>
            </w:rPr>
            <w:t>4</w:t>
          </w:r>
          <w:r w:rsidR="00A004D7" w:rsidRPr="00584C2B">
            <w:rPr>
              <w:sz w:val="20"/>
            </w:rPr>
            <w:t xml:space="preserve"> </w:t>
          </w:r>
          <w:r w:rsidR="00A004D7" w:rsidRPr="00584C2B">
            <w:rPr>
              <w:sz w:val="20"/>
            </w:rPr>
            <w:tab/>
          </w:r>
          <w:r w:rsidR="00A004D7" w:rsidRPr="00584C2B">
            <w:rPr>
              <w:sz w:val="20"/>
            </w:rPr>
            <w:tab/>
            <w:t xml:space="preserve">page </w:t>
          </w:r>
          <w:r w:rsidR="00A004D7" w:rsidRPr="007D7983">
            <w:rPr>
              <w:rStyle w:val="PageNumber"/>
              <w:sz w:val="20"/>
            </w:rPr>
            <w:fldChar w:fldCharType="begin"/>
          </w:r>
          <w:r w:rsidR="00A004D7" w:rsidRPr="00584C2B">
            <w:rPr>
              <w:rStyle w:val="PageNumber"/>
              <w:sz w:val="20"/>
            </w:rPr>
            <w:instrText xml:space="preserve"> PAGE </w:instrText>
          </w:r>
          <w:r w:rsidR="00A004D7" w:rsidRPr="007D7983">
            <w:rPr>
              <w:rStyle w:val="PageNumber"/>
              <w:sz w:val="20"/>
            </w:rPr>
            <w:fldChar w:fldCharType="separate"/>
          </w:r>
          <w:r w:rsidR="008E1266">
            <w:rPr>
              <w:rStyle w:val="PageNumber"/>
              <w:noProof/>
              <w:sz w:val="20"/>
            </w:rPr>
            <w:t>21</w:t>
          </w:r>
          <w:r w:rsidR="00A004D7" w:rsidRPr="007D7983">
            <w:rPr>
              <w:rStyle w:val="PageNumber"/>
              <w:sz w:val="20"/>
            </w:rPr>
            <w:fldChar w:fldCharType="end"/>
          </w:r>
        </w:p>
      </w:tc>
    </w:tr>
  </w:tbl>
  <w:p w:rsidR="00A004D7" w:rsidRPr="00584C2B" w:rsidRDefault="00A004D7" w:rsidP="0025794F">
    <w:pPr>
      <w:pStyle w:val="Footer"/>
      <w:tabs>
        <w:tab w:val="clear" w:pos="8640"/>
        <w:tab w:val="right" w:pos="96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F3" w:rsidRDefault="005E51F3">
    <w:pPr>
      <w:pStyle w:val="Footer"/>
      <w:rPr>
        <w:sz w:val="20"/>
        <w:lang w:val="fr-FR"/>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708"/>
    </w:tblGrid>
    <w:tr w:rsidR="005E51F3" w:rsidRPr="00584C2B" w:rsidTr="0025794F">
      <w:tc>
        <w:tcPr>
          <w:tcW w:w="9708" w:type="dxa"/>
          <w:shd w:val="clear" w:color="auto" w:fill="auto"/>
        </w:tcPr>
        <w:p w:rsidR="005E51F3" w:rsidRPr="00584C2B" w:rsidRDefault="005E51F3" w:rsidP="0025794F">
          <w:pPr>
            <w:pStyle w:val="Footer"/>
            <w:tabs>
              <w:tab w:val="clear" w:pos="8640"/>
              <w:tab w:val="right" w:pos="9600"/>
            </w:tabs>
            <w:rPr>
              <w:sz w:val="20"/>
            </w:rPr>
          </w:pPr>
        </w:p>
      </w:tc>
    </w:tr>
  </w:tbl>
  <w:p w:rsidR="005E51F3" w:rsidRPr="00584C2B" w:rsidRDefault="005E51F3" w:rsidP="0025794F">
    <w:pPr>
      <w:pStyle w:val="Footer"/>
      <w:tabs>
        <w:tab w:val="clear" w:pos="8640"/>
        <w:tab w:val="right" w:pos="9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1B" w:rsidRDefault="0092191B">
      <w:r>
        <w:separator/>
      </w:r>
    </w:p>
    <w:p w:rsidR="0092191B" w:rsidRDefault="0092191B"/>
  </w:footnote>
  <w:footnote w:type="continuationSeparator" w:id="0">
    <w:p w:rsidR="0092191B" w:rsidRDefault="0092191B">
      <w:r>
        <w:continuationSeparator/>
      </w:r>
    </w:p>
    <w:p w:rsidR="0092191B" w:rsidRDefault="0092191B"/>
  </w:footnote>
  <w:footnote w:id="1">
    <w:p w:rsidR="00A004D7" w:rsidRPr="001F4A7B" w:rsidRDefault="00A004D7" w:rsidP="00A004D7">
      <w:pPr>
        <w:pStyle w:val="FootnoteText"/>
        <w:rPr>
          <w:sz w:val="18"/>
          <w:szCs w:val="18"/>
        </w:rPr>
      </w:pPr>
      <w:r w:rsidRPr="001F4A7B">
        <w:rPr>
          <w:rStyle w:val="FootnoteReference"/>
          <w:sz w:val="18"/>
          <w:szCs w:val="18"/>
        </w:rPr>
        <w:footnoteRef/>
      </w:r>
      <w:r w:rsidRPr="001F4A7B">
        <w:rPr>
          <w:sz w:val="18"/>
          <w:szCs w:val="18"/>
        </w:rPr>
        <w:t xml:space="preserve"> Manual on the WMO Information System (WMO No 1060) -</w:t>
      </w:r>
      <w:r>
        <w:rPr>
          <w:sz w:val="18"/>
          <w:szCs w:val="18"/>
        </w:rPr>
        <w:t xml:space="preserve"> </w:t>
      </w:r>
      <w:hyperlink r:id="rId1" w:history="1">
        <w:r w:rsidR="00A359F0">
          <w:rPr>
            <w:rStyle w:val="Hyperlink"/>
            <w:sz w:val="18"/>
            <w:szCs w:val="18"/>
          </w:rPr>
          <w:t>http://wis.wmo.int/wis-manual</w:t>
        </w:r>
      </w:hyperlink>
      <w:r>
        <w:rPr>
          <w:sz w:val="18"/>
          <w:szCs w:val="18"/>
        </w:rPr>
        <w:t xml:space="preserve"> </w:t>
      </w:r>
    </w:p>
  </w:footnote>
  <w:footnote w:id="2">
    <w:p w:rsidR="00A004D7" w:rsidRPr="001F4A7B" w:rsidRDefault="00A004D7" w:rsidP="00A004D7">
      <w:pPr>
        <w:pStyle w:val="FootnoteText"/>
        <w:rPr>
          <w:sz w:val="18"/>
          <w:szCs w:val="18"/>
        </w:rPr>
      </w:pPr>
      <w:r w:rsidRPr="001F4A7B">
        <w:rPr>
          <w:rStyle w:val="FootnoteReference"/>
          <w:sz w:val="18"/>
          <w:szCs w:val="18"/>
        </w:rPr>
        <w:footnoteRef/>
      </w:r>
      <w:r w:rsidRPr="001F4A7B">
        <w:rPr>
          <w:sz w:val="18"/>
          <w:szCs w:val="18"/>
        </w:rPr>
        <w:t xml:space="preserve"> </w:t>
      </w:r>
      <w:smartTag w:uri="urn:schemas-microsoft-com:office:smarttags" w:element="place">
        <w:smartTag w:uri="urn:schemas-microsoft-com:office:smarttags" w:element="State">
          <w:r w:rsidRPr="001F4A7B">
            <w:rPr>
              <w:sz w:val="18"/>
              <w:szCs w:val="18"/>
            </w:rPr>
            <w:t>WIS</w:t>
          </w:r>
        </w:smartTag>
      </w:smartTag>
      <w:r w:rsidRPr="001F4A7B">
        <w:rPr>
          <w:sz w:val="18"/>
          <w:szCs w:val="18"/>
        </w:rPr>
        <w:t xml:space="preserve"> Demonstration Process Guidelines -  </w:t>
      </w:r>
      <w:hyperlink r:id="rId2" w:history="1">
        <w:r w:rsidRPr="001F4A7B">
          <w:rPr>
            <w:rStyle w:val="Hyperlink"/>
            <w:sz w:val="18"/>
            <w:szCs w:val="18"/>
          </w:rPr>
          <w:t>http://www-db.wmo.int/WIS/centres/guidance.doc</w:t>
        </w:r>
      </w:hyperlink>
    </w:p>
  </w:footnote>
  <w:footnote w:id="3">
    <w:p w:rsidR="00A004D7" w:rsidRPr="00C32ECD" w:rsidRDefault="00A004D7" w:rsidP="00A004D7">
      <w:pPr>
        <w:pStyle w:val="FootnoteText"/>
        <w:rPr>
          <w:lang w:val="en-AU"/>
        </w:rPr>
      </w:pPr>
      <w:r>
        <w:rPr>
          <w:rStyle w:val="FootnoteReference"/>
        </w:rPr>
        <w:footnoteRef/>
      </w:r>
      <w:r>
        <w:t xml:space="preserve"> </w:t>
      </w:r>
      <w:r>
        <w:rPr>
          <w:lang w:val="en-AU"/>
        </w:rPr>
        <w:t xml:space="preserve">A full description of the existing GTS structure and networks can be found in the Manual on the GTS (WMO-No. 386). </w:t>
      </w:r>
      <w:hyperlink r:id="rId3" w:history="1">
        <w:r w:rsidR="00E77C78" w:rsidRPr="009E342D">
          <w:rPr>
            <w:rStyle w:val="Hyperlink"/>
            <w:lang w:val="en-AU"/>
          </w:rPr>
          <w:t>http://wis.wmo.int/gts-manual</w:t>
        </w:r>
      </w:hyperlink>
      <w:r>
        <w:rPr>
          <w:lang w:val="en-AU"/>
        </w:rPr>
        <w:t xml:space="preserve"> </w:t>
      </w:r>
    </w:p>
  </w:footnote>
  <w:footnote w:id="4">
    <w:p w:rsidR="00A004D7" w:rsidRPr="00C32ECD" w:rsidRDefault="00A004D7" w:rsidP="00A004D7">
      <w:pPr>
        <w:pStyle w:val="FootnoteText"/>
        <w:rPr>
          <w:lang w:val="en-AU"/>
        </w:rPr>
      </w:pPr>
      <w:r>
        <w:rPr>
          <w:rStyle w:val="FootnoteReference"/>
        </w:rPr>
        <w:footnoteRef/>
      </w:r>
      <w:r>
        <w:t xml:space="preserve"> </w:t>
      </w:r>
      <w:r>
        <w:rPr>
          <w:lang w:val="en-AU"/>
        </w:rPr>
        <w:t xml:space="preserve">The figures in this section (3a, 3b, 4 and 5) are in need of update and clarification. This will be done for a future version. </w:t>
      </w:r>
    </w:p>
  </w:footnote>
  <w:footnote w:id="5">
    <w:p w:rsidR="00A004D7" w:rsidRPr="00333402" w:rsidRDefault="00A004D7" w:rsidP="00A004D7">
      <w:pPr>
        <w:pStyle w:val="FootnoteText"/>
        <w:rPr>
          <w:sz w:val="18"/>
          <w:szCs w:val="18"/>
        </w:rPr>
      </w:pPr>
      <w:r w:rsidRPr="00333402">
        <w:rPr>
          <w:rStyle w:val="FootnoteReference"/>
          <w:sz w:val="18"/>
          <w:szCs w:val="18"/>
        </w:rPr>
        <w:footnoteRef/>
      </w:r>
      <w:r w:rsidRPr="00333402">
        <w:rPr>
          <w:sz w:val="18"/>
          <w:szCs w:val="18"/>
          <w:lang w:val="en-US"/>
        </w:rPr>
        <w:t xml:space="preserve"> </w:t>
      </w:r>
      <w:r w:rsidRPr="00333402">
        <w:rPr>
          <w:bCs/>
          <w:sz w:val="18"/>
          <w:szCs w:val="18"/>
        </w:rPr>
        <w:t xml:space="preserve">see </w:t>
      </w:r>
      <w:hyperlink r:id="rId4" w:history="1">
        <w:r w:rsidRPr="00333402">
          <w:rPr>
            <w:rStyle w:val="Hyperlink"/>
            <w:sz w:val="18"/>
            <w:szCs w:val="18"/>
            <w:lang w:val="en-US"/>
          </w:rPr>
          <w:t>http://www.ecmwf.int/services/computing/rmdcn/</w:t>
        </w:r>
      </w:hyperlink>
    </w:p>
  </w:footnote>
  <w:footnote w:id="6">
    <w:p w:rsidR="00A004D7" w:rsidRPr="00971F81" w:rsidRDefault="00A004D7" w:rsidP="00A004D7">
      <w:pPr>
        <w:pStyle w:val="FootnoteText"/>
        <w:jc w:val="both"/>
      </w:pPr>
      <w:r>
        <w:rPr>
          <w:rStyle w:val="FootnoteReference"/>
        </w:rPr>
        <w:footnoteRef/>
      </w:r>
      <w:r>
        <w:t xml:space="preserve"> The curren</w:t>
      </w:r>
      <w:r w:rsidRPr="00EA7F70">
        <w:t xml:space="preserve">t status is based </w:t>
      </w:r>
      <w:r>
        <w:t xml:space="preserve">WMO </w:t>
      </w:r>
      <w:hyperlink r:id="rId5" w:history="1">
        <w:r w:rsidRPr="00FB27A6">
          <w:rPr>
            <w:rStyle w:val="Hyperlink"/>
          </w:rPr>
          <w:t>WIS Centres Database</w:t>
        </w:r>
      </w:hyperlink>
      <w:r>
        <w:t xml:space="preserve">. Focal Point is based </w:t>
      </w:r>
      <w:r w:rsidRPr="00EA7F70">
        <w:rPr>
          <w:bCs/>
        </w:rPr>
        <w:t xml:space="preserve">on </w:t>
      </w:r>
      <w:r>
        <w:rPr>
          <w:bCs/>
        </w:rPr>
        <w:t xml:space="preserve">answer to the questionnaire by the participant of </w:t>
      </w:r>
      <w:r w:rsidR="00E726F7">
        <w:rPr>
          <w:bCs/>
        </w:rPr>
        <w:t>RA-III</w:t>
      </w:r>
      <w:r>
        <w:rPr>
          <w:bCs/>
        </w:rPr>
        <w:t xml:space="preserve"> Workshop on WIS/TDCF, </w:t>
      </w:r>
      <w:smartTag w:uri="urn:schemas-microsoft-com:office:smarttags" w:element="place">
        <w:smartTag w:uri="urn:schemas-microsoft-com:office:smarttags" w:element="City">
          <w:r>
            <w:rPr>
              <w:bCs/>
            </w:rPr>
            <w:t>Melbourne</w:t>
          </w:r>
        </w:smartTag>
        <w:r>
          <w:rPr>
            <w:bCs/>
          </w:rPr>
          <w:t xml:space="preserve">, </w:t>
        </w:r>
        <w:smartTag w:uri="urn:schemas-microsoft-com:office:smarttags" w:element="country-region">
          <w:r>
            <w:rPr>
              <w:bCs/>
            </w:rPr>
            <w:t>Australia</w:t>
          </w:r>
        </w:smartTag>
      </w:smartTag>
      <w:r>
        <w:rPr>
          <w:bCs/>
        </w:rPr>
        <w:t>, 29 April – 3 May 2013.</w:t>
      </w:r>
    </w:p>
  </w:footnote>
  <w:footnote w:id="7">
    <w:p w:rsidR="00A004D7" w:rsidRPr="00523B88" w:rsidRDefault="00A004D7" w:rsidP="00A004D7">
      <w:pPr>
        <w:pStyle w:val="FootnoteText"/>
      </w:pPr>
      <w:r>
        <w:rPr>
          <w:rStyle w:val="FootnoteReference"/>
        </w:rPr>
        <w:footnoteRef/>
      </w:r>
      <w:r>
        <w:t xml:space="preserve"> </w:t>
      </w:r>
      <w:smartTag w:uri="urn:schemas-microsoft-com:office:smarttags" w:element="place">
        <w:smartTag w:uri="urn:schemas-microsoft-com:office:smarttags" w:element="State">
          <w:r>
            <w:t>WIS</w:t>
          </w:r>
        </w:smartTag>
      </w:smartTag>
      <w:r>
        <w:t xml:space="preserve"> Jump Start - </w:t>
      </w:r>
      <w:hyperlink r:id="rId6" w:history="1">
        <w:r w:rsidRPr="00AE4396">
          <w:rPr>
            <w:rStyle w:val="Hyperlink"/>
          </w:rPr>
          <w:t>http://www.wmo.int/pages/prog/www/WIS/documents/JumpStartFlyer.doc</w:t>
        </w:r>
      </w:hyperlink>
    </w:p>
  </w:footnote>
  <w:footnote w:id="8">
    <w:p w:rsidR="00A004D7" w:rsidRPr="003F0D0E" w:rsidRDefault="00A004D7" w:rsidP="00A004D7">
      <w:pPr>
        <w:pStyle w:val="FootnoteText"/>
      </w:pPr>
      <w:r>
        <w:rPr>
          <w:rStyle w:val="FootnoteReference"/>
        </w:rPr>
        <w:footnoteRef/>
      </w:r>
      <w:r>
        <w:t xml:space="preserve"> </w:t>
      </w:r>
      <w:smartTag w:uri="urn:schemas-microsoft-com:office:smarttags" w:element="place">
        <w:smartTag w:uri="urn:schemas-microsoft-com:office:smarttags" w:element="State">
          <w:r>
            <w:t>WIS</w:t>
          </w:r>
        </w:smartTag>
      </w:smartTag>
      <w:r>
        <w:t xml:space="preserve"> Demonstration Process - </w:t>
      </w:r>
      <w:r w:rsidRPr="003F0D0E">
        <w:t>http://www-db.wmo.int/WIS/centres/guidance.doc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EB1"/>
    <w:multiLevelType w:val="hybridMultilevel"/>
    <w:tmpl w:val="28826418"/>
    <w:lvl w:ilvl="0" w:tplc="04070019">
      <w:start w:val="1"/>
      <w:numFmt w:val="lowerLetter"/>
      <w:lvlText w:val="%1."/>
      <w:lvlJc w:val="left"/>
      <w:pPr>
        <w:ind w:left="1440" w:hanging="360"/>
      </w:pPr>
      <w:rPr>
        <w:rFonts w:cs="Times New Roman"/>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nsid w:val="0BA16367"/>
    <w:multiLevelType w:val="hybridMultilevel"/>
    <w:tmpl w:val="6400C6E2"/>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nsid w:val="14B50EB8"/>
    <w:multiLevelType w:val="hybridMultilevel"/>
    <w:tmpl w:val="C15A552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B95F04"/>
    <w:multiLevelType w:val="multilevel"/>
    <w:tmpl w:val="C638DED0"/>
    <w:lvl w:ilvl="0">
      <w:start w:val="4"/>
      <w:numFmt w:val="decimal"/>
      <w:lvlText w:val="%1."/>
      <w:lvlJc w:val="left"/>
      <w:pPr>
        <w:tabs>
          <w:tab w:val="num" w:pos="0"/>
        </w:tabs>
        <w:ind w:left="0" w:firstLine="0"/>
      </w:pPr>
      <w:rPr>
        <w:rFonts w:hint="default"/>
        <w:b w:val="0"/>
        <w:i w:val="0"/>
        <w:sz w:val="20"/>
      </w:rPr>
    </w:lvl>
    <w:lvl w:ilvl="1">
      <w:start w:val="1"/>
      <w:numFmt w:val="decimal"/>
      <w:isLgl/>
      <w:lvlText w:val="5.%2"/>
      <w:lvlJc w:val="left"/>
      <w:pPr>
        <w:tabs>
          <w:tab w:val="num" w:pos="0"/>
        </w:tabs>
        <w:ind w:left="0" w:firstLine="0"/>
      </w:pPr>
      <w:rPr>
        <w:rFonts w:ascii="Arial" w:hAnsi="Arial" w:hint="default"/>
        <w:b w:val="0"/>
        <w:i w:val="0"/>
        <w:sz w:val="20"/>
      </w:rPr>
    </w:lvl>
    <w:lvl w:ilvl="2">
      <w:start w:val="1"/>
      <w:numFmt w:val="lowerLetter"/>
      <w:lvlText w:val="%3."/>
      <w:lvlJc w:val="left"/>
      <w:pPr>
        <w:tabs>
          <w:tab w:val="num" w:pos="360"/>
        </w:tabs>
        <w:ind w:left="360" w:hanging="360"/>
      </w:pPr>
      <w:rPr>
        <w:rFonts w:hint="default"/>
        <w:b w:val="0"/>
        <w:i w:val="0"/>
        <w:sz w:val="20"/>
      </w:rPr>
    </w:lvl>
    <w:lvl w:ilvl="3">
      <w:start w:val="1"/>
      <w:numFmt w:val="decimal"/>
      <w:isLgl/>
      <w:lvlText w:val="%1.%2.%3.%4"/>
      <w:lvlJc w:val="left"/>
      <w:pPr>
        <w:tabs>
          <w:tab w:val="num" w:pos="1080"/>
        </w:tabs>
        <w:ind w:left="1080" w:hanging="720"/>
      </w:pPr>
      <w:rPr>
        <w:rFonts w:hint="default"/>
        <w:sz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16F26E67"/>
    <w:multiLevelType w:val="hybridMultilevel"/>
    <w:tmpl w:val="65A28698"/>
    <w:lvl w:ilvl="0" w:tplc="FC06076E">
      <w:start w:val="1"/>
      <w:numFmt w:val="decimal"/>
      <w:lvlText w:val="%1."/>
      <w:lvlJc w:val="left"/>
      <w:pPr>
        <w:tabs>
          <w:tab w:val="num" w:pos="2235"/>
        </w:tabs>
        <w:ind w:left="2235" w:hanging="360"/>
      </w:pPr>
      <w:rPr>
        <w:b/>
        <w:sz w:val="28"/>
        <w:szCs w:val="28"/>
      </w:rPr>
    </w:lvl>
    <w:lvl w:ilvl="1" w:tplc="0C090019" w:tentative="1">
      <w:start w:val="1"/>
      <w:numFmt w:val="lowerLetter"/>
      <w:lvlText w:val="%2."/>
      <w:lvlJc w:val="left"/>
      <w:pPr>
        <w:ind w:left="2955" w:hanging="360"/>
      </w:pPr>
    </w:lvl>
    <w:lvl w:ilvl="2" w:tplc="0C09001B" w:tentative="1">
      <w:start w:val="1"/>
      <w:numFmt w:val="lowerRoman"/>
      <w:lvlText w:val="%3."/>
      <w:lvlJc w:val="right"/>
      <w:pPr>
        <w:ind w:left="3675" w:hanging="180"/>
      </w:pPr>
    </w:lvl>
    <w:lvl w:ilvl="3" w:tplc="0C09000F" w:tentative="1">
      <w:start w:val="1"/>
      <w:numFmt w:val="decimal"/>
      <w:lvlText w:val="%4."/>
      <w:lvlJc w:val="left"/>
      <w:pPr>
        <w:ind w:left="4395" w:hanging="360"/>
      </w:pPr>
    </w:lvl>
    <w:lvl w:ilvl="4" w:tplc="0C090019" w:tentative="1">
      <w:start w:val="1"/>
      <w:numFmt w:val="lowerLetter"/>
      <w:lvlText w:val="%5."/>
      <w:lvlJc w:val="left"/>
      <w:pPr>
        <w:ind w:left="5115" w:hanging="360"/>
      </w:pPr>
    </w:lvl>
    <w:lvl w:ilvl="5" w:tplc="0C09001B" w:tentative="1">
      <w:start w:val="1"/>
      <w:numFmt w:val="lowerRoman"/>
      <w:lvlText w:val="%6."/>
      <w:lvlJc w:val="right"/>
      <w:pPr>
        <w:ind w:left="5835" w:hanging="180"/>
      </w:pPr>
    </w:lvl>
    <w:lvl w:ilvl="6" w:tplc="0C09000F" w:tentative="1">
      <w:start w:val="1"/>
      <w:numFmt w:val="decimal"/>
      <w:lvlText w:val="%7."/>
      <w:lvlJc w:val="left"/>
      <w:pPr>
        <w:ind w:left="6555" w:hanging="360"/>
      </w:pPr>
    </w:lvl>
    <w:lvl w:ilvl="7" w:tplc="0C090019" w:tentative="1">
      <w:start w:val="1"/>
      <w:numFmt w:val="lowerLetter"/>
      <w:lvlText w:val="%8."/>
      <w:lvlJc w:val="left"/>
      <w:pPr>
        <w:ind w:left="7275" w:hanging="360"/>
      </w:pPr>
    </w:lvl>
    <w:lvl w:ilvl="8" w:tplc="0C09001B" w:tentative="1">
      <w:start w:val="1"/>
      <w:numFmt w:val="lowerRoman"/>
      <w:lvlText w:val="%9."/>
      <w:lvlJc w:val="right"/>
      <w:pPr>
        <w:ind w:left="7995" w:hanging="180"/>
      </w:pPr>
    </w:lvl>
  </w:abstractNum>
  <w:abstractNum w:abstractNumId="5">
    <w:nsid w:val="17775B50"/>
    <w:multiLevelType w:val="hybridMultilevel"/>
    <w:tmpl w:val="DF30E0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B277EC"/>
    <w:multiLevelType w:val="hybridMultilevel"/>
    <w:tmpl w:val="B29EECCA"/>
    <w:lvl w:ilvl="0" w:tplc="04070019">
      <w:start w:val="1"/>
      <w:numFmt w:val="lowerLetter"/>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7">
    <w:nsid w:val="1BA42592"/>
    <w:multiLevelType w:val="hybridMultilevel"/>
    <w:tmpl w:val="2FE0FC2A"/>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062C1"/>
    <w:multiLevelType w:val="multilevel"/>
    <w:tmpl w:val="FFC4B070"/>
    <w:lvl w:ilvl="0">
      <w:start w:val="4"/>
      <w:numFmt w:val="decimal"/>
      <w:lvlText w:val="%1."/>
      <w:lvlJc w:val="left"/>
      <w:pPr>
        <w:tabs>
          <w:tab w:val="num" w:pos="0"/>
        </w:tabs>
        <w:ind w:left="0" w:firstLine="0"/>
      </w:pPr>
      <w:rPr>
        <w:rFonts w:hint="default"/>
        <w:b w:val="0"/>
        <w:i w:val="0"/>
        <w:sz w:val="20"/>
      </w:rPr>
    </w:lvl>
    <w:lvl w:ilvl="1">
      <w:start w:val="1"/>
      <w:numFmt w:val="decimal"/>
      <w:isLgl/>
      <w:lvlText w:val="7.%2"/>
      <w:lvlJc w:val="left"/>
      <w:pPr>
        <w:tabs>
          <w:tab w:val="num" w:pos="0"/>
        </w:tabs>
        <w:ind w:left="0" w:firstLine="0"/>
      </w:pPr>
      <w:rPr>
        <w:rFonts w:ascii="Arial" w:hAnsi="Arial" w:hint="default"/>
        <w:b w:val="0"/>
        <w:i w:val="0"/>
        <w:sz w:val="20"/>
      </w:rPr>
    </w:lvl>
    <w:lvl w:ilvl="2">
      <w:start w:val="1"/>
      <w:numFmt w:val="lowerLetter"/>
      <w:lvlText w:val="%3."/>
      <w:lvlJc w:val="left"/>
      <w:pPr>
        <w:tabs>
          <w:tab w:val="num" w:pos="360"/>
        </w:tabs>
        <w:ind w:left="360" w:hanging="360"/>
      </w:pPr>
      <w:rPr>
        <w:rFonts w:hint="default"/>
        <w:b w:val="0"/>
        <w:i w:val="0"/>
        <w:sz w:val="20"/>
      </w:rPr>
    </w:lvl>
    <w:lvl w:ilvl="3">
      <w:start w:val="1"/>
      <w:numFmt w:val="decimal"/>
      <w:isLgl/>
      <w:lvlText w:val="%1.%2.%3.%4"/>
      <w:lvlJc w:val="left"/>
      <w:pPr>
        <w:tabs>
          <w:tab w:val="num" w:pos="1080"/>
        </w:tabs>
        <w:ind w:left="1080" w:hanging="720"/>
      </w:pPr>
      <w:rPr>
        <w:rFonts w:hint="default"/>
        <w:sz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F31528C"/>
    <w:multiLevelType w:val="hybridMultilevel"/>
    <w:tmpl w:val="9C029A16"/>
    <w:lvl w:ilvl="0" w:tplc="834458A4">
      <w:start w:val="1"/>
      <w:numFmt w:val="lowerLetter"/>
      <w:lvlText w:val="%1."/>
      <w:lvlJc w:val="left"/>
      <w:pPr>
        <w:tabs>
          <w:tab w:val="num" w:pos="2340"/>
        </w:tabs>
        <w:ind w:left="2340" w:hanging="360"/>
      </w:pPr>
      <w:rPr>
        <w:rFonts w:hint="default"/>
      </w:rPr>
    </w:lvl>
    <w:lvl w:ilvl="1" w:tplc="C296669E">
      <w:numFmt w:val="bullet"/>
      <w:lvlText w:val="•"/>
      <w:lvlJc w:val="left"/>
      <w:pPr>
        <w:ind w:left="1800" w:hanging="720"/>
      </w:pPr>
      <w:rPr>
        <w:rFonts w:ascii="SimSun" w:eastAsia="SimSun" w:hAnsi="SimSun" w:cs="Times New Roman"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842401"/>
    <w:multiLevelType w:val="hybridMultilevel"/>
    <w:tmpl w:val="E2AA0E30"/>
    <w:lvl w:ilvl="0" w:tplc="3C308962">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E66243"/>
    <w:multiLevelType w:val="multilevel"/>
    <w:tmpl w:val="0470BED2"/>
    <w:lvl w:ilvl="0">
      <w:start w:val="1"/>
      <w:numFmt w:val="bullet"/>
      <w:lvlText w:val=""/>
      <w:lvlJc w:val="left"/>
      <w:pPr>
        <w:tabs>
          <w:tab w:val="num" w:pos="2760"/>
        </w:tabs>
        <w:ind w:left="2760" w:hanging="360"/>
      </w:pPr>
      <w:rPr>
        <w:rFonts w:ascii="Symbol" w:hAnsi="Symbol" w:hint="default"/>
        <w:sz w:val="20"/>
      </w:rPr>
    </w:lvl>
    <w:lvl w:ilvl="1" w:tentative="1">
      <w:start w:val="1"/>
      <w:numFmt w:val="bullet"/>
      <w:lvlText w:val="o"/>
      <w:lvlJc w:val="left"/>
      <w:pPr>
        <w:tabs>
          <w:tab w:val="num" w:pos="3480"/>
        </w:tabs>
        <w:ind w:left="3480" w:hanging="360"/>
      </w:pPr>
      <w:rPr>
        <w:rFonts w:ascii="Courier New" w:hAnsi="Courier New" w:hint="default"/>
        <w:sz w:val="20"/>
      </w:rPr>
    </w:lvl>
    <w:lvl w:ilvl="2" w:tentative="1">
      <w:start w:val="1"/>
      <w:numFmt w:val="bullet"/>
      <w:lvlText w:val=""/>
      <w:lvlJc w:val="left"/>
      <w:pPr>
        <w:tabs>
          <w:tab w:val="num" w:pos="4200"/>
        </w:tabs>
        <w:ind w:left="4200" w:hanging="360"/>
      </w:pPr>
      <w:rPr>
        <w:rFonts w:ascii="Wingdings" w:hAnsi="Wingdings" w:hint="default"/>
        <w:sz w:val="20"/>
      </w:rPr>
    </w:lvl>
    <w:lvl w:ilvl="3" w:tentative="1">
      <w:start w:val="1"/>
      <w:numFmt w:val="bullet"/>
      <w:lvlText w:val=""/>
      <w:lvlJc w:val="left"/>
      <w:pPr>
        <w:tabs>
          <w:tab w:val="num" w:pos="4920"/>
        </w:tabs>
        <w:ind w:left="4920" w:hanging="360"/>
      </w:pPr>
      <w:rPr>
        <w:rFonts w:ascii="Wingdings" w:hAnsi="Wingdings" w:hint="default"/>
        <w:sz w:val="20"/>
      </w:rPr>
    </w:lvl>
    <w:lvl w:ilvl="4" w:tentative="1">
      <w:start w:val="1"/>
      <w:numFmt w:val="bullet"/>
      <w:lvlText w:val=""/>
      <w:lvlJc w:val="left"/>
      <w:pPr>
        <w:tabs>
          <w:tab w:val="num" w:pos="5640"/>
        </w:tabs>
        <w:ind w:left="5640" w:hanging="360"/>
      </w:pPr>
      <w:rPr>
        <w:rFonts w:ascii="Wingdings" w:hAnsi="Wingdings" w:hint="default"/>
        <w:sz w:val="20"/>
      </w:rPr>
    </w:lvl>
    <w:lvl w:ilvl="5" w:tentative="1">
      <w:start w:val="1"/>
      <w:numFmt w:val="bullet"/>
      <w:lvlText w:val=""/>
      <w:lvlJc w:val="left"/>
      <w:pPr>
        <w:tabs>
          <w:tab w:val="num" w:pos="6360"/>
        </w:tabs>
        <w:ind w:left="6360" w:hanging="360"/>
      </w:pPr>
      <w:rPr>
        <w:rFonts w:ascii="Wingdings" w:hAnsi="Wingdings" w:hint="default"/>
        <w:sz w:val="20"/>
      </w:rPr>
    </w:lvl>
    <w:lvl w:ilvl="6" w:tentative="1">
      <w:start w:val="1"/>
      <w:numFmt w:val="bullet"/>
      <w:lvlText w:val=""/>
      <w:lvlJc w:val="left"/>
      <w:pPr>
        <w:tabs>
          <w:tab w:val="num" w:pos="7080"/>
        </w:tabs>
        <w:ind w:left="7080" w:hanging="360"/>
      </w:pPr>
      <w:rPr>
        <w:rFonts w:ascii="Wingdings" w:hAnsi="Wingdings" w:hint="default"/>
        <w:sz w:val="20"/>
      </w:rPr>
    </w:lvl>
    <w:lvl w:ilvl="7" w:tentative="1">
      <w:start w:val="1"/>
      <w:numFmt w:val="bullet"/>
      <w:lvlText w:val=""/>
      <w:lvlJc w:val="left"/>
      <w:pPr>
        <w:tabs>
          <w:tab w:val="num" w:pos="7800"/>
        </w:tabs>
        <w:ind w:left="7800" w:hanging="360"/>
      </w:pPr>
      <w:rPr>
        <w:rFonts w:ascii="Wingdings" w:hAnsi="Wingdings" w:hint="default"/>
        <w:sz w:val="20"/>
      </w:rPr>
    </w:lvl>
    <w:lvl w:ilvl="8" w:tentative="1">
      <w:start w:val="1"/>
      <w:numFmt w:val="bullet"/>
      <w:lvlText w:val=""/>
      <w:lvlJc w:val="left"/>
      <w:pPr>
        <w:tabs>
          <w:tab w:val="num" w:pos="8520"/>
        </w:tabs>
        <w:ind w:left="8520" w:hanging="360"/>
      </w:pPr>
      <w:rPr>
        <w:rFonts w:ascii="Wingdings" w:hAnsi="Wingdings" w:hint="default"/>
        <w:sz w:val="20"/>
      </w:rPr>
    </w:lvl>
  </w:abstractNum>
  <w:abstractNum w:abstractNumId="12">
    <w:nsid w:val="2E78761A"/>
    <w:multiLevelType w:val="hybridMultilevel"/>
    <w:tmpl w:val="1404205C"/>
    <w:lvl w:ilvl="0" w:tplc="04CA0C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B231BA"/>
    <w:multiLevelType w:val="hybridMultilevel"/>
    <w:tmpl w:val="C9F43AF8"/>
    <w:lvl w:ilvl="0" w:tplc="040B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61C1023"/>
    <w:multiLevelType w:val="hybridMultilevel"/>
    <w:tmpl w:val="A906E3C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6517E8E"/>
    <w:multiLevelType w:val="hybridMultilevel"/>
    <w:tmpl w:val="6390F25A"/>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65E02AB"/>
    <w:multiLevelType w:val="hybridMultilevel"/>
    <w:tmpl w:val="C7CC8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FD3679"/>
    <w:multiLevelType w:val="hybridMultilevel"/>
    <w:tmpl w:val="9CA60F58"/>
    <w:lvl w:ilvl="0" w:tplc="04CA0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7917975"/>
    <w:multiLevelType w:val="hybridMultilevel"/>
    <w:tmpl w:val="64DA8192"/>
    <w:lvl w:ilvl="0" w:tplc="04070019">
      <w:start w:val="1"/>
      <w:numFmt w:val="lowerLetter"/>
      <w:lvlText w:val="%1."/>
      <w:lvlJc w:val="left"/>
      <w:pPr>
        <w:ind w:left="1460" w:hanging="360"/>
      </w:pPr>
      <w:rPr>
        <w:rFonts w:cs="Times New Roman"/>
      </w:rPr>
    </w:lvl>
    <w:lvl w:ilvl="1" w:tplc="5950D0A0">
      <w:start w:val="1"/>
      <w:numFmt w:val="decimal"/>
      <w:lvlText w:val="%2."/>
      <w:lvlJc w:val="left"/>
      <w:pPr>
        <w:tabs>
          <w:tab w:val="num" w:pos="2520"/>
        </w:tabs>
        <w:ind w:left="2520" w:hanging="720"/>
      </w:pPr>
      <w:rPr>
        <w:rFonts w:hint="default"/>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9">
    <w:nsid w:val="38D61651"/>
    <w:multiLevelType w:val="hybridMultilevel"/>
    <w:tmpl w:val="B31E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F5976"/>
    <w:multiLevelType w:val="hybridMultilevel"/>
    <w:tmpl w:val="9C5A95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3F6755D"/>
    <w:multiLevelType w:val="hybridMultilevel"/>
    <w:tmpl w:val="E2A8D966"/>
    <w:lvl w:ilvl="0" w:tplc="04070019">
      <w:start w:val="1"/>
      <w:numFmt w:val="lowerLetter"/>
      <w:lvlText w:val="%1."/>
      <w:lvlJc w:val="left"/>
      <w:pPr>
        <w:ind w:left="1440" w:hanging="360"/>
      </w:pPr>
      <w:rPr>
        <w:rFonts w:cs="Times New Roman"/>
      </w:rPr>
    </w:lvl>
    <w:lvl w:ilvl="1" w:tplc="040B0001">
      <w:start w:val="1"/>
      <w:numFmt w:val="bullet"/>
      <w:lvlText w:val=""/>
      <w:lvlJc w:val="left"/>
      <w:pPr>
        <w:ind w:left="2160" w:hanging="360"/>
      </w:pPr>
      <w:rPr>
        <w:rFonts w:ascii="Symbol" w:hAnsi="Symbol" w:hint="default"/>
      </w:rPr>
    </w:lvl>
    <w:lvl w:ilvl="2" w:tplc="0407001B">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2">
    <w:nsid w:val="44261F0A"/>
    <w:multiLevelType w:val="hybridMultilevel"/>
    <w:tmpl w:val="84E84E52"/>
    <w:lvl w:ilvl="0" w:tplc="0414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6AF5DE8"/>
    <w:multiLevelType w:val="multilevel"/>
    <w:tmpl w:val="DB2CE3B2"/>
    <w:lvl w:ilvl="0">
      <w:start w:val="4"/>
      <w:numFmt w:val="decimal"/>
      <w:lvlText w:val="%1."/>
      <w:lvlJc w:val="left"/>
      <w:pPr>
        <w:tabs>
          <w:tab w:val="num" w:pos="0"/>
        </w:tabs>
        <w:ind w:left="0" w:firstLine="0"/>
      </w:pPr>
      <w:rPr>
        <w:rFonts w:hint="default"/>
        <w:b w:val="0"/>
        <w:i w:val="0"/>
        <w:sz w:val="20"/>
      </w:rPr>
    </w:lvl>
    <w:lvl w:ilvl="1">
      <w:start w:val="1"/>
      <w:numFmt w:val="decimal"/>
      <w:isLgl/>
      <w:lvlText w:val="8.%2"/>
      <w:lvlJc w:val="left"/>
      <w:pPr>
        <w:tabs>
          <w:tab w:val="num" w:pos="0"/>
        </w:tabs>
        <w:ind w:left="0" w:firstLine="0"/>
      </w:pPr>
      <w:rPr>
        <w:rFonts w:ascii="Arial" w:hAnsi="Arial" w:hint="default"/>
        <w:b w:val="0"/>
        <w:i w:val="0"/>
        <w:sz w:val="20"/>
      </w:rPr>
    </w:lvl>
    <w:lvl w:ilvl="2">
      <w:start w:val="1"/>
      <w:numFmt w:val="lowerLetter"/>
      <w:lvlText w:val="%3."/>
      <w:lvlJc w:val="left"/>
      <w:pPr>
        <w:tabs>
          <w:tab w:val="num" w:pos="360"/>
        </w:tabs>
        <w:ind w:left="360" w:hanging="360"/>
      </w:pPr>
      <w:rPr>
        <w:rFonts w:hint="default"/>
        <w:b w:val="0"/>
        <w:i w:val="0"/>
        <w:sz w:val="20"/>
      </w:rPr>
    </w:lvl>
    <w:lvl w:ilvl="3">
      <w:start w:val="1"/>
      <w:numFmt w:val="decimal"/>
      <w:isLgl/>
      <w:lvlText w:val="%1.%2.%3.%4"/>
      <w:lvlJc w:val="left"/>
      <w:pPr>
        <w:tabs>
          <w:tab w:val="num" w:pos="1080"/>
        </w:tabs>
        <w:ind w:left="1080" w:hanging="720"/>
      </w:pPr>
      <w:rPr>
        <w:rFonts w:hint="default"/>
        <w:sz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4DA618D9"/>
    <w:multiLevelType w:val="hybridMultilevel"/>
    <w:tmpl w:val="EFAC3D0E"/>
    <w:lvl w:ilvl="0" w:tplc="0414000F">
      <w:start w:val="1"/>
      <w:numFmt w:val="decimal"/>
      <w:lvlText w:val="%1."/>
      <w:lvlJc w:val="left"/>
      <w:pPr>
        <w:ind w:left="360" w:hanging="360"/>
      </w:pPr>
      <w:rPr>
        <w:rFonts w:cs="Times New Roman" w:hint="default"/>
      </w:rPr>
    </w:lvl>
    <w:lvl w:ilvl="1" w:tplc="040B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nsid w:val="5648596A"/>
    <w:multiLevelType w:val="hybridMultilevel"/>
    <w:tmpl w:val="DFFC41D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81A1CA2"/>
    <w:multiLevelType w:val="multilevel"/>
    <w:tmpl w:val="24B0C5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5E23273E"/>
    <w:multiLevelType w:val="hybridMultilevel"/>
    <w:tmpl w:val="3C1455A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EF81443"/>
    <w:multiLevelType w:val="multilevel"/>
    <w:tmpl w:val="336071FE"/>
    <w:lvl w:ilvl="0">
      <w:start w:val="4"/>
      <w:numFmt w:val="decimal"/>
      <w:lvlText w:val="%1."/>
      <w:lvlJc w:val="left"/>
      <w:pPr>
        <w:tabs>
          <w:tab w:val="num" w:pos="0"/>
        </w:tabs>
        <w:ind w:left="0" w:firstLine="0"/>
      </w:pPr>
      <w:rPr>
        <w:rFonts w:hint="default"/>
        <w:b w:val="0"/>
        <w:i w:val="0"/>
        <w:sz w:val="20"/>
      </w:rPr>
    </w:lvl>
    <w:lvl w:ilvl="1">
      <w:start w:val="1"/>
      <w:numFmt w:val="decimal"/>
      <w:isLgl/>
      <w:lvlText w:val="%1.%2"/>
      <w:lvlJc w:val="left"/>
      <w:pPr>
        <w:tabs>
          <w:tab w:val="num" w:pos="0"/>
        </w:tabs>
        <w:ind w:left="0" w:firstLine="0"/>
      </w:pPr>
      <w:rPr>
        <w:rFonts w:ascii="Arial" w:hAnsi="Arial" w:hint="default"/>
        <w:b w:val="0"/>
        <w:i w:val="0"/>
        <w:sz w:val="20"/>
      </w:rPr>
    </w:lvl>
    <w:lvl w:ilvl="2">
      <w:start w:val="1"/>
      <w:numFmt w:val="lowerLetter"/>
      <w:lvlText w:val="%3."/>
      <w:lvlJc w:val="left"/>
      <w:pPr>
        <w:tabs>
          <w:tab w:val="num" w:pos="360"/>
        </w:tabs>
        <w:ind w:left="360" w:hanging="360"/>
      </w:pPr>
      <w:rPr>
        <w:rFonts w:hint="default"/>
        <w:b w:val="0"/>
        <w:i w:val="0"/>
        <w:sz w:val="20"/>
      </w:rPr>
    </w:lvl>
    <w:lvl w:ilvl="3">
      <w:start w:val="1"/>
      <w:numFmt w:val="decimal"/>
      <w:isLgl/>
      <w:lvlText w:val="%1.%2.%3.%4"/>
      <w:lvlJc w:val="left"/>
      <w:pPr>
        <w:tabs>
          <w:tab w:val="num" w:pos="1080"/>
        </w:tabs>
        <w:ind w:left="1080" w:hanging="720"/>
      </w:pPr>
      <w:rPr>
        <w:rFonts w:hint="default"/>
        <w:sz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66546A47"/>
    <w:multiLevelType w:val="hybridMultilevel"/>
    <w:tmpl w:val="C7CC8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CE3280"/>
    <w:multiLevelType w:val="hybridMultilevel"/>
    <w:tmpl w:val="7444D79E"/>
    <w:lvl w:ilvl="0" w:tplc="04070019">
      <w:start w:val="1"/>
      <w:numFmt w:val="lowerLetter"/>
      <w:lvlText w:val="%1."/>
      <w:lvlJc w:val="left"/>
      <w:pPr>
        <w:ind w:left="1440" w:hanging="360"/>
      </w:pPr>
      <w:rPr>
        <w:rFonts w:cs="Times New Roman"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6DAF2F56"/>
    <w:multiLevelType w:val="hybridMultilevel"/>
    <w:tmpl w:val="54C815C6"/>
    <w:lvl w:ilvl="0" w:tplc="040B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2590D0D"/>
    <w:multiLevelType w:val="multilevel"/>
    <w:tmpl w:val="0A14F30A"/>
    <w:lvl w:ilvl="0">
      <w:start w:val="4"/>
      <w:numFmt w:val="decimal"/>
      <w:lvlText w:val="%1."/>
      <w:lvlJc w:val="left"/>
      <w:pPr>
        <w:tabs>
          <w:tab w:val="num" w:pos="0"/>
        </w:tabs>
        <w:ind w:left="0" w:firstLine="0"/>
      </w:pPr>
      <w:rPr>
        <w:rFonts w:hint="default"/>
        <w:b w:val="0"/>
        <w:i w:val="0"/>
        <w:sz w:val="20"/>
      </w:rPr>
    </w:lvl>
    <w:lvl w:ilvl="1">
      <w:start w:val="1"/>
      <w:numFmt w:val="decimal"/>
      <w:isLgl/>
      <w:lvlText w:val="6.%2"/>
      <w:lvlJc w:val="left"/>
      <w:pPr>
        <w:tabs>
          <w:tab w:val="num" w:pos="0"/>
        </w:tabs>
        <w:ind w:left="0" w:firstLine="0"/>
      </w:pPr>
      <w:rPr>
        <w:rFonts w:ascii="Arial" w:hAnsi="Arial" w:hint="default"/>
        <w:b w:val="0"/>
        <w:i w:val="0"/>
        <w:sz w:val="20"/>
      </w:rPr>
    </w:lvl>
    <w:lvl w:ilvl="2">
      <w:start w:val="1"/>
      <w:numFmt w:val="lowerLetter"/>
      <w:lvlText w:val="%3."/>
      <w:lvlJc w:val="left"/>
      <w:pPr>
        <w:tabs>
          <w:tab w:val="num" w:pos="360"/>
        </w:tabs>
        <w:ind w:left="360" w:hanging="360"/>
      </w:pPr>
      <w:rPr>
        <w:rFonts w:hint="default"/>
        <w:b w:val="0"/>
        <w:i w:val="0"/>
        <w:sz w:val="20"/>
      </w:rPr>
    </w:lvl>
    <w:lvl w:ilvl="3">
      <w:start w:val="1"/>
      <w:numFmt w:val="decimal"/>
      <w:isLgl/>
      <w:lvlText w:val="%1.%2.%3.%4"/>
      <w:lvlJc w:val="left"/>
      <w:pPr>
        <w:tabs>
          <w:tab w:val="num" w:pos="1080"/>
        </w:tabs>
        <w:ind w:left="1080" w:hanging="720"/>
      </w:pPr>
      <w:rPr>
        <w:rFonts w:hint="default"/>
        <w:sz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75557FFA"/>
    <w:multiLevelType w:val="hybridMultilevel"/>
    <w:tmpl w:val="0302D27E"/>
    <w:lvl w:ilvl="0" w:tplc="8F286996">
      <w:numFmt w:val="bullet"/>
      <w:lvlText w:val=""/>
      <w:lvlJc w:val="left"/>
      <w:pPr>
        <w:ind w:left="720" w:hanging="360"/>
      </w:pPr>
      <w:rPr>
        <w:rFonts w:ascii="Symbol" w:eastAsia="SimSun" w:hAnsi="Symbol"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DA90D3E"/>
    <w:multiLevelType w:val="hybridMultilevel"/>
    <w:tmpl w:val="EC18158E"/>
    <w:lvl w:ilvl="0" w:tplc="CB007D0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0"/>
  </w:num>
  <w:num w:numId="4">
    <w:abstractNumId w:val="31"/>
  </w:num>
  <w:num w:numId="5">
    <w:abstractNumId w:val="13"/>
  </w:num>
  <w:num w:numId="6">
    <w:abstractNumId w:val="11"/>
  </w:num>
  <w:num w:numId="7">
    <w:abstractNumId w:val="28"/>
  </w:num>
  <w:num w:numId="8">
    <w:abstractNumId w:val="26"/>
  </w:num>
  <w:num w:numId="9">
    <w:abstractNumId w:val="24"/>
  </w:num>
  <w:num w:numId="10">
    <w:abstractNumId w:val="22"/>
  </w:num>
  <w:num w:numId="11">
    <w:abstractNumId w:val="3"/>
  </w:num>
  <w:num w:numId="12">
    <w:abstractNumId w:val="18"/>
  </w:num>
  <w:num w:numId="13">
    <w:abstractNumId w:val="32"/>
  </w:num>
  <w:num w:numId="14">
    <w:abstractNumId w:val="30"/>
  </w:num>
  <w:num w:numId="15">
    <w:abstractNumId w:val="8"/>
  </w:num>
  <w:num w:numId="16">
    <w:abstractNumId w:val="23"/>
  </w:num>
  <w:num w:numId="17">
    <w:abstractNumId w:val="29"/>
  </w:num>
  <w:num w:numId="18">
    <w:abstractNumId w:val="10"/>
  </w:num>
  <w:num w:numId="19">
    <w:abstractNumId w:val="9"/>
  </w:num>
  <w:num w:numId="20">
    <w:abstractNumId w:val="17"/>
  </w:num>
  <w:num w:numId="21">
    <w:abstractNumId w:val="27"/>
  </w:num>
  <w:num w:numId="22">
    <w:abstractNumId w:val="19"/>
  </w:num>
  <w:num w:numId="23">
    <w:abstractNumId w:val="15"/>
  </w:num>
  <w:num w:numId="24">
    <w:abstractNumId w:val="14"/>
  </w:num>
  <w:num w:numId="25">
    <w:abstractNumId w:val="25"/>
  </w:num>
  <w:num w:numId="26">
    <w:abstractNumId w:val="2"/>
  </w:num>
  <w:num w:numId="27">
    <w:abstractNumId w:val="7"/>
  </w:num>
  <w:num w:numId="28">
    <w:abstractNumId w:val="12"/>
  </w:num>
  <w:num w:numId="29">
    <w:abstractNumId w:val="20"/>
  </w:num>
  <w:num w:numId="30">
    <w:abstractNumId w:val="5"/>
  </w:num>
  <w:num w:numId="31">
    <w:abstractNumId w:val="1"/>
  </w:num>
  <w:num w:numId="32">
    <w:abstractNumId w:val="16"/>
  </w:num>
  <w:num w:numId="33">
    <w:abstractNumId w:val="4"/>
  </w:num>
  <w:num w:numId="34">
    <w:abstractNumId w:val="33"/>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134"/>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FF5"/>
    <w:rsid w:val="00002465"/>
    <w:rsid w:val="00002CC3"/>
    <w:rsid w:val="000030AD"/>
    <w:rsid w:val="00003B2C"/>
    <w:rsid w:val="00004113"/>
    <w:rsid w:val="000043AA"/>
    <w:rsid w:val="0000454C"/>
    <w:rsid w:val="000048B5"/>
    <w:rsid w:val="000049A4"/>
    <w:rsid w:val="0000564E"/>
    <w:rsid w:val="00005788"/>
    <w:rsid w:val="00006493"/>
    <w:rsid w:val="0000758B"/>
    <w:rsid w:val="000104BD"/>
    <w:rsid w:val="000116B4"/>
    <w:rsid w:val="0001212F"/>
    <w:rsid w:val="00012B39"/>
    <w:rsid w:val="000135F6"/>
    <w:rsid w:val="0001451E"/>
    <w:rsid w:val="0001559E"/>
    <w:rsid w:val="000160D3"/>
    <w:rsid w:val="00016FBA"/>
    <w:rsid w:val="00023078"/>
    <w:rsid w:val="0002442C"/>
    <w:rsid w:val="00026D45"/>
    <w:rsid w:val="000311D5"/>
    <w:rsid w:val="0003160F"/>
    <w:rsid w:val="00032134"/>
    <w:rsid w:val="00032511"/>
    <w:rsid w:val="00033C3A"/>
    <w:rsid w:val="00033C3F"/>
    <w:rsid w:val="00033EBA"/>
    <w:rsid w:val="00035583"/>
    <w:rsid w:val="00037813"/>
    <w:rsid w:val="00042F12"/>
    <w:rsid w:val="00043A5F"/>
    <w:rsid w:val="0004712E"/>
    <w:rsid w:val="00047952"/>
    <w:rsid w:val="000511D1"/>
    <w:rsid w:val="00051ED5"/>
    <w:rsid w:val="000522FD"/>
    <w:rsid w:val="00052D4E"/>
    <w:rsid w:val="000531BD"/>
    <w:rsid w:val="00053D7F"/>
    <w:rsid w:val="000541BC"/>
    <w:rsid w:val="00055CB6"/>
    <w:rsid w:val="000561A1"/>
    <w:rsid w:val="00060018"/>
    <w:rsid w:val="00060F9A"/>
    <w:rsid w:val="00062C21"/>
    <w:rsid w:val="000638BA"/>
    <w:rsid w:val="00064B22"/>
    <w:rsid w:val="00064B45"/>
    <w:rsid w:val="000700C3"/>
    <w:rsid w:val="00070FC6"/>
    <w:rsid w:val="00073C93"/>
    <w:rsid w:val="00075533"/>
    <w:rsid w:val="00075580"/>
    <w:rsid w:val="00076BB5"/>
    <w:rsid w:val="00077E59"/>
    <w:rsid w:val="00077EE7"/>
    <w:rsid w:val="000828B3"/>
    <w:rsid w:val="00082E55"/>
    <w:rsid w:val="00083898"/>
    <w:rsid w:val="00083CF7"/>
    <w:rsid w:val="000840D8"/>
    <w:rsid w:val="0008574B"/>
    <w:rsid w:val="000874E4"/>
    <w:rsid w:val="00090E4F"/>
    <w:rsid w:val="00093FA5"/>
    <w:rsid w:val="000944FE"/>
    <w:rsid w:val="00095554"/>
    <w:rsid w:val="00095964"/>
    <w:rsid w:val="0009600D"/>
    <w:rsid w:val="000A054C"/>
    <w:rsid w:val="000A13E2"/>
    <w:rsid w:val="000A547D"/>
    <w:rsid w:val="000A5B57"/>
    <w:rsid w:val="000A5EB4"/>
    <w:rsid w:val="000A64C1"/>
    <w:rsid w:val="000A7240"/>
    <w:rsid w:val="000A7A1D"/>
    <w:rsid w:val="000B086C"/>
    <w:rsid w:val="000B21DC"/>
    <w:rsid w:val="000B2E84"/>
    <w:rsid w:val="000B3271"/>
    <w:rsid w:val="000B5E64"/>
    <w:rsid w:val="000B799E"/>
    <w:rsid w:val="000C0C4A"/>
    <w:rsid w:val="000C13F5"/>
    <w:rsid w:val="000C3C25"/>
    <w:rsid w:val="000C4DC8"/>
    <w:rsid w:val="000C5793"/>
    <w:rsid w:val="000C6ECA"/>
    <w:rsid w:val="000C78FD"/>
    <w:rsid w:val="000D20D9"/>
    <w:rsid w:val="000D2651"/>
    <w:rsid w:val="000D2C6A"/>
    <w:rsid w:val="000D32FD"/>
    <w:rsid w:val="000D33F6"/>
    <w:rsid w:val="000D481D"/>
    <w:rsid w:val="000D4A00"/>
    <w:rsid w:val="000D5293"/>
    <w:rsid w:val="000D557F"/>
    <w:rsid w:val="000D6223"/>
    <w:rsid w:val="000D6815"/>
    <w:rsid w:val="000D6C2E"/>
    <w:rsid w:val="000D7DA5"/>
    <w:rsid w:val="000E17B6"/>
    <w:rsid w:val="000E416B"/>
    <w:rsid w:val="000F2274"/>
    <w:rsid w:val="000F6473"/>
    <w:rsid w:val="0010269C"/>
    <w:rsid w:val="00107D7C"/>
    <w:rsid w:val="001112B8"/>
    <w:rsid w:val="001122FF"/>
    <w:rsid w:val="00112749"/>
    <w:rsid w:val="00116309"/>
    <w:rsid w:val="00117CC0"/>
    <w:rsid w:val="00117F7C"/>
    <w:rsid w:val="00120330"/>
    <w:rsid w:val="00121069"/>
    <w:rsid w:val="00121268"/>
    <w:rsid w:val="001219E1"/>
    <w:rsid w:val="00122623"/>
    <w:rsid w:val="00123096"/>
    <w:rsid w:val="00126EA6"/>
    <w:rsid w:val="001278B8"/>
    <w:rsid w:val="00130874"/>
    <w:rsid w:val="0013232D"/>
    <w:rsid w:val="00132C90"/>
    <w:rsid w:val="0013395C"/>
    <w:rsid w:val="00133ADB"/>
    <w:rsid w:val="001350C6"/>
    <w:rsid w:val="00135308"/>
    <w:rsid w:val="00135BD3"/>
    <w:rsid w:val="00140FAC"/>
    <w:rsid w:val="00141491"/>
    <w:rsid w:val="00143941"/>
    <w:rsid w:val="001446A7"/>
    <w:rsid w:val="001449D5"/>
    <w:rsid w:val="001554F6"/>
    <w:rsid w:val="001603B5"/>
    <w:rsid w:val="00162766"/>
    <w:rsid w:val="001638D5"/>
    <w:rsid w:val="00163C9F"/>
    <w:rsid w:val="00164D04"/>
    <w:rsid w:val="00165006"/>
    <w:rsid w:val="00165242"/>
    <w:rsid w:val="00166116"/>
    <w:rsid w:val="00166BBA"/>
    <w:rsid w:val="001701B0"/>
    <w:rsid w:val="001705A5"/>
    <w:rsid w:val="00170EE8"/>
    <w:rsid w:val="00173CB6"/>
    <w:rsid w:val="00174E32"/>
    <w:rsid w:val="00177586"/>
    <w:rsid w:val="00180967"/>
    <w:rsid w:val="001819EC"/>
    <w:rsid w:val="001821DA"/>
    <w:rsid w:val="00182956"/>
    <w:rsid w:val="00183494"/>
    <w:rsid w:val="00183776"/>
    <w:rsid w:val="00186434"/>
    <w:rsid w:val="00187554"/>
    <w:rsid w:val="00187B9C"/>
    <w:rsid w:val="0019024C"/>
    <w:rsid w:val="00190576"/>
    <w:rsid w:val="00190E23"/>
    <w:rsid w:val="001913A0"/>
    <w:rsid w:val="00191725"/>
    <w:rsid w:val="00192EF1"/>
    <w:rsid w:val="001935A4"/>
    <w:rsid w:val="001963DA"/>
    <w:rsid w:val="001A0C90"/>
    <w:rsid w:val="001A339E"/>
    <w:rsid w:val="001A34FF"/>
    <w:rsid w:val="001A3694"/>
    <w:rsid w:val="001A674C"/>
    <w:rsid w:val="001B0F08"/>
    <w:rsid w:val="001B1223"/>
    <w:rsid w:val="001B17FD"/>
    <w:rsid w:val="001B18E2"/>
    <w:rsid w:val="001B221A"/>
    <w:rsid w:val="001B34F3"/>
    <w:rsid w:val="001B48D0"/>
    <w:rsid w:val="001C040D"/>
    <w:rsid w:val="001C1A1B"/>
    <w:rsid w:val="001C21AE"/>
    <w:rsid w:val="001C2ACB"/>
    <w:rsid w:val="001C4164"/>
    <w:rsid w:val="001C47CB"/>
    <w:rsid w:val="001C540F"/>
    <w:rsid w:val="001C56A3"/>
    <w:rsid w:val="001C57BF"/>
    <w:rsid w:val="001C7492"/>
    <w:rsid w:val="001C7F86"/>
    <w:rsid w:val="001D0C48"/>
    <w:rsid w:val="001D15BB"/>
    <w:rsid w:val="001D17E1"/>
    <w:rsid w:val="001D1F43"/>
    <w:rsid w:val="001D6750"/>
    <w:rsid w:val="001D6C44"/>
    <w:rsid w:val="001D7BB3"/>
    <w:rsid w:val="001D7FA3"/>
    <w:rsid w:val="001E0EF2"/>
    <w:rsid w:val="001E3D30"/>
    <w:rsid w:val="001E4860"/>
    <w:rsid w:val="001E6639"/>
    <w:rsid w:val="001F1008"/>
    <w:rsid w:val="001F2BE1"/>
    <w:rsid w:val="001F2DA4"/>
    <w:rsid w:val="001F317B"/>
    <w:rsid w:val="001F4D78"/>
    <w:rsid w:val="001F5B91"/>
    <w:rsid w:val="001F5D84"/>
    <w:rsid w:val="00200B2F"/>
    <w:rsid w:val="002022DE"/>
    <w:rsid w:val="00202DDD"/>
    <w:rsid w:val="00205C67"/>
    <w:rsid w:val="0020696E"/>
    <w:rsid w:val="002074E6"/>
    <w:rsid w:val="00207EE3"/>
    <w:rsid w:val="002108C5"/>
    <w:rsid w:val="00210C7F"/>
    <w:rsid w:val="0021277B"/>
    <w:rsid w:val="002131F2"/>
    <w:rsid w:val="00215C35"/>
    <w:rsid w:val="00216F16"/>
    <w:rsid w:val="002248A5"/>
    <w:rsid w:val="002250BE"/>
    <w:rsid w:val="00225A9C"/>
    <w:rsid w:val="00225AE1"/>
    <w:rsid w:val="00225BFE"/>
    <w:rsid w:val="002260E5"/>
    <w:rsid w:val="00226FF9"/>
    <w:rsid w:val="0023063D"/>
    <w:rsid w:val="002309EC"/>
    <w:rsid w:val="002364C3"/>
    <w:rsid w:val="002405EF"/>
    <w:rsid w:val="00240E74"/>
    <w:rsid w:val="002410C5"/>
    <w:rsid w:val="002429C1"/>
    <w:rsid w:val="002433DD"/>
    <w:rsid w:val="00243F2B"/>
    <w:rsid w:val="002442DB"/>
    <w:rsid w:val="00244995"/>
    <w:rsid w:val="00244EDA"/>
    <w:rsid w:val="00245849"/>
    <w:rsid w:val="00245D75"/>
    <w:rsid w:val="00246C43"/>
    <w:rsid w:val="00250FE0"/>
    <w:rsid w:val="00251C3F"/>
    <w:rsid w:val="002523FC"/>
    <w:rsid w:val="0025416C"/>
    <w:rsid w:val="00255932"/>
    <w:rsid w:val="0025794F"/>
    <w:rsid w:val="00257FA5"/>
    <w:rsid w:val="00260782"/>
    <w:rsid w:val="00261965"/>
    <w:rsid w:val="00263483"/>
    <w:rsid w:val="002635ED"/>
    <w:rsid w:val="00265EED"/>
    <w:rsid w:val="00265EF5"/>
    <w:rsid w:val="00266647"/>
    <w:rsid w:val="00266E68"/>
    <w:rsid w:val="00267D16"/>
    <w:rsid w:val="00267E30"/>
    <w:rsid w:val="002705C2"/>
    <w:rsid w:val="00270F67"/>
    <w:rsid w:val="00271098"/>
    <w:rsid w:val="00272A22"/>
    <w:rsid w:val="00274090"/>
    <w:rsid w:val="00274C42"/>
    <w:rsid w:val="0027569D"/>
    <w:rsid w:val="0028006F"/>
    <w:rsid w:val="0028043D"/>
    <w:rsid w:val="002810FD"/>
    <w:rsid w:val="00281257"/>
    <w:rsid w:val="00281DB6"/>
    <w:rsid w:val="00282D7D"/>
    <w:rsid w:val="002846A1"/>
    <w:rsid w:val="002861CA"/>
    <w:rsid w:val="0028778B"/>
    <w:rsid w:val="002910AF"/>
    <w:rsid w:val="002914FD"/>
    <w:rsid w:val="002919D9"/>
    <w:rsid w:val="00291D1E"/>
    <w:rsid w:val="002921E5"/>
    <w:rsid w:val="002949DD"/>
    <w:rsid w:val="00294F37"/>
    <w:rsid w:val="00295E01"/>
    <w:rsid w:val="002A3613"/>
    <w:rsid w:val="002A49EA"/>
    <w:rsid w:val="002A5DA4"/>
    <w:rsid w:val="002A7136"/>
    <w:rsid w:val="002A7BB8"/>
    <w:rsid w:val="002A7ED7"/>
    <w:rsid w:val="002A7FA1"/>
    <w:rsid w:val="002B12E9"/>
    <w:rsid w:val="002B38BF"/>
    <w:rsid w:val="002B3B74"/>
    <w:rsid w:val="002B54A8"/>
    <w:rsid w:val="002B66DC"/>
    <w:rsid w:val="002B6B26"/>
    <w:rsid w:val="002B6E0F"/>
    <w:rsid w:val="002C20B6"/>
    <w:rsid w:val="002C243C"/>
    <w:rsid w:val="002C2A14"/>
    <w:rsid w:val="002C3328"/>
    <w:rsid w:val="002C499A"/>
    <w:rsid w:val="002C54CC"/>
    <w:rsid w:val="002C738A"/>
    <w:rsid w:val="002D430F"/>
    <w:rsid w:val="002D5529"/>
    <w:rsid w:val="002D60F6"/>
    <w:rsid w:val="002D7217"/>
    <w:rsid w:val="002D7E8C"/>
    <w:rsid w:val="002E03D1"/>
    <w:rsid w:val="002E0CF9"/>
    <w:rsid w:val="002E1642"/>
    <w:rsid w:val="002E67F7"/>
    <w:rsid w:val="002F006A"/>
    <w:rsid w:val="002F1B0A"/>
    <w:rsid w:val="002F1B10"/>
    <w:rsid w:val="002F4F39"/>
    <w:rsid w:val="002F5581"/>
    <w:rsid w:val="002F7F11"/>
    <w:rsid w:val="00300852"/>
    <w:rsid w:val="003010AA"/>
    <w:rsid w:val="0030232E"/>
    <w:rsid w:val="00302403"/>
    <w:rsid w:val="00304B84"/>
    <w:rsid w:val="0030582D"/>
    <w:rsid w:val="00305989"/>
    <w:rsid w:val="00311DD4"/>
    <w:rsid w:val="0031330C"/>
    <w:rsid w:val="00313469"/>
    <w:rsid w:val="00314A52"/>
    <w:rsid w:val="00314FAE"/>
    <w:rsid w:val="003171CD"/>
    <w:rsid w:val="00317C90"/>
    <w:rsid w:val="00320A0D"/>
    <w:rsid w:val="003237BA"/>
    <w:rsid w:val="00323E5E"/>
    <w:rsid w:val="00324304"/>
    <w:rsid w:val="0032518E"/>
    <w:rsid w:val="003266D8"/>
    <w:rsid w:val="0033015A"/>
    <w:rsid w:val="003325E2"/>
    <w:rsid w:val="003345C7"/>
    <w:rsid w:val="00334C15"/>
    <w:rsid w:val="0033517B"/>
    <w:rsid w:val="00335457"/>
    <w:rsid w:val="0033627A"/>
    <w:rsid w:val="00336E9C"/>
    <w:rsid w:val="003405DC"/>
    <w:rsid w:val="0034090A"/>
    <w:rsid w:val="00342BC6"/>
    <w:rsid w:val="0034386D"/>
    <w:rsid w:val="003443E1"/>
    <w:rsid w:val="0034540A"/>
    <w:rsid w:val="00347DB6"/>
    <w:rsid w:val="00347E06"/>
    <w:rsid w:val="00350978"/>
    <w:rsid w:val="00351171"/>
    <w:rsid w:val="00352ECE"/>
    <w:rsid w:val="00353967"/>
    <w:rsid w:val="003565DE"/>
    <w:rsid w:val="0035684B"/>
    <w:rsid w:val="0035768E"/>
    <w:rsid w:val="003601B2"/>
    <w:rsid w:val="00360BFD"/>
    <w:rsid w:val="003612B9"/>
    <w:rsid w:val="00362234"/>
    <w:rsid w:val="00362A7D"/>
    <w:rsid w:val="00363DDB"/>
    <w:rsid w:val="003660A9"/>
    <w:rsid w:val="00366852"/>
    <w:rsid w:val="00372129"/>
    <w:rsid w:val="00374917"/>
    <w:rsid w:val="003768C5"/>
    <w:rsid w:val="0037727E"/>
    <w:rsid w:val="0038012C"/>
    <w:rsid w:val="00380939"/>
    <w:rsid w:val="0038095E"/>
    <w:rsid w:val="00381C14"/>
    <w:rsid w:val="003823FD"/>
    <w:rsid w:val="00384101"/>
    <w:rsid w:val="00390C58"/>
    <w:rsid w:val="00391EFC"/>
    <w:rsid w:val="003926C6"/>
    <w:rsid w:val="00392C2F"/>
    <w:rsid w:val="003934A6"/>
    <w:rsid w:val="00393B55"/>
    <w:rsid w:val="00393CBC"/>
    <w:rsid w:val="00393EAA"/>
    <w:rsid w:val="00396154"/>
    <w:rsid w:val="00397B24"/>
    <w:rsid w:val="003A0B38"/>
    <w:rsid w:val="003A2E1C"/>
    <w:rsid w:val="003A32DF"/>
    <w:rsid w:val="003A536C"/>
    <w:rsid w:val="003A5641"/>
    <w:rsid w:val="003A72F8"/>
    <w:rsid w:val="003B0256"/>
    <w:rsid w:val="003B0A83"/>
    <w:rsid w:val="003B1386"/>
    <w:rsid w:val="003B1C6E"/>
    <w:rsid w:val="003B4287"/>
    <w:rsid w:val="003B595F"/>
    <w:rsid w:val="003B6A20"/>
    <w:rsid w:val="003B7252"/>
    <w:rsid w:val="003B7C3C"/>
    <w:rsid w:val="003C1B66"/>
    <w:rsid w:val="003C2100"/>
    <w:rsid w:val="003C2823"/>
    <w:rsid w:val="003C3E5B"/>
    <w:rsid w:val="003C6D9A"/>
    <w:rsid w:val="003D1002"/>
    <w:rsid w:val="003D1927"/>
    <w:rsid w:val="003D2EB8"/>
    <w:rsid w:val="003D451A"/>
    <w:rsid w:val="003D52C1"/>
    <w:rsid w:val="003D5AB8"/>
    <w:rsid w:val="003D5B90"/>
    <w:rsid w:val="003D5C98"/>
    <w:rsid w:val="003D7B21"/>
    <w:rsid w:val="003E07F2"/>
    <w:rsid w:val="003E309F"/>
    <w:rsid w:val="003E3693"/>
    <w:rsid w:val="003E3A62"/>
    <w:rsid w:val="003F1510"/>
    <w:rsid w:val="003F1CB8"/>
    <w:rsid w:val="003F3173"/>
    <w:rsid w:val="003F4163"/>
    <w:rsid w:val="003F4325"/>
    <w:rsid w:val="003F44B4"/>
    <w:rsid w:val="003F52E3"/>
    <w:rsid w:val="003F5A9C"/>
    <w:rsid w:val="003F6239"/>
    <w:rsid w:val="003F6FAB"/>
    <w:rsid w:val="004007F1"/>
    <w:rsid w:val="0040246A"/>
    <w:rsid w:val="00403F24"/>
    <w:rsid w:val="00404B94"/>
    <w:rsid w:val="00405269"/>
    <w:rsid w:val="00405F2D"/>
    <w:rsid w:val="00411A1A"/>
    <w:rsid w:val="004130BE"/>
    <w:rsid w:val="00413F8F"/>
    <w:rsid w:val="004150C7"/>
    <w:rsid w:val="00415F4C"/>
    <w:rsid w:val="0041755F"/>
    <w:rsid w:val="00420A5F"/>
    <w:rsid w:val="00420FAF"/>
    <w:rsid w:val="00421540"/>
    <w:rsid w:val="00424671"/>
    <w:rsid w:val="00424AD8"/>
    <w:rsid w:val="0042519D"/>
    <w:rsid w:val="00426C67"/>
    <w:rsid w:val="004270DE"/>
    <w:rsid w:val="004315EC"/>
    <w:rsid w:val="004319A4"/>
    <w:rsid w:val="00433AA9"/>
    <w:rsid w:val="004342FA"/>
    <w:rsid w:val="00435030"/>
    <w:rsid w:val="0043513A"/>
    <w:rsid w:val="00437572"/>
    <w:rsid w:val="0043796F"/>
    <w:rsid w:val="00437B4C"/>
    <w:rsid w:val="00441DC1"/>
    <w:rsid w:val="00442347"/>
    <w:rsid w:val="004437D4"/>
    <w:rsid w:val="00443E00"/>
    <w:rsid w:val="00443E7E"/>
    <w:rsid w:val="00446675"/>
    <w:rsid w:val="0044749D"/>
    <w:rsid w:val="00447F1A"/>
    <w:rsid w:val="0045040E"/>
    <w:rsid w:val="00450D2E"/>
    <w:rsid w:val="00454DAF"/>
    <w:rsid w:val="00455E50"/>
    <w:rsid w:val="00456A3A"/>
    <w:rsid w:val="00467D6B"/>
    <w:rsid w:val="0047083F"/>
    <w:rsid w:val="00471192"/>
    <w:rsid w:val="004721D4"/>
    <w:rsid w:val="00472482"/>
    <w:rsid w:val="00474353"/>
    <w:rsid w:val="004752C9"/>
    <w:rsid w:val="00475D7F"/>
    <w:rsid w:val="00475E8F"/>
    <w:rsid w:val="00476ABE"/>
    <w:rsid w:val="00476E08"/>
    <w:rsid w:val="00480313"/>
    <w:rsid w:val="00480EFE"/>
    <w:rsid w:val="00482451"/>
    <w:rsid w:val="0048263A"/>
    <w:rsid w:val="00484208"/>
    <w:rsid w:val="0048769B"/>
    <w:rsid w:val="004910A0"/>
    <w:rsid w:val="004919BC"/>
    <w:rsid w:val="004931F1"/>
    <w:rsid w:val="00495FA3"/>
    <w:rsid w:val="004A0DE8"/>
    <w:rsid w:val="004A32F0"/>
    <w:rsid w:val="004A4ABF"/>
    <w:rsid w:val="004A52DD"/>
    <w:rsid w:val="004A62A2"/>
    <w:rsid w:val="004A6314"/>
    <w:rsid w:val="004A6405"/>
    <w:rsid w:val="004A77F1"/>
    <w:rsid w:val="004A7DEA"/>
    <w:rsid w:val="004B2BB7"/>
    <w:rsid w:val="004B38EF"/>
    <w:rsid w:val="004B589E"/>
    <w:rsid w:val="004B7C64"/>
    <w:rsid w:val="004C1599"/>
    <w:rsid w:val="004C4C3B"/>
    <w:rsid w:val="004C589D"/>
    <w:rsid w:val="004C5CBF"/>
    <w:rsid w:val="004C7907"/>
    <w:rsid w:val="004D194F"/>
    <w:rsid w:val="004D3BAA"/>
    <w:rsid w:val="004D3EC7"/>
    <w:rsid w:val="004D72F9"/>
    <w:rsid w:val="004D77E1"/>
    <w:rsid w:val="004E08D5"/>
    <w:rsid w:val="004E0A36"/>
    <w:rsid w:val="004E1327"/>
    <w:rsid w:val="004E2171"/>
    <w:rsid w:val="004E2A8E"/>
    <w:rsid w:val="004E3DB5"/>
    <w:rsid w:val="004E3DCE"/>
    <w:rsid w:val="004E5895"/>
    <w:rsid w:val="004E5902"/>
    <w:rsid w:val="004E69D4"/>
    <w:rsid w:val="004E6D9D"/>
    <w:rsid w:val="004E7BF4"/>
    <w:rsid w:val="004E7D8F"/>
    <w:rsid w:val="004F195D"/>
    <w:rsid w:val="004F1C77"/>
    <w:rsid w:val="004F1CFA"/>
    <w:rsid w:val="004F3BA0"/>
    <w:rsid w:val="004F49A1"/>
    <w:rsid w:val="004F6651"/>
    <w:rsid w:val="00500E35"/>
    <w:rsid w:val="00500EF0"/>
    <w:rsid w:val="00501B04"/>
    <w:rsid w:val="005021BA"/>
    <w:rsid w:val="00502927"/>
    <w:rsid w:val="005038CF"/>
    <w:rsid w:val="00504210"/>
    <w:rsid w:val="00504814"/>
    <w:rsid w:val="00504857"/>
    <w:rsid w:val="005136FF"/>
    <w:rsid w:val="00513840"/>
    <w:rsid w:val="005229C8"/>
    <w:rsid w:val="00523101"/>
    <w:rsid w:val="00523C94"/>
    <w:rsid w:val="00523D64"/>
    <w:rsid w:val="005244E9"/>
    <w:rsid w:val="0052491C"/>
    <w:rsid w:val="00524BAA"/>
    <w:rsid w:val="0052541F"/>
    <w:rsid w:val="00525890"/>
    <w:rsid w:val="00525FDE"/>
    <w:rsid w:val="00526835"/>
    <w:rsid w:val="00526C7D"/>
    <w:rsid w:val="0053034C"/>
    <w:rsid w:val="00530B77"/>
    <w:rsid w:val="0053193A"/>
    <w:rsid w:val="00532105"/>
    <w:rsid w:val="005359E9"/>
    <w:rsid w:val="00535A88"/>
    <w:rsid w:val="005369D3"/>
    <w:rsid w:val="005422E7"/>
    <w:rsid w:val="0054267C"/>
    <w:rsid w:val="00542CBA"/>
    <w:rsid w:val="00544A2D"/>
    <w:rsid w:val="00545112"/>
    <w:rsid w:val="0054716E"/>
    <w:rsid w:val="00550E3A"/>
    <w:rsid w:val="00551C77"/>
    <w:rsid w:val="005529C4"/>
    <w:rsid w:val="005551D9"/>
    <w:rsid w:val="005559A7"/>
    <w:rsid w:val="00555C6C"/>
    <w:rsid w:val="00555FAD"/>
    <w:rsid w:val="005569A6"/>
    <w:rsid w:val="0055792B"/>
    <w:rsid w:val="00562CED"/>
    <w:rsid w:val="00562EBA"/>
    <w:rsid w:val="00563F3E"/>
    <w:rsid w:val="005646E7"/>
    <w:rsid w:val="0056484C"/>
    <w:rsid w:val="00565325"/>
    <w:rsid w:val="0056633C"/>
    <w:rsid w:val="00566B6C"/>
    <w:rsid w:val="005670BD"/>
    <w:rsid w:val="00570848"/>
    <w:rsid w:val="00570D7A"/>
    <w:rsid w:val="005735C1"/>
    <w:rsid w:val="00577487"/>
    <w:rsid w:val="00580A66"/>
    <w:rsid w:val="0058164E"/>
    <w:rsid w:val="00582953"/>
    <w:rsid w:val="0058420D"/>
    <w:rsid w:val="005842F6"/>
    <w:rsid w:val="0058495A"/>
    <w:rsid w:val="00584984"/>
    <w:rsid w:val="00590D26"/>
    <w:rsid w:val="00592DB2"/>
    <w:rsid w:val="005934C3"/>
    <w:rsid w:val="00594308"/>
    <w:rsid w:val="00595382"/>
    <w:rsid w:val="005965EF"/>
    <w:rsid w:val="00597C26"/>
    <w:rsid w:val="005A0EEA"/>
    <w:rsid w:val="005A119D"/>
    <w:rsid w:val="005A12F7"/>
    <w:rsid w:val="005A39CD"/>
    <w:rsid w:val="005A4700"/>
    <w:rsid w:val="005A6BCE"/>
    <w:rsid w:val="005A70C5"/>
    <w:rsid w:val="005A7374"/>
    <w:rsid w:val="005A7764"/>
    <w:rsid w:val="005A7A77"/>
    <w:rsid w:val="005B14EF"/>
    <w:rsid w:val="005B2AB6"/>
    <w:rsid w:val="005B2D64"/>
    <w:rsid w:val="005B42E8"/>
    <w:rsid w:val="005B4425"/>
    <w:rsid w:val="005B465F"/>
    <w:rsid w:val="005B6222"/>
    <w:rsid w:val="005B6A7D"/>
    <w:rsid w:val="005B7409"/>
    <w:rsid w:val="005B74AD"/>
    <w:rsid w:val="005B789B"/>
    <w:rsid w:val="005B7E6C"/>
    <w:rsid w:val="005C1075"/>
    <w:rsid w:val="005C15CC"/>
    <w:rsid w:val="005C3418"/>
    <w:rsid w:val="005C64E5"/>
    <w:rsid w:val="005C689C"/>
    <w:rsid w:val="005D0D1C"/>
    <w:rsid w:val="005D190A"/>
    <w:rsid w:val="005D21D5"/>
    <w:rsid w:val="005D44FA"/>
    <w:rsid w:val="005D52B9"/>
    <w:rsid w:val="005D5490"/>
    <w:rsid w:val="005D5961"/>
    <w:rsid w:val="005D720D"/>
    <w:rsid w:val="005E0A13"/>
    <w:rsid w:val="005E2A55"/>
    <w:rsid w:val="005E2B64"/>
    <w:rsid w:val="005E33B1"/>
    <w:rsid w:val="005E36A7"/>
    <w:rsid w:val="005E3826"/>
    <w:rsid w:val="005E38DF"/>
    <w:rsid w:val="005E51F3"/>
    <w:rsid w:val="005E5248"/>
    <w:rsid w:val="005F0253"/>
    <w:rsid w:val="005F166D"/>
    <w:rsid w:val="005F206F"/>
    <w:rsid w:val="005F232D"/>
    <w:rsid w:val="005F4523"/>
    <w:rsid w:val="005F4645"/>
    <w:rsid w:val="005F4975"/>
    <w:rsid w:val="005F4C81"/>
    <w:rsid w:val="005F5039"/>
    <w:rsid w:val="005F65A1"/>
    <w:rsid w:val="005F65A7"/>
    <w:rsid w:val="005F747A"/>
    <w:rsid w:val="006003FD"/>
    <w:rsid w:val="00600883"/>
    <w:rsid w:val="00600B3D"/>
    <w:rsid w:val="006029C9"/>
    <w:rsid w:val="00603997"/>
    <w:rsid w:val="006060FD"/>
    <w:rsid w:val="0060657D"/>
    <w:rsid w:val="00610538"/>
    <w:rsid w:val="00610A6A"/>
    <w:rsid w:val="00612A86"/>
    <w:rsid w:val="00614786"/>
    <w:rsid w:val="00614D6E"/>
    <w:rsid w:val="006160AE"/>
    <w:rsid w:val="00616669"/>
    <w:rsid w:val="006204CC"/>
    <w:rsid w:val="00620D7C"/>
    <w:rsid w:val="00622808"/>
    <w:rsid w:val="00623BD4"/>
    <w:rsid w:val="0062450A"/>
    <w:rsid w:val="00624768"/>
    <w:rsid w:val="00624976"/>
    <w:rsid w:val="00626A40"/>
    <w:rsid w:val="00626C2E"/>
    <w:rsid w:val="00631715"/>
    <w:rsid w:val="00631C7E"/>
    <w:rsid w:val="006340EB"/>
    <w:rsid w:val="00636700"/>
    <w:rsid w:val="00636A1E"/>
    <w:rsid w:val="00636B5B"/>
    <w:rsid w:val="00637340"/>
    <w:rsid w:val="00637FF7"/>
    <w:rsid w:val="00641AFE"/>
    <w:rsid w:val="00641EF4"/>
    <w:rsid w:val="006430CD"/>
    <w:rsid w:val="00650516"/>
    <w:rsid w:val="00653C1D"/>
    <w:rsid w:val="0065730F"/>
    <w:rsid w:val="00660450"/>
    <w:rsid w:val="0066094F"/>
    <w:rsid w:val="0066296D"/>
    <w:rsid w:val="00663CB8"/>
    <w:rsid w:val="006656D5"/>
    <w:rsid w:val="006657CC"/>
    <w:rsid w:val="006672D7"/>
    <w:rsid w:val="006677D0"/>
    <w:rsid w:val="006678F1"/>
    <w:rsid w:val="0067013A"/>
    <w:rsid w:val="006701AF"/>
    <w:rsid w:val="006701F2"/>
    <w:rsid w:val="00670F6C"/>
    <w:rsid w:val="00671554"/>
    <w:rsid w:val="00675E71"/>
    <w:rsid w:val="00677566"/>
    <w:rsid w:val="00677FB7"/>
    <w:rsid w:val="006803D1"/>
    <w:rsid w:val="00682C1F"/>
    <w:rsid w:val="006835CE"/>
    <w:rsid w:val="00683A7D"/>
    <w:rsid w:val="006842D7"/>
    <w:rsid w:val="00684553"/>
    <w:rsid w:val="00684E3A"/>
    <w:rsid w:val="00685754"/>
    <w:rsid w:val="00686C05"/>
    <w:rsid w:val="006911C7"/>
    <w:rsid w:val="00691720"/>
    <w:rsid w:val="006932F1"/>
    <w:rsid w:val="006A0819"/>
    <w:rsid w:val="006A0877"/>
    <w:rsid w:val="006A3791"/>
    <w:rsid w:val="006A4734"/>
    <w:rsid w:val="006A5167"/>
    <w:rsid w:val="006A537A"/>
    <w:rsid w:val="006A5514"/>
    <w:rsid w:val="006A6B97"/>
    <w:rsid w:val="006A6EA2"/>
    <w:rsid w:val="006B0012"/>
    <w:rsid w:val="006B0492"/>
    <w:rsid w:val="006B0746"/>
    <w:rsid w:val="006B410D"/>
    <w:rsid w:val="006B5113"/>
    <w:rsid w:val="006B5161"/>
    <w:rsid w:val="006B6A8D"/>
    <w:rsid w:val="006B6E72"/>
    <w:rsid w:val="006B7630"/>
    <w:rsid w:val="006B7777"/>
    <w:rsid w:val="006B7F13"/>
    <w:rsid w:val="006C09AB"/>
    <w:rsid w:val="006C10B1"/>
    <w:rsid w:val="006C2575"/>
    <w:rsid w:val="006C47DC"/>
    <w:rsid w:val="006C55F3"/>
    <w:rsid w:val="006C62AF"/>
    <w:rsid w:val="006D0835"/>
    <w:rsid w:val="006D0B1E"/>
    <w:rsid w:val="006D0F2B"/>
    <w:rsid w:val="006D2898"/>
    <w:rsid w:val="006D28C9"/>
    <w:rsid w:val="006D44F4"/>
    <w:rsid w:val="006D4590"/>
    <w:rsid w:val="006D639C"/>
    <w:rsid w:val="006D6B34"/>
    <w:rsid w:val="006D7BB0"/>
    <w:rsid w:val="006E0A7B"/>
    <w:rsid w:val="006E2206"/>
    <w:rsid w:val="006E4155"/>
    <w:rsid w:val="006E54B0"/>
    <w:rsid w:val="006F081B"/>
    <w:rsid w:val="006F09AB"/>
    <w:rsid w:val="006F26ED"/>
    <w:rsid w:val="006F2B0C"/>
    <w:rsid w:val="006F36DF"/>
    <w:rsid w:val="006F37D4"/>
    <w:rsid w:val="006F464A"/>
    <w:rsid w:val="006F476E"/>
    <w:rsid w:val="006F4AC4"/>
    <w:rsid w:val="006F5582"/>
    <w:rsid w:val="006F5AC4"/>
    <w:rsid w:val="006F76EB"/>
    <w:rsid w:val="006F7BDF"/>
    <w:rsid w:val="006F7EF3"/>
    <w:rsid w:val="00701051"/>
    <w:rsid w:val="007022AE"/>
    <w:rsid w:val="007033AE"/>
    <w:rsid w:val="007044C0"/>
    <w:rsid w:val="00707C2C"/>
    <w:rsid w:val="00707F9A"/>
    <w:rsid w:val="00710364"/>
    <w:rsid w:val="007115AF"/>
    <w:rsid w:val="007115B4"/>
    <w:rsid w:val="007115C5"/>
    <w:rsid w:val="00712111"/>
    <w:rsid w:val="00712DE8"/>
    <w:rsid w:val="007143CE"/>
    <w:rsid w:val="00716467"/>
    <w:rsid w:val="00716C2F"/>
    <w:rsid w:val="00717CAB"/>
    <w:rsid w:val="00721B35"/>
    <w:rsid w:val="00722991"/>
    <w:rsid w:val="00722C2F"/>
    <w:rsid w:val="007239FC"/>
    <w:rsid w:val="0072431F"/>
    <w:rsid w:val="00724404"/>
    <w:rsid w:val="00724454"/>
    <w:rsid w:val="0072572E"/>
    <w:rsid w:val="007328CE"/>
    <w:rsid w:val="00733D4F"/>
    <w:rsid w:val="0073729C"/>
    <w:rsid w:val="0074011A"/>
    <w:rsid w:val="00743B4D"/>
    <w:rsid w:val="0074502C"/>
    <w:rsid w:val="007469B6"/>
    <w:rsid w:val="00746DDB"/>
    <w:rsid w:val="0074749C"/>
    <w:rsid w:val="00750BD0"/>
    <w:rsid w:val="00751F37"/>
    <w:rsid w:val="00752789"/>
    <w:rsid w:val="00753622"/>
    <w:rsid w:val="00753D89"/>
    <w:rsid w:val="0075479E"/>
    <w:rsid w:val="00760312"/>
    <w:rsid w:val="007603F0"/>
    <w:rsid w:val="007609D6"/>
    <w:rsid w:val="007641E0"/>
    <w:rsid w:val="00766EED"/>
    <w:rsid w:val="0076759E"/>
    <w:rsid w:val="00767834"/>
    <w:rsid w:val="007679DF"/>
    <w:rsid w:val="00767D1B"/>
    <w:rsid w:val="00773798"/>
    <w:rsid w:val="00775A4E"/>
    <w:rsid w:val="0077687A"/>
    <w:rsid w:val="0078068A"/>
    <w:rsid w:val="007807F3"/>
    <w:rsid w:val="00780A59"/>
    <w:rsid w:val="00781A8D"/>
    <w:rsid w:val="00784EC5"/>
    <w:rsid w:val="0078753C"/>
    <w:rsid w:val="007906E7"/>
    <w:rsid w:val="00790F6F"/>
    <w:rsid w:val="0079169E"/>
    <w:rsid w:val="00791D4C"/>
    <w:rsid w:val="00792A22"/>
    <w:rsid w:val="007935C8"/>
    <w:rsid w:val="0079514C"/>
    <w:rsid w:val="0079558F"/>
    <w:rsid w:val="0079615B"/>
    <w:rsid w:val="00796267"/>
    <w:rsid w:val="00797FEE"/>
    <w:rsid w:val="007A05C9"/>
    <w:rsid w:val="007A1C4F"/>
    <w:rsid w:val="007A5AF3"/>
    <w:rsid w:val="007A6E09"/>
    <w:rsid w:val="007A77CB"/>
    <w:rsid w:val="007B3E28"/>
    <w:rsid w:val="007B5FF0"/>
    <w:rsid w:val="007B7A5E"/>
    <w:rsid w:val="007C046D"/>
    <w:rsid w:val="007C0ED2"/>
    <w:rsid w:val="007C2038"/>
    <w:rsid w:val="007C49CE"/>
    <w:rsid w:val="007C595D"/>
    <w:rsid w:val="007C5BC1"/>
    <w:rsid w:val="007C7042"/>
    <w:rsid w:val="007D66D5"/>
    <w:rsid w:val="007D6AD1"/>
    <w:rsid w:val="007D70ED"/>
    <w:rsid w:val="007D7627"/>
    <w:rsid w:val="007E0741"/>
    <w:rsid w:val="007E2F5B"/>
    <w:rsid w:val="007E4167"/>
    <w:rsid w:val="007E74D7"/>
    <w:rsid w:val="007F06D5"/>
    <w:rsid w:val="007F169E"/>
    <w:rsid w:val="007F2532"/>
    <w:rsid w:val="007F33B4"/>
    <w:rsid w:val="007F6208"/>
    <w:rsid w:val="007F6329"/>
    <w:rsid w:val="007F6898"/>
    <w:rsid w:val="007F7F46"/>
    <w:rsid w:val="00801715"/>
    <w:rsid w:val="00802382"/>
    <w:rsid w:val="008024AB"/>
    <w:rsid w:val="00802B20"/>
    <w:rsid w:val="0080364B"/>
    <w:rsid w:val="008039CD"/>
    <w:rsid w:val="00805E25"/>
    <w:rsid w:val="00806316"/>
    <w:rsid w:val="0081215A"/>
    <w:rsid w:val="008137F3"/>
    <w:rsid w:val="00814A97"/>
    <w:rsid w:val="00815A71"/>
    <w:rsid w:val="00816C4C"/>
    <w:rsid w:val="00820B49"/>
    <w:rsid w:val="00820E3C"/>
    <w:rsid w:val="0082152D"/>
    <w:rsid w:val="008222C8"/>
    <w:rsid w:val="00823004"/>
    <w:rsid w:val="00823228"/>
    <w:rsid w:val="008243B6"/>
    <w:rsid w:val="00824C8F"/>
    <w:rsid w:val="00825490"/>
    <w:rsid w:val="008269A2"/>
    <w:rsid w:val="00827511"/>
    <w:rsid w:val="008302A8"/>
    <w:rsid w:val="008319CE"/>
    <w:rsid w:val="00831E79"/>
    <w:rsid w:val="008330DA"/>
    <w:rsid w:val="00834908"/>
    <w:rsid w:val="00837AA4"/>
    <w:rsid w:val="008414B4"/>
    <w:rsid w:val="00843A1D"/>
    <w:rsid w:val="00844728"/>
    <w:rsid w:val="00844AD3"/>
    <w:rsid w:val="00845ADC"/>
    <w:rsid w:val="00845D63"/>
    <w:rsid w:val="0084604D"/>
    <w:rsid w:val="00846779"/>
    <w:rsid w:val="00847B0A"/>
    <w:rsid w:val="00852ACE"/>
    <w:rsid w:val="00853D94"/>
    <w:rsid w:val="00854846"/>
    <w:rsid w:val="0085547C"/>
    <w:rsid w:val="00856F63"/>
    <w:rsid w:val="008578A8"/>
    <w:rsid w:val="00860076"/>
    <w:rsid w:val="008639CA"/>
    <w:rsid w:val="00864B8E"/>
    <w:rsid w:val="0086559B"/>
    <w:rsid w:val="00865898"/>
    <w:rsid w:val="008710F5"/>
    <w:rsid w:val="008731E5"/>
    <w:rsid w:val="00873B82"/>
    <w:rsid w:val="00875B9F"/>
    <w:rsid w:val="00876F50"/>
    <w:rsid w:val="00877ABF"/>
    <w:rsid w:val="008815AC"/>
    <w:rsid w:val="00881B89"/>
    <w:rsid w:val="00881D8B"/>
    <w:rsid w:val="00881EE7"/>
    <w:rsid w:val="00882366"/>
    <w:rsid w:val="00882666"/>
    <w:rsid w:val="0088274F"/>
    <w:rsid w:val="00883372"/>
    <w:rsid w:val="00884F07"/>
    <w:rsid w:val="008927B8"/>
    <w:rsid w:val="008939CA"/>
    <w:rsid w:val="00893AC2"/>
    <w:rsid w:val="00895BB0"/>
    <w:rsid w:val="008973B9"/>
    <w:rsid w:val="00897AFA"/>
    <w:rsid w:val="00897F2D"/>
    <w:rsid w:val="008A07A3"/>
    <w:rsid w:val="008A0F60"/>
    <w:rsid w:val="008A2780"/>
    <w:rsid w:val="008A4720"/>
    <w:rsid w:val="008A5CA7"/>
    <w:rsid w:val="008A6305"/>
    <w:rsid w:val="008A71EB"/>
    <w:rsid w:val="008B1293"/>
    <w:rsid w:val="008B19D2"/>
    <w:rsid w:val="008B1FA4"/>
    <w:rsid w:val="008B3069"/>
    <w:rsid w:val="008B534D"/>
    <w:rsid w:val="008B53F2"/>
    <w:rsid w:val="008B6BA1"/>
    <w:rsid w:val="008B798C"/>
    <w:rsid w:val="008B7A5A"/>
    <w:rsid w:val="008C02C5"/>
    <w:rsid w:val="008C03D1"/>
    <w:rsid w:val="008C08CD"/>
    <w:rsid w:val="008C10AD"/>
    <w:rsid w:val="008C141C"/>
    <w:rsid w:val="008C255B"/>
    <w:rsid w:val="008C3495"/>
    <w:rsid w:val="008C3634"/>
    <w:rsid w:val="008C46EB"/>
    <w:rsid w:val="008C4B31"/>
    <w:rsid w:val="008C5169"/>
    <w:rsid w:val="008C5682"/>
    <w:rsid w:val="008D1609"/>
    <w:rsid w:val="008D1BD5"/>
    <w:rsid w:val="008D2C93"/>
    <w:rsid w:val="008D34EC"/>
    <w:rsid w:val="008D475E"/>
    <w:rsid w:val="008D71D3"/>
    <w:rsid w:val="008E0023"/>
    <w:rsid w:val="008E1266"/>
    <w:rsid w:val="008E274F"/>
    <w:rsid w:val="008E2C3F"/>
    <w:rsid w:val="008E4F71"/>
    <w:rsid w:val="008E668B"/>
    <w:rsid w:val="008E6AE2"/>
    <w:rsid w:val="008E6D29"/>
    <w:rsid w:val="008E7CAB"/>
    <w:rsid w:val="008E7CF0"/>
    <w:rsid w:val="008F0CF8"/>
    <w:rsid w:val="008F0F5F"/>
    <w:rsid w:val="008F2D30"/>
    <w:rsid w:val="008F30BB"/>
    <w:rsid w:val="008F3CEE"/>
    <w:rsid w:val="008F53F7"/>
    <w:rsid w:val="008F5D43"/>
    <w:rsid w:val="008F7547"/>
    <w:rsid w:val="00900808"/>
    <w:rsid w:val="009009DD"/>
    <w:rsid w:val="00900E7B"/>
    <w:rsid w:val="009041E0"/>
    <w:rsid w:val="0090477D"/>
    <w:rsid w:val="00904FBF"/>
    <w:rsid w:val="0091041E"/>
    <w:rsid w:val="009105D6"/>
    <w:rsid w:val="00910A8E"/>
    <w:rsid w:val="00910FF6"/>
    <w:rsid w:val="00911591"/>
    <w:rsid w:val="009123ED"/>
    <w:rsid w:val="00912780"/>
    <w:rsid w:val="00913A35"/>
    <w:rsid w:val="00914A0E"/>
    <w:rsid w:val="00914AE3"/>
    <w:rsid w:val="00914C75"/>
    <w:rsid w:val="00916FAE"/>
    <w:rsid w:val="00920086"/>
    <w:rsid w:val="009213D0"/>
    <w:rsid w:val="0092191B"/>
    <w:rsid w:val="00921B88"/>
    <w:rsid w:val="00922559"/>
    <w:rsid w:val="009230D7"/>
    <w:rsid w:val="009243F5"/>
    <w:rsid w:val="00926DC1"/>
    <w:rsid w:val="00930BCA"/>
    <w:rsid w:val="00931392"/>
    <w:rsid w:val="009332D7"/>
    <w:rsid w:val="0093348E"/>
    <w:rsid w:val="00934D30"/>
    <w:rsid w:val="009359B0"/>
    <w:rsid w:val="00937052"/>
    <w:rsid w:val="009379A8"/>
    <w:rsid w:val="00941225"/>
    <w:rsid w:val="00943AE0"/>
    <w:rsid w:val="00943D07"/>
    <w:rsid w:val="009444B2"/>
    <w:rsid w:val="00945941"/>
    <w:rsid w:val="00945AB6"/>
    <w:rsid w:val="00945DA1"/>
    <w:rsid w:val="009471EE"/>
    <w:rsid w:val="00951771"/>
    <w:rsid w:val="009529B4"/>
    <w:rsid w:val="00953DE3"/>
    <w:rsid w:val="0095446C"/>
    <w:rsid w:val="00955B17"/>
    <w:rsid w:val="0096144D"/>
    <w:rsid w:val="00961654"/>
    <w:rsid w:val="00961E40"/>
    <w:rsid w:val="00964948"/>
    <w:rsid w:val="00964E58"/>
    <w:rsid w:val="0096505D"/>
    <w:rsid w:val="00966B51"/>
    <w:rsid w:val="00970280"/>
    <w:rsid w:val="00972500"/>
    <w:rsid w:val="0097406C"/>
    <w:rsid w:val="009741A6"/>
    <w:rsid w:val="00974725"/>
    <w:rsid w:val="00976B90"/>
    <w:rsid w:val="009808F3"/>
    <w:rsid w:val="0098102A"/>
    <w:rsid w:val="00982B27"/>
    <w:rsid w:val="009837BE"/>
    <w:rsid w:val="00984B8D"/>
    <w:rsid w:val="00984D0C"/>
    <w:rsid w:val="00985E25"/>
    <w:rsid w:val="00987B79"/>
    <w:rsid w:val="00995085"/>
    <w:rsid w:val="00997DC3"/>
    <w:rsid w:val="009A1CB3"/>
    <w:rsid w:val="009A3F73"/>
    <w:rsid w:val="009A4201"/>
    <w:rsid w:val="009A4470"/>
    <w:rsid w:val="009A4D7F"/>
    <w:rsid w:val="009A52D6"/>
    <w:rsid w:val="009A6430"/>
    <w:rsid w:val="009B0CA5"/>
    <w:rsid w:val="009B124C"/>
    <w:rsid w:val="009B22FC"/>
    <w:rsid w:val="009B2335"/>
    <w:rsid w:val="009B2514"/>
    <w:rsid w:val="009B2952"/>
    <w:rsid w:val="009B3463"/>
    <w:rsid w:val="009B42DB"/>
    <w:rsid w:val="009B58CC"/>
    <w:rsid w:val="009B6964"/>
    <w:rsid w:val="009B7393"/>
    <w:rsid w:val="009C21E6"/>
    <w:rsid w:val="009C4698"/>
    <w:rsid w:val="009C47DD"/>
    <w:rsid w:val="009C7F72"/>
    <w:rsid w:val="009D0F7E"/>
    <w:rsid w:val="009D1A9F"/>
    <w:rsid w:val="009D3C59"/>
    <w:rsid w:val="009D4318"/>
    <w:rsid w:val="009D6338"/>
    <w:rsid w:val="009E13B5"/>
    <w:rsid w:val="009E160B"/>
    <w:rsid w:val="009E26DB"/>
    <w:rsid w:val="009E2FC8"/>
    <w:rsid w:val="009E4523"/>
    <w:rsid w:val="009E4C77"/>
    <w:rsid w:val="009E56F3"/>
    <w:rsid w:val="009E7EA6"/>
    <w:rsid w:val="009F27A6"/>
    <w:rsid w:val="009F3E3D"/>
    <w:rsid w:val="009F50A1"/>
    <w:rsid w:val="009F5863"/>
    <w:rsid w:val="009F67F8"/>
    <w:rsid w:val="009F6985"/>
    <w:rsid w:val="009F6AFA"/>
    <w:rsid w:val="009F7E50"/>
    <w:rsid w:val="00A00183"/>
    <w:rsid w:val="00A004D7"/>
    <w:rsid w:val="00A00D7D"/>
    <w:rsid w:val="00A00EB2"/>
    <w:rsid w:val="00A05B71"/>
    <w:rsid w:val="00A12112"/>
    <w:rsid w:val="00A14DD6"/>
    <w:rsid w:val="00A1652D"/>
    <w:rsid w:val="00A17227"/>
    <w:rsid w:val="00A1739A"/>
    <w:rsid w:val="00A17557"/>
    <w:rsid w:val="00A17D14"/>
    <w:rsid w:val="00A21B70"/>
    <w:rsid w:val="00A22162"/>
    <w:rsid w:val="00A226DC"/>
    <w:rsid w:val="00A23830"/>
    <w:rsid w:val="00A24260"/>
    <w:rsid w:val="00A24A49"/>
    <w:rsid w:val="00A266F3"/>
    <w:rsid w:val="00A2682F"/>
    <w:rsid w:val="00A270A4"/>
    <w:rsid w:val="00A270C1"/>
    <w:rsid w:val="00A32567"/>
    <w:rsid w:val="00A328A6"/>
    <w:rsid w:val="00A32AA2"/>
    <w:rsid w:val="00A32F2F"/>
    <w:rsid w:val="00A34F1C"/>
    <w:rsid w:val="00A356E7"/>
    <w:rsid w:val="00A359F0"/>
    <w:rsid w:val="00A35A80"/>
    <w:rsid w:val="00A36873"/>
    <w:rsid w:val="00A36FA1"/>
    <w:rsid w:val="00A37F6F"/>
    <w:rsid w:val="00A414EB"/>
    <w:rsid w:val="00A41A33"/>
    <w:rsid w:val="00A4239B"/>
    <w:rsid w:val="00A42708"/>
    <w:rsid w:val="00A42AB6"/>
    <w:rsid w:val="00A44187"/>
    <w:rsid w:val="00A44414"/>
    <w:rsid w:val="00A45F94"/>
    <w:rsid w:val="00A52DB1"/>
    <w:rsid w:val="00A52F3F"/>
    <w:rsid w:val="00A53AA7"/>
    <w:rsid w:val="00A55278"/>
    <w:rsid w:val="00A55596"/>
    <w:rsid w:val="00A60768"/>
    <w:rsid w:val="00A609CB"/>
    <w:rsid w:val="00A60AE0"/>
    <w:rsid w:val="00A60E1C"/>
    <w:rsid w:val="00A64D62"/>
    <w:rsid w:val="00A70EB0"/>
    <w:rsid w:val="00A71E92"/>
    <w:rsid w:val="00A74081"/>
    <w:rsid w:val="00A76D97"/>
    <w:rsid w:val="00A772EE"/>
    <w:rsid w:val="00A773C6"/>
    <w:rsid w:val="00A82296"/>
    <w:rsid w:val="00A904FF"/>
    <w:rsid w:val="00A9093D"/>
    <w:rsid w:val="00A90FCC"/>
    <w:rsid w:val="00A917C7"/>
    <w:rsid w:val="00A91F06"/>
    <w:rsid w:val="00A9501B"/>
    <w:rsid w:val="00A951FA"/>
    <w:rsid w:val="00A97AD1"/>
    <w:rsid w:val="00A97AEC"/>
    <w:rsid w:val="00AA0752"/>
    <w:rsid w:val="00AA4B65"/>
    <w:rsid w:val="00AA4E28"/>
    <w:rsid w:val="00AA4F04"/>
    <w:rsid w:val="00AA5D88"/>
    <w:rsid w:val="00AA5E8A"/>
    <w:rsid w:val="00AA6298"/>
    <w:rsid w:val="00AB2CCB"/>
    <w:rsid w:val="00AB3B3A"/>
    <w:rsid w:val="00AB46A5"/>
    <w:rsid w:val="00AB4AAD"/>
    <w:rsid w:val="00AB564C"/>
    <w:rsid w:val="00AB6B19"/>
    <w:rsid w:val="00AB7157"/>
    <w:rsid w:val="00AB7F26"/>
    <w:rsid w:val="00AC0075"/>
    <w:rsid w:val="00AC08D9"/>
    <w:rsid w:val="00AC0FD2"/>
    <w:rsid w:val="00AC11AA"/>
    <w:rsid w:val="00AC23CF"/>
    <w:rsid w:val="00AC283B"/>
    <w:rsid w:val="00AC33BF"/>
    <w:rsid w:val="00AC345B"/>
    <w:rsid w:val="00AC551F"/>
    <w:rsid w:val="00AD02E0"/>
    <w:rsid w:val="00AD1563"/>
    <w:rsid w:val="00AD2820"/>
    <w:rsid w:val="00AD3B62"/>
    <w:rsid w:val="00AD3BDD"/>
    <w:rsid w:val="00AD3E0D"/>
    <w:rsid w:val="00AD4896"/>
    <w:rsid w:val="00AD49F1"/>
    <w:rsid w:val="00AD58A5"/>
    <w:rsid w:val="00AD5B0C"/>
    <w:rsid w:val="00AD7DF7"/>
    <w:rsid w:val="00AD7E6B"/>
    <w:rsid w:val="00AE273E"/>
    <w:rsid w:val="00AE2C61"/>
    <w:rsid w:val="00AE3A79"/>
    <w:rsid w:val="00AE3D3B"/>
    <w:rsid w:val="00AE5EDA"/>
    <w:rsid w:val="00AE70EA"/>
    <w:rsid w:val="00AE70EF"/>
    <w:rsid w:val="00AE7F80"/>
    <w:rsid w:val="00AF2D08"/>
    <w:rsid w:val="00AF35D2"/>
    <w:rsid w:val="00AF3642"/>
    <w:rsid w:val="00AF69EF"/>
    <w:rsid w:val="00AF7101"/>
    <w:rsid w:val="00B0249F"/>
    <w:rsid w:val="00B04129"/>
    <w:rsid w:val="00B04592"/>
    <w:rsid w:val="00B051D7"/>
    <w:rsid w:val="00B051F4"/>
    <w:rsid w:val="00B062D7"/>
    <w:rsid w:val="00B06945"/>
    <w:rsid w:val="00B06CE2"/>
    <w:rsid w:val="00B070C6"/>
    <w:rsid w:val="00B100CF"/>
    <w:rsid w:val="00B10BEB"/>
    <w:rsid w:val="00B140DD"/>
    <w:rsid w:val="00B1591B"/>
    <w:rsid w:val="00B16D0E"/>
    <w:rsid w:val="00B20C66"/>
    <w:rsid w:val="00B215D9"/>
    <w:rsid w:val="00B2276F"/>
    <w:rsid w:val="00B22DA8"/>
    <w:rsid w:val="00B22F3B"/>
    <w:rsid w:val="00B237F1"/>
    <w:rsid w:val="00B257FA"/>
    <w:rsid w:val="00B268BD"/>
    <w:rsid w:val="00B30022"/>
    <w:rsid w:val="00B312A7"/>
    <w:rsid w:val="00B328B3"/>
    <w:rsid w:val="00B35D3F"/>
    <w:rsid w:val="00B360C9"/>
    <w:rsid w:val="00B408BC"/>
    <w:rsid w:val="00B42F03"/>
    <w:rsid w:val="00B43579"/>
    <w:rsid w:val="00B44DB6"/>
    <w:rsid w:val="00B45FF5"/>
    <w:rsid w:val="00B4623D"/>
    <w:rsid w:val="00B469A6"/>
    <w:rsid w:val="00B47A91"/>
    <w:rsid w:val="00B47B9D"/>
    <w:rsid w:val="00B51592"/>
    <w:rsid w:val="00B521E7"/>
    <w:rsid w:val="00B548E4"/>
    <w:rsid w:val="00B55F60"/>
    <w:rsid w:val="00B600C8"/>
    <w:rsid w:val="00B606CB"/>
    <w:rsid w:val="00B60E49"/>
    <w:rsid w:val="00B616BB"/>
    <w:rsid w:val="00B64C29"/>
    <w:rsid w:val="00B65DC2"/>
    <w:rsid w:val="00B7108A"/>
    <w:rsid w:val="00B734E9"/>
    <w:rsid w:val="00B73C2A"/>
    <w:rsid w:val="00B75934"/>
    <w:rsid w:val="00B7642E"/>
    <w:rsid w:val="00B77211"/>
    <w:rsid w:val="00B81084"/>
    <w:rsid w:val="00B830D6"/>
    <w:rsid w:val="00B85B87"/>
    <w:rsid w:val="00B86C79"/>
    <w:rsid w:val="00B87205"/>
    <w:rsid w:val="00B87827"/>
    <w:rsid w:val="00B90636"/>
    <w:rsid w:val="00B919BF"/>
    <w:rsid w:val="00B931E7"/>
    <w:rsid w:val="00B9364E"/>
    <w:rsid w:val="00B93D22"/>
    <w:rsid w:val="00B94436"/>
    <w:rsid w:val="00B9490A"/>
    <w:rsid w:val="00B95479"/>
    <w:rsid w:val="00B96C27"/>
    <w:rsid w:val="00B96D40"/>
    <w:rsid w:val="00B97253"/>
    <w:rsid w:val="00B97541"/>
    <w:rsid w:val="00BA0164"/>
    <w:rsid w:val="00BA1057"/>
    <w:rsid w:val="00BA11D3"/>
    <w:rsid w:val="00BA14BE"/>
    <w:rsid w:val="00BA2098"/>
    <w:rsid w:val="00BA3458"/>
    <w:rsid w:val="00BA346B"/>
    <w:rsid w:val="00BA38A5"/>
    <w:rsid w:val="00BA3EE8"/>
    <w:rsid w:val="00BA3FBD"/>
    <w:rsid w:val="00BA6BC4"/>
    <w:rsid w:val="00BB0356"/>
    <w:rsid w:val="00BB1770"/>
    <w:rsid w:val="00BB222D"/>
    <w:rsid w:val="00BB4AD2"/>
    <w:rsid w:val="00BB663D"/>
    <w:rsid w:val="00BB6F07"/>
    <w:rsid w:val="00BB7262"/>
    <w:rsid w:val="00BB7ABF"/>
    <w:rsid w:val="00BC06F4"/>
    <w:rsid w:val="00BC0E1F"/>
    <w:rsid w:val="00BC3F8B"/>
    <w:rsid w:val="00BC6029"/>
    <w:rsid w:val="00BC6FDE"/>
    <w:rsid w:val="00BC7507"/>
    <w:rsid w:val="00BC777B"/>
    <w:rsid w:val="00BD0433"/>
    <w:rsid w:val="00BD24E3"/>
    <w:rsid w:val="00BD2653"/>
    <w:rsid w:val="00BD39DA"/>
    <w:rsid w:val="00BD5B12"/>
    <w:rsid w:val="00BD6A11"/>
    <w:rsid w:val="00BE2074"/>
    <w:rsid w:val="00BE3AF3"/>
    <w:rsid w:val="00BE4575"/>
    <w:rsid w:val="00BE45C8"/>
    <w:rsid w:val="00BE55C7"/>
    <w:rsid w:val="00BE5FEC"/>
    <w:rsid w:val="00BE64FF"/>
    <w:rsid w:val="00BF08E2"/>
    <w:rsid w:val="00BF2776"/>
    <w:rsid w:val="00BF35DB"/>
    <w:rsid w:val="00BF710B"/>
    <w:rsid w:val="00C000AE"/>
    <w:rsid w:val="00C00432"/>
    <w:rsid w:val="00C00E3F"/>
    <w:rsid w:val="00C02570"/>
    <w:rsid w:val="00C03174"/>
    <w:rsid w:val="00C052A8"/>
    <w:rsid w:val="00C062D8"/>
    <w:rsid w:val="00C07337"/>
    <w:rsid w:val="00C07E9C"/>
    <w:rsid w:val="00C1389A"/>
    <w:rsid w:val="00C141DD"/>
    <w:rsid w:val="00C14CF2"/>
    <w:rsid w:val="00C151FB"/>
    <w:rsid w:val="00C15B37"/>
    <w:rsid w:val="00C164B0"/>
    <w:rsid w:val="00C20DB0"/>
    <w:rsid w:val="00C21678"/>
    <w:rsid w:val="00C221E6"/>
    <w:rsid w:val="00C2298D"/>
    <w:rsid w:val="00C2439A"/>
    <w:rsid w:val="00C26B4C"/>
    <w:rsid w:val="00C27759"/>
    <w:rsid w:val="00C32F69"/>
    <w:rsid w:val="00C33C63"/>
    <w:rsid w:val="00C346A7"/>
    <w:rsid w:val="00C4012A"/>
    <w:rsid w:val="00C40691"/>
    <w:rsid w:val="00C406E1"/>
    <w:rsid w:val="00C435A9"/>
    <w:rsid w:val="00C443C0"/>
    <w:rsid w:val="00C4446F"/>
    <w:rsid w:val="00C44794"/>
    <w:rsid w:val="00C44D5B"/>
    <w:rsid w:val="00C45209"/>
    <w:rsid w:val="00C45691"/>
    <w:rsid w:val="00C47922"/>
    <w:rsid w:val="00C52DF9"/>
    <w:rsid w:val="00C5429A"/>
    <w:rsid w:val="00C56862"/>
    <w:rsid w:val="00C60385"/>
    <w:rsid w:val="00C61349"/>
    <w:rsid w:val="00C615EF"/>
    <w:rsid w:val="00C6209A"/>
    <w:rsid w:val="00C6379C"/>
    <w:rsid w:val="00C64B5B"/>
    <w:rsid w:val="00C673D1"/>
    <w:rsid w:val="00C708E5"/>
    <w:rsid w:val="00C7132E"/>
    <w:rsid w:val="00C729BB"/>
    <w:rsid w:val="00C72C38"/>
    <w:rsid w:val="00C73346"/>
    <w:rsid w:val="00C739BA"/>
    <w:rsid w:val="00C74448"/>
    <w:rsid w:val="00C768A2"/>
    <w:rsid w:val="00C77223"/>
    <w:rsid w:val="00C80547"/>
    <w:rsid w:val="00C805D8"/>
    <w:rsid w:val="00C82DAF"/>
    <w:rsid w:val="00C84A71"/>
    <w:rsid w:val="00C86348"/>
    <w:rsid w:val="00C8637A"/>
    <w:rsid w:val="00C8640B"/>
    <w:rsid w:val="00C9060D"/>
    <w:rsid w:val="00C9536B"/>
    <w:rsid w:val="00C95554"/>
    <w:rsid w:val="00C9571B"/>
    <w:rsid w:val="00C964A5"/>
    <w:rsid w:val="00C96AE6"/>
    <w:rsid w:val="00C974A5"/>
    <w:rsid w:val="00CA0423"/>
    <w:rsid w:val="00CA0E64"/>
    <w:rsid w:val="00CA1424"/>
    <w:rsid w:val="00CA16F8"/>
    <w:rsid w:val="00CA293D"/>
    <w:rsid w:val="00CA2B60"/>
    <w:rsid w:val="00CA65EA"/>
    <w:rsid w:val="00CB10D4"/>
    <w:rsid w:val="00CB110E"/>
    <w:rsid w:val="00CB1472"/>
    <w:rsid w:val="00CB1D64"/>
    <w:rsid w:val="00CB43A7"/>
    <w:rsid w:val="00CB65DA"/>
    <w:rsid w:val="00CB6996"/>
    <w:rsid w:val="00CB706D"/>
    <w:rsid w:val="00CC142A"/>
    <w:rsid w:val="00CC15F0"/>
    <w:rsid w:val="00CC23C9"/>
    <w:rsid w:val="00CC3263"/>
    <w:rsid w:val="00CC3DB6"/>
    <w:rsid w:val="00CC41C1"/>
    <w:rsid w:val="00CC4436"/>
    <w:rsid w:val="00CC68DD"/>
    <w:rsid w:val="00CD08AE"/>
    <w:rsid w:val="00CD3250"/>
    <w:rsid w:val="00CD47BE"/>
    <w:rsid w:val="00CD69BF"/>
    <w:rsid w:val="00CE0B77"/>
    <w:rsid w:val="00CE1396"/>
    <w:rsid w:val="00CE1B2C"/>
    <w:rsid w:val="00CF1E19"/>
    <w:rsid w:val="00CF399D"/>
    <w:rsid w:val="00CF48BE"/>
    <w:rsid w:val="00CF50A3"/>
    <w:rsid w:val="00CF664B"/>
    <w:rsid w:val="00CF7E61"/>
    <w:rsid w:val="00D00D24"/>
    <w:rsid w:val="00D01387"/>
    <w:rsid w:val="00D02980"/>
    <w:rsid w:val="00D02FA8"/>
    <w:rsid w:val="00D032FA"/>
    <w:rsid w:val="00D0454C"/>
    <w:rsid w:val="00D070DA"/>
    <w:rsid w:val="00D10CA7"/>
    <w:rsid w:val="00D1134F"/>
    <w:rsid w:val="00D12E9F"/>
    <w:rsid w:val="00D13D7D"/>
    <w:rsid w:val="00D14985"/>
    <w:rsid w:val="00D15784"/>
    <w:rsid w:val="00D17814"/>
    <w:rsid w:val="00D17948"/>
    <w:rsid w:val="00D209E2"/>
    <w:rsid w:val="00D22E2B"/>
    <w:rsid w:val="00D22E8A"/>
    <w:rsid w:val="00D22FF5"/>
    <w:rsid w:val="00D247D7"/>
    <w:rsid w:val="00D26B56"/>
    <w:rsid w:val="00D26C68"/>
    <w:rsid w:val="00D27074"/>
    <w:rsid w:val="00D27671"/>
    <w:rsid w:val="00D33E2C"/>
    <w:rsid w:val="00D35032"/>
    <w:rsid w:val="00D3568F"/>
    <w:rsid w:val="00D35ABB"/>
    <w:rsid w:val="00D3645D"/>
    <w:rsid w:val="00D37E87"/>
    <w:rsid w:val="00D40FF1"/>
    <w:rsid w:val="00D42559"/>
    <w:rsid w:val="00D42A6B"/>
    <w:rsid w:val="00D44D24"/>
    <w:rsid w:val="00D44D59"/>
    <w:rsid w:val="00D45692"/>
    <w:rsid w:val="00D501D4"/>
    <w:rsid w:val="00D50515"/>
    <w:rsid w:val="00D515AA"/>
    <w:rsid w:val="00D518E6"/>
    <w:rsid w:val="00D51D31"/>
    <w:rsid w:val="00D51DAD"/>
    <w:rsid w:val="00D51E01"/>
    <w:rsid w:val="00D5682C"/>
    <w:rsid w:val="00D60190"/>
    <w:rsid w:val="00D63B31"/>
    <w:rsid w:val="00D652D9"/>
    <w:rsid w:val="00D674A3"/>
    <w:rsid w:val="00D70481"/>
    <w:rsid w:val="00D70B08"/>
    <w:rsid w:val="00D718B8"/>
    <w:rsid w:val="00D71BB2"/>
    <w:rsid w:val="00D73617"/>
    <w:rsid w:val="00D74FF2"/>
    <w:rsid w:val="00D7630C"/>
    <w:rsid w:val="00D765F6"/>
    <w:rsid w:val="00D77361"/>
    <w:rsid w:val="00D80CBF"/>
    <w:rsid w:val="00D811C6"/>
    <w:rsid w:val="00D81284"/>
    <w:rsid w:val="00D81FDA"/>
    <w:rsid w:val="00D83588"/>
    <w:rsid w:val="00D84BE3"/>
    <w:rsid w:val="00D87AC4"/>
    <w:rsid w:val="00D923DB"/>
    <w:rsid w:val="00D9331B"/>
    <w:rsid w:val="00D93BBE"/>
    <w:rsid w:val="00D94DF7"/>
    <w:rsid w:val="00D9579B"/>
    <w:rsid w:val="00D959E9"/>
    <w:rsid w:val="00D973DB"/>
    <w:rsid w:val="00D97560"/>
    <w:rsid w:val="00DA15D4"/>
    <w:rsid w:val="00DA1700"/>
    <w:rsid w:val="00DA579B"/>
    <w:rsid w:val="00DA5A63"/>
    <w:rsid w:val="00DB0131"/>
    <w:rsid w:val="00DB1BA5"/>
    <w:rsid w:val="00DB1C6D"/>
    <w:rsid w:val="00DB2B27"/>
    <w:rsid w:val="00DB3060"/>
    <w:rsid w:val="00DB46F4"/>
    <w:rsid w:val="00DB4826"/>
    <w:rsid w:val="00DB536A"/>
    <w:rsid w:val="00DB5DAD"/>
    <w:rsid w:val="00DB6AE5"/>
    <w:rsid w:val="00DB7DD1"/>
    <w:rsid w:val="00DC3289"/>
    <w:rsid w:val="00DC4561"/>
    <w:rsid w:val="00DC66D9"/>
    <w:rsid w:val="00DC6A83"/>
    <w:rsid w:val="00DC74DC"/>
    <w:rsid w:val="00DD099F"/>
    <w:rsid w:val="00DD1C37"/>
    <w:rsid w:val="00DD35CC"/>
    <w:rsid w:val="00DD4013"/>
    <w:rsid w:val="00DD454F"/>
    <w:rsid w:val="00DD6C8E"/>
    <w:rsid w:val="00DE071E"/>
    <w:rsid w:val="00DE2AE3"/>
    <w:rsid w:val="00DE3B4E"/>
    <w:rsid w:val="00DE4A90"/>
    <w:rsid w:val="00DE5B46"/>
    <w:rsid w:val="00DE6992"/>
    <w:rsid w:val="00DE7BD4"/>
    <w:rsid w:val="00DF04C7"/>
    <w:rsid w:val="00DF06A7"/>
    <w:rsid w:val="00DF1B34"/>
    <w:rsid w:val="00DF3892"/>
    <w:rsid w:val="00DF6665"/>
    <w:rsid w:val="00DF6730"/>
    <w:rsid w:val="00E0019F"/>
    <w:rsid w:val="00E017C3"/>
    <w:rsid w:val="00E02E4A"/>
    <w:rsid w:val="00E0435D"/>
    <w:rsid w:val="00E106FE"/>
    <w:rsid w:val="00E11491"/>
    <w:rsid w:val="00E11A0A"/>
    <w:rsid w:val="00E11A6C"/>
    <w:rsid w:val="00E13A07"/>
    <w:rsid w:val="00E13C29"/>
    <w:rsid w:val="00E150B0"/>
    <w:rsid w:val="00E16525"/>
    <w:rsid w:val="00E2071C"/>
    <w:rsid w:val="00E21338"/>
    <w:rsid w:val="00E217C4"/>
    <w:rsid w:val="00E25A70"/>
    <w:rsid w:val="00E27841"/>
    <w:rsid w:val="00E30352"/>
    <w:rsid w:val="00E33D4C"/>
    <w:rsid w:val="00E35639"/>
    <w:rsid w:val="00E40C83"/>
    <w:rsid w:val="00E418E5"/>
    <w:rsid w:val="00E41BE3"/>
    <w:rsid w:val="00E42BAE"/>
    <w:rsid w:val="00E435F4"/>
    <w:rsid w:val="00E43CAF"/>
    <w:rsid w:val="00E4689F"/>
    <w:rsid w:val="00E46D9B"/>
    <w:rsid w:val="00E47C17"/>
    <w:rsid w:val="00E5154C"/>
    <w:rsid w:val="00E54C14"/>
    <w:rsid w:val="00E56F6E"/>
    <w:rsid w:val="00E57E18"/>
    <w:rsid w:val="00E61F0A"/>
    <w:rsid w:val="00E62895"/>
    <w:rsid w:val="00E64668"/>
    <w:rsid w:val="00E65B04"/>
    <w:rsid w:val="00E65D7C"/>
    <w:rsid w:val="00E6623A"/>
    <w:rsid w:val="00E6638F"/>
    <w:rsid w:val="00E70E73"/>
    <w:rsid w:val="00E726F7"/>
    <w:rsid w:val="00E72B75"/>
    <w:rsid w:val="00E7715C"/>
    <w:rsid w:val="00E77C78"/>
    <w:rsid w:val="00E8053C"/>
    <w:rsid w:val="00E854C6"/>
    <w:rsid w:val="00E86895"/>
    <w:rsid w:val="00E90333"/>
    <w:rsid w:val="00E912C1"/>
    <w:rsid w:val="00E91432"/>
    <w:rsid w:val="00E91F0F"/>
    <w:rsid w:val="00E9504C"/>
    <w:rsid w:val="00E96724"/>
    <w:rsid w:val="00E9794B"/>
    <w:rsid w:val="00EA057D"/>
    <w:rsid w:val="00EA075B"/>
    <w:rsid w:val="00EA224A"/>
    <w:rsid w:val="00EA2EFD"/>
    <w:rsid w:val="00EA4397"/>
    <w:rsid w:val="00EA4F1E"/>
    <w:rsid w:val="00EA5587"/>
    <w:rsid w:val="00EB13C0"/>
    <w:rsid w:val="00EB1975"/>
    <w:rsid w:val="00EB327A"/>
    <w:rsid w:val="00EB6634"/>
    <w:rsid w:val="00EB77B1"/>
    <w:rsid w:val="00EC0304"/>
    <w:rsid w:val="00EC32F5"/>
    <w:rsid w:val="00EC37CF"/>
    <w:rsid w:val="00EC3AA6"/>
    <w:rsid w:val="00EC3B28"/>
    <w:rsid w:val="00EC59DB"/>
    <w:rsid w:val="00EC5E56"/>
    <w:rsid w:val="00EC733C"/>
    <w:rsid w:val="00EC7711"/>
    <w:rsid w:val="00ED210D"/>
    <w:rsid w:val="00ED274E"/>
    <w:rsid w:val="00ED431A"/>
    <w:rsid w:val="00ED4715"/>
    <w:rsid w:val="00ED771C"/>
    <w:rsid w:val="00EE1757"/>
    <w:rsid w:val="00EE285E"/>
    <w:rsid w:val="00EE33A2"/>
    <w:rsid w:val="00EE3443"/>
    <w:rsid w:val="00EE6397"/>
    <w:rsid w:val="00EE67A4"/>
    <w:rsid w:val="00EE6F0B"/>
    <w:rsid w:val="00EE77D8"/>
    <w:rsid w:val="00EE7AD5"/>
    <w:rsid w:val="00EF0ECC"/>
    <w:rsid w:val="00EF3BDD"/>
    <w:rsid w:val="00EF4C2B"/>
    <w:rsid w:val="00EF4CE0"/>
    <w:rsid w:val="00EF632E"/>
    <w:rsid w:val="00EF7DF7"/>
    <w:rsid w:val="00F01695"/>
    <w:rsid w:val="00F0362E"/>
    <w:rsid w:val="00F03892"/>
    <w:rsid w:val="00F04CE9"/>
    <w:rsid w:val="00F05AB0"/>
    <w:rsid w:val="00F108FB"/>
    <w:rsid w:val="00F10C1B"/>
    <w:rsid w:val="00F11C19"/>
    <w:rsid w:val="00F13C8F"/>
    <w:rsid w:val="00F1551F"/>
    <w:rsid w:val="00F158D7"/>
    <w:rsid w:val="00F22EC0"/>
    <w:rsid w:val="00F2734A"/>
    <w:rsid w:val="00F2770C"/>
    <w:rsid w:val="00F27BED"/>
    <w:rsid w:val="00F303F9"/>
    <w:rsid w:val="00F30A44"/>
    <w:rsid w:val="00F32D6B"/>
    <w:rsid w:val="00F33257"/>
    <w:rsid w:val="00F35D3F"/>
    <w:rsid w:val="00F36D9D"/>
    <w:rsid w:val="00F375DE"/>
    <w:rsid w:val="00F40A66"/>
    <w:rsid w:val="00F4486A"/>
    <w:rsid w:val="00F448DD"/>
    <w:rsid w:val="00F45DF2"/>
    <w:rsid w:val="00F462DF"/>
    <w:rsid w:val="00F470D5"/>
    <w:rsid w:val="00F4764A"/>
    <w:rsid w:val="00F500D5"/>
    <w:rsid w:val="00F55AB8"/>
    <w:rsid w:val="00F56AFD"/>
    <w:rsid w:val="00F56C09"/>
    <w:rsid w:val="00F617E1"/>
    <w:rsid w:val="00F62267"/>
    <w:rsid w:val="00F62BC6"/>
    <w:rsid w:val="00F632D0"/>
    <w:rsid w:val="00F66820"/>
    <w:rsid w:val="00F7125A"/>
    <w:rsid w:val="00F73BC3"/>
    <w:rsid w:val="00F76F5A"/>
    <w:rsid w:val="00F77E90"/>
    <w:rsid w:val="00F80011"/>
    <w:rsid w:val="00F83F27"/>
    <w:rsid w:val="00F90F89"/>
    <w:rsid w:val="00F91886"/>
    <w:rsid w:val="00F93E5C"/>
    <w:rsid w:val="00F94DBA"/>
    <w:rsid w:val="00F95BFE"/>
    <w:rsid w:val="00F9663D"/>
    <w:rsid w:val="00F97265"/>
    <w:rsid w:val="00F97635"/>
    <w:rsid w:val="00FA1D0A"/>
    <w:rsid w:val="00FA3459"/>
    <w:rsid w:val="00FA3A88"/>
    <w:rsid w:val="00FA6EE1"/>
    <w:rsid w:val="00FA7191"/>
    <w:rsid w:val="00FA7409"/>
    <w:rsid w:val="00FB1022"/>
    <w:rsid w:val="00FB2A5F"/>
    <w:rsid w:val="00FB2FBC"/>
    <w:rsid w:val="00FB35EA"/>
    <w:rsid w:val="00FB3749"/>
    <w:rsid w:val="00FB4321"/>
    <w:rsid w:val="00FB5092"/>
    <w:rsid w:val="00FB6543"/>
    <w:rsid w:val="00FB6D91"/>
    <w:rsid w:val="00FB70F8"/>
    <w:rsid w:val="00FB7F5A"/>
    <w:rsid w:val="00FC01EF"/>
    <w:rsid w:val="00FC1B0D"/>
    <w:rsid w:val="00FC2F19"/>
    <w:rsid w:val="00FC3318"/>
    <w:rsid w:val="00FC33F8"/>
    <w:rsid w:val="00FC3538"/>
    <w:rsid w:val="00FC4800"/>
    <w:rsid w:val="00FC7122"/>
    <w:rsid w:val="00FD0717"/>
    <w:rsid w:val="00FD2A61"/>
    <w:rsid w:val="00FD451B"/>
    <w:rsid w:val="00FD55E1"/>
    <w:rsid w:val="00FD61A5"/>
    <w:rsid w:val="00FE17A4"/>
    <w:rsid w:val="00FE3939"/>
    <w:rsid w:val="00FE5843"/>
    <w:rsid w:val="00FE66AB"/>
    <w:rsid w:val="00FF09FF"/>
    <w:rsid w:val="00FF19F6"/>
    <w:rsid w:val="00FF3261"/>
    <w:rsid w:val="00FF45E9"/>
    <w:rsid w:val="00FF4801"/>
    <w:rsid w:val="00FF5606"/>
    <w:rsid w:val="00FF5CA7"/>
    <w:rsid w:val="00FF747B"/>
    <w:rsid w:val="00FF7A71"/>
    <w:rsid w:val="00FF7CB5"/>
    <w:rsid w:val="00FF7E86"/>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rPr>
  </w:style>
  <w:style w:type="paragraph" w:styleId="Heading1">
    <w:name w:val="heading 1"/>
    <w:basedOn w:val="Normal"/>
    <w:next w:val="WMOBodyText"/>
    <w:link w:val="Heading1Char"/>
    <w:qFormat/>
    <w:rsid w:val="00174E32"/>
    <w:pPr>
      <w:keepNext/>
      <w:keepLines/>
      <w:spacing w:after="120"/>
      <w:jc w:val="center"/>
      <w:outlineLvl w:val="0"/>
    </w:pPr>
    <w:rPr>
      <w:b/>
      <w:bCs/>
      <w:caps/>
      <w:kern w:val="32"/>
      <w:sz w:val="28"/>
      <w:szCs w:val="32"/>
    </w:rPr>
  </w:style>
  <w:style w:type="paragraph" w:styleId="Heading2">
    <w:name w:val="heading 2"/>
    <w:basedOn w:val="Normal"/>
    <w:next w:val="Normal"/>
    <w:link w:val="Heading2Char"/>
    <w:qFormat/>
    <w:rsid w:val="001705A5"/>
    <w:pPr>
      <w:keepNext/>
      <w:keepLines/>
      <w:spacing w:before="360"/>
      <w:ind w:left="1134" w:hanging="1134"/>
      <w:jc w:val="left"/>
      <w:outlineLvl w:val="1"/>
    </w:pPr>
    <w:rPr>
      <w:b/>
      <w:bCs/>
      <w:iCs/>
      <w:caps/>
      <w:szCs w:val="22"/>
      <w:lang w:eastAsia="zh-CN"/>
    </w:rPr>
  </w:style>
  <w:style w:type="paragraph" w:styleId="Heading3">
    <w:name w:val="heading 3"/>
    <w:basedOn w:val="Normal"/>
    <w:next w:val="WMOBodyText"/>
    <w:qFormat/>
    <w:rsid w:val="00BB6F07"/>
    <w:pPr>
      <w:keepNext/>
      <w:keepLines/>
      <w:spacing w:before="360"/>
      <w:ind w:left="1134" w:hanging="1134"/>
      <w:jc w:val="left"/>
      <w:outlineLvl w:val="2"/>
    </w:pPr>
    <w:rPr>
      <w:b/>
      <w:bCs/>
      <w:szCs w:val="22"/>
      <w:lang w:val="es-ES_tradnl"/>
    </w:rPr>
  </w:style>
  <w:style w:type="paragraph" w:styleId="Heading4">
    <w:name w:val="heading 4"/>
    <w:basedOn w:val="Normal"/>
    <w:next w:val="Normal"/>
    <w:link w:val="Heading4Char"/>
    <w:qFormat/>
    <w:rsid w:val="0080364B"/>
    <w:pPr>
      <w:keepNext/>
      <w:keepLines/>
      <w:spacing w:before="360"/>
      <w:ind w:left="1134" w:hanging="1134"/>
      <w:outlineLvl w:val="3"/>
    </w:pPr>
    <w:rPr>
      <w:b/>
      <w:i/>
      <w:lang w:val="es-ES_tradnl"/>
    </w:rPr>
  </w:style>
  <w:style w:type="paragraph" w:styleId="Heading5">
    <w:name w:val="heading 5"/>
    <w:basedOn w:val="Normal"/>
    <w:next w:val="Normal"/>
    <w:qFormat/>
    <w:rsid w:val="00525FDE"/>
    <w:pPr>
      <w:tabs>
        <w:tab w:val="left" w:pos="1080"/>
      </w:tabs>
      <w:spacing w:before="240"/>
      <w:ind w:left="1080" w:hanging="1080"/>
      <w:outlineLvl w:val="4"/>
    </w:pPr>
    <w:rPr>
      <w:bCs/>
      <w:i/>
      <w:iCs/>
      <w:szCs w:val="22"/>
    </w:rPr>
  </w:style>
  <w:style w:type="paragraph" w:styleId="Heading6">
    <w:name w:val="heading 6"/>
    <w:basedOn w:val="Normal"/>
    <w:next w:val="Normal"/>
    <w:qFormat/>
    <w:rsid w:val="008A71EB"/>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8A71EB"/>
    <w:pPr>
      <w:keepNext/>
      <w:tabs>
        <w:tab w:val="clear" w:pos="1134"/>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rPr>
  </w:style>
  <w:style w:type="character" w:styleId="Hyperlink">
    <w:name w:val="Hyperlink"/>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705A5"/>
    <w:rPr>
      <w:rFonts w:ascii="Arial" w:eastAsia="Arial" w:hAnsi="Arial" w:cs="Arial"/>
      <w:b/>
      <w:bCs/>
      <w:iCs/>
      <w:caps/>
      <w:sz w:val="22"/>
      <w:szCs w:val="22"/>
      <w:lang w:val="en-GB" w:eastAsia="zh-CN" w:bidi="ar-SA"/>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rsid w:val="00E91F0F"/>
  </w:style>
  <w:style w:type="paragraph" w:styleId="TOC2">
    <w:name w:val="toc 2"/>
    <w:basedOn w:val="Normal"/>
    <w:next w:val="Normal"/>
    <w:autoRedefine/>
    <w:semiHidden/>
    <w:rsid w:val="00E91F0F"/>
    <w:pPr>
      <w:ind w:left="200"/>
    </w:pPr>
  </w:style>
  <w:style w:type="character" w:styleId="FollowedHyperlink">
    <w:name w:val="FollowedHyperlink"/>
    <w:rsid w:val="002F006A"/>
    <w:rPr>
      <w:color w:val="0000FF"/>
      <w:u w:val="none"/>
    </w:rPr>
  </w:style>
  <w:style w:type="paragraph" w:customStyle="1" w:styleId="WMOSubTitle1">
    <w:name w:val="WMO_SubTitle1"/>
    <w:basedOn w:val="Heading4"/>
    <w:next w:val="WMOBodyText"/>
    <w:rsid w:val="008137F3"/>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BodyText"/>
    <w:link w:val="WMOBodyTextCharChar"/>
    <w:rsid w:val="00BF710B"/>
    <w:pPr>
      <w:tabs>
        <w:tab w:val="clear" w:pos="1080"/>
      </w:tabs>
      <w:jc w:val="left"/>
    </w:pPr>
  </w:style>
  <w:style w:type="paragraph" w:customStyle="1" w:styleId="WMOList1">
    <w:name w:val="WMO_List1"/>
    <w:basedOn w:val="BodyText"/>
    <w:rsid w:val="008137F3"/>
    <w:pPr>
      <w:tabs>
        <w:tab w:val="clear" w:pos="1080"/>
      </w:tabs>
      <w:ind w:left="1134" w:hanging="1134"/>
      <w:jc w:val="left"/>
    </w:pPr>
  </w:style>
  <w:style w:type="paragraph" w:customStyle="1" w:styleId="WMOList2">
    <w:name w:val="WMO_List2"/>
    <w:basedOn w:val="Normal"/>
    <w:rsid w:val="00EB13C0"/>
    <w:pPr>
      <w:tabs>
        <w:tab w:val="left" w:pos="1701"/>
      </w:tabs>
      <w:spacing w:before="240"/>
      <w:ind w:left="1701" w:hanging="567"/>
      <w:jc w:val="left"/>
    </w:pPr>
    <w:rPr>
      <w:szCs w:val="22"/>
    </w:rPr>
  </w:style>
  <w:style w:type="paragraph" w:customStyle="1" w:styleId="WMOSubTitle2">
    <w:name w:val="WMO_SubTitle2"/>
    <w:basedOn w:val="Heading5"/>
    <w:next w:val="WMOBodyText"/>
    <w:rsid w:val="008137F3"/>
    <w:pPr>
      <w:keepNext/>
      <w:keepLines/>
      <w:tabs>
        <w:tab w:val="clear" w:pos="1080"/>
      </w:tabs>
      <w:spacing w:before="280"/>
      <w:ind w:left="0" w:firstLine="0"/>
      <w:jc w:val="left"/>
    </w:pPr>
  </w:style>
  <w:style w:type="paragraph" w:styleId="BodyText0">
    <w:name w:val="Body Text"/>
    <w:basedOn w:val="Normal"/>
    <w:link w:val="BodyTextChar0"/>
    <w:rsid w:val="003B7252"/>
    <w:pPr>
      <w:tabs>
        <w:tab w:val="clear" w:pos="1134"/>
        <w:tab w:val="left" w:pos="1140"/>
      </w:tabs>
      <w:jc w:val="center"/>
    </w:pPr>
    <w:rPr>
      <w:rFonts w:eastAsia="SimSun"/>
      <w:b/>
      <w:bCs/>
      <w:sz w:val="24"/>
      <w:szCs w:val="24"/>
      <w:lang w:val="en-US" w:eastAsia="zh-CN"/>
    </w:rPr>
  </w:style>
  <w:style w:type="character" w:styleId="FootnoteReference">
    <w:name w:val="footnote reference"/>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FC3538"/>
    <w:pPr>
      <w:jc w:val="left"/>
    </w:pPr>
    <w:rPr>
      <w:sz w:val="20"/>
    </w:rPr>
  </w:style>
  <w:style w:type="character" w:styleId="CommentReference">
    <w:name w:val="annotation reference"/>
    <w:rsid w:val="00DD35CC"/>
    <w:rPr>
      <w:sz w:val="16"/>
      <w:szCs w:val="16"/>
    </w:rPr>
  </w:style>
  <w:style w:type="paragraph" w:styleId="CommentText">
    <w:name w:val="annotation text"/>
    <w:basedOn w:val="Normal"/>
    <w:link w:val="CommentTextChar"/>
    <w:rsid w:val="00DD35CC"/>
    <w:rPr>
      <w:sz w:val="20"/>
    </w:rPr>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873B82"/>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character" w:customStyle="1" w:styleId="apple-converted-space">
    <w:name w:val="apple-converted-space"/>
    <w:rsid w:val="00E13C29"/>
  </w:style>
  <w:style w:type="paragraph" w:styleId="Caption">
    <w:name w:val="caption"/>
    <w:basedOn w:val="Normal"/>
    <w:next w:val="Normal"/>
    <w:qFormat/>
    <w:rsid w:val="00135BD3"/>
    <w:rPr>
      <w:b/>
      <w:bCs/>
      <w:sz w:val="20"/>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link w:val="Heading1"/>
    <w:rsid w:val="00174E32"/>
    <w:rPr>
      <w:rFonts w:ascii="Arial" w:eastAsia="Arial" w:hAnsi="Arial" w:cs="Arial"/>
      <w:b/>
      <w:bCs/>
      <w:caps/>
      <w:kern w:val="32"/>
      <w:sz w:val="28"/>
      <w:szCs w:val="32"/>
      <w:lang w:val="en-GB" w:eastAsia="en-US" w:bidi="ar-SA"/>
    </w:rPr>
  </w:style>
  <w:style w:type="character" w:customStyle="1" w:styleId="StyleHeading1LatinTimesNewRomanChar">
    <w:name w:val="Style Heading 1 + (Latin) Times New Roman 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link w:val="BodyText"/>
    <w:rsid w:val="004F49A1"/>
    <w:rPr>
      <w:rFonts w:ascii="Arial" w:eastAsia="Arial" w:hAnsi="Arial" w:cs="Arial"/>
      <w:sz w:val="22"/>
      <w:szCs w:val="22"/>
      <w:lang w:val="en-GB" w:eastAsia="en-US" w:bidi="ar-SA"/>
    </w:rPr>
  </w:style>
  <w:style w:type="character" w:customStyle="1" w:styleId="WMOBodyTextCharChar">
    <w:name w:val="WMO_BodyText Char Char"/>
    <w:link w:val="WMOBodyText"/>
    <w:rsid w:val="00BF710B"/>
    <w:rPr>
      <w:rFonts w:ascii="Arial" w:eastAsia="Arial" w:hAnsi="Arial" w:cs="Arial"/>
      <w:sz w:val="22"/>
      <w:szCs w:val="22"/>
      <w:lang w:val="en-GB" w:eastAsia="en-US" w:bidi="ar-SA"/>
    </w:rPr>
  </w:style>
  <w:style w:type="table" w:styleId="TableGrid">
    <w:name w:val="Table Grid"/>
    <w:basedOn w:val="TableNormal"/>
    <w:rsid w:val="00E47C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rsid w:val="0028778B"/>
    <w:rPr>
      <w:color w:val="808080"/>
      <w:sz w:val="20"/>
    </w:rPr>
  </w:style>
  <w:style w:type="character" w:customStyle="1" w:styleId="Heading4Char">
    <w:name w:val="Heading 4 Char"/>
    <w:link w:val="Heading4"/>
    <w:rsid w:val="0080364B"/>
    <w:rPr>
      <w:rFonts w:ascii="Arial" w:eastAsia="Arial" w:hAnsi="Arial" w:cs="Arial"/>
      <w:b/>
      <w:i/>
      <w:sz w:val="22"/>
      <w:lang w:val="es-ES_tradnl" w:eastAsia="en-US" w:bidi="ar-SA"/>
    </w:rPr>
  </w:style>
  <w:style w:type="paragraph" w:customStyle="1" w:styleId="WMOList3">
    <w:name w:val="WMO_List3"/>
    <w:basedOn w:val="WMOList2"/>
    <w:rsid w:val="00BF710B"/>
    <w:pPr>
      <w:tabs>
        <w:tab w:val="clear" w:pos="1134"/>
        <w:tab w:val="left" w:pos="2268"/>
        <w:tab w:val="left" w:pos="2310"/>
      </w:tabs>
      <w:ind w:left="2268"/>
    </w:pPr>
  </w:style>
  <w:style w:type="paragraph" w:customStyle="1" w:styleId="WMOResList1">
    <w:name w:val="WMO_ResList1"/>
    <w:basedOn w:val="WMOList1"/>
    <w:rsid w:val="00DD099F"/>
    <w:pPr>
      <w:tabs>
        <w:tab w:val="clear" w:pos="1134"/>
        <w:tab w:val="left" w:pos="567"/>
      </w:tabs>
      <w:ind w:left="567" w:hanging="567"/>
    </w:pPr>
  </w:style>
  <w:style w:type="paragraph" w:customStyle="1" w:styleId="WMOResList2">
    <w:name w:val="WMO_ResList2"/>
    <w:basedOn w:val="WMOResList1"/>
    <w:rsid w:val="00DD099F"/>
    <w:pPr>
      <w:tabs>
        <w:tab w:val="clear" w:pos="567"/>
        <w:tab w:val="left" w:pos="1134"/>
      </w:tabs>
      <w:ind w:left="1134"/>
    </w:pPr>
  </w:style>
  <w:style w:type="paragraph" w:customStyle="1" w:styleId="WMOResList3">
    <w:name w:val="WMO_ResList3"/>
    <w:basedOn w:val="WMOResList1"/>
    <w:rsid w:val="00DD099F"/>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BA11D3"/>
    <w:pPr>
      <w:ind w:left="0" w:firstLine="0"/>
      <w:jc w:val="center"/>
    </w:pPr>
  </w:style>
  <w:style w:type="character" w:customStyle="1" w:styleId="Heading2CenteredChar">
    <w:name w:val="Heading 2 + Centered Char"/>
    <w:aliases w:val="Before:  0 cm Char,First line:  0 cm + Not All caps Char"/>
    <w:link w:val="Heading2Centered"/>
    <w:rsid w:val="00BA11D3"/>
    <w:rPr>
      <w:rFonts w:ascii="Arial" w:eastAsia="Arial" w:hAnsi="Arial" w:cs="Arial"/>
      <w:b/>
      <w:bCs/>
      <w:iCs/>
      <w:caps/>
      <w:sz w:val="22"/>
      <w:szCs w:val="22"/>
      <w:lang w:val="en-GB" w:eastAsia="zh-CN" w:bidi="ar-SA"/>
    </w:rPr>
  </w:style>
  <w:style w:type="paragraph" w:customStyle="1" w:styleId="Char">
    <w:name w:val="Char"/>
    <w:basedOn w:val="Normal"/>
    <w:rsid w:val="00A004D7"/>
    <w:pPr>
      <w:tabs>
        <w:tab w:val="clear" w:pos="1134"/>
      </w:tabs>
      <w:jc w:val="left"/>
    </w:pPr>
    <w:rPr>
      <w:rFonts w:ascii="Times New Roman" w:eastAsia="Times New Roman" w:hAnsi="Times New Roman" w:cs="Times New Roman"/>
      <w:sz w:val="24"/>
      <w:szCs w:val="24"/>
      <w:lang w:val="pl-PL" w:eastAsia="pl-PL"/>
    </w:rPr>
  </w:style>
  <w:style w:type="character" w:customStyle="1" w:styleId="HeaderChar">
    <w:name w:val="Header Char"/>
    <w:link w:val="Header"/>
    <w:rsid w:val="00A004D7"/>
    <w:rPr>
      <w:rFonts w:ascii="Arial" w:eastAsia="Arial" w:hAnsi="Arial" w:cs="Arial"/>
      <w:lang w:val="fr-FR"/>
    </w:rPr>
  </w:style>
  <w:style w:type="character" w:customStyle="1" w:styleId="FooterChar">
    <w:name w:val="Footer Char"/>
    <w:link w:val="Footer"/>
    <w:rsid w:val="00A004D7"/>
    <w:rPr>
      <w:rFonts w:ascii="Arial" w:eastAsia="Arial" w:hAnsi="Arial" w:cs="Arial"/>
      <w:sz w:val="22"/>
      <w:lang w:val="en-GB"/>
    </w:rPr>
  </w:style>
  <w:style w:type="paragraph" w:customStyle="1" w:styleId="Listenabsatz1">
    <w:name w:val="Listenabsatz1"/>
    <w:basedOn w:val="Normal"/>
    <w:rsid w:val="00A004D7"/>
    <w:pPr>
      <w:tabs>
        <w:tab w:val="clear" w:pos="1134"/>
      </w:tabs>
      <w:ind w:left="720"/>
      <w:contextualSpacing/>
      <w:jc w:val="left"/>
    </w:pPr>
    <w:rPr>
      <w:rFonts w:eastAsia="SimSun" w:cs="Times New Roman"/>
      <w:szCs w:val="22"/>
      <w:lang w:eastAsia="zh-CN"/>
    </w:rPr>
  </w:style>
  <w:style w:type="character" w:customStyle="1" w:styleId="FootnoteTextChar">
    <w:name w:val="Footnote Text Char"/>
    <w:link w:val="FootnoteText"/>
    <w:rsid w:val="00A004D7"/>
    <w:rPr>
      <w:rFonts w:ascii="Arial" w:eastAsia="Arial" w:hAnsi="Arial" w:cs="Arial"/>
      <w:lang w:val="en-GB"/>
    </w:rPr>
  </w:style>
  <w:style w:type="paragraph" w:styleId="ListParagraph">
    <w:name w:val="List Paragraph"/>
    <w:basedOn w:val="Normal"/>
    <w:uiPriority w:val="34"/>
    <w:qFormat/>
    <w:rsid w:val="00A004D7"/>
    <w:pPr>
      <w:tabs>
        <w:tab w:val="clear" w:pos="1134"/>
      </w:tabs>
      <w:ind w:left="720"/>
      <w:contextualSpacing/>
      <w:jc w:val="left"/>
    </w:pPr>
    <w:rPr>
      <w:rFonts w:eastAsia="SimSun" w:cs="Times New Roman"/>
      <w:szCs w:val="22"/>
      <w:lang w:eastAsia="zh-CN"/>
    </w:rPr>
  </w:style>
  <w:style w:type="character" w:customStyle="1" w:styleId="BalloonTextChar">
    <w:name w:val="Balloon Text Char"/>
    <w:link w:val="BalloonText"/>
    <w:semiHidden/>
    <w:rsid w:val="00A004D7"/>
    <w:rPr>
      <w:rFonts w:ascii="Tahoma" w:eastAsia="Arial" w:hAnsi="Tahoma" w:cs="Tahoma"/>
      <w:sz w:val="16"/>
      <w:szCs w:val="16"/>
      <w:lang w:val="en-GB"/>
    </w:rPr>
  </w:style>
  <w:style w:type="character" w:customStyle="1" w:styleId="CommentTextChar">
    <w:name w:val="Comment Text Char"/>
    <w:link w:val="CommentText"/>
    <w:rsid w:val="00A004D7"/>
    <w:rPr>
      <w:rFonts w:ascii="Arial" w:eastAsia="Arial" w:hAnsi="Arial" w:cs="Arial"/>
      <w:lang w:val="en-GB"/>
    </w:rPr>
  </w:style>
  <w:style w:type="character" w:customStyle="1" w:styleId="CommentSubjectChar">
    <w:name w:val="Comment Subject Char"/>
    <w:link w:val="CommentSubject"/>
    <w:rsid w:val="00A004D7"/>
    <w:rPr>
      <w:rFonts w:ascii="Arial" w:eastAsia="Arial" w:hAnsi="Arial" w:cs="Arial"/>
      <w:b/>
      <w:bCs/>
      <w:lang w:val="en-GB"/>
    </w:rPr>
  </w:style>
  <w:style w:type="paragraph" w:styleId="Revision">
    <w:name w:val="Revision"/>
    <w:hidden/>
    <w:uiPriority w:val="99"/>
    <w:semiHidden/>
    <w:rsid w:val="00A004D7"/>
    <w:rPr>
      <w:rFonts w:eastAsia="SimSun"/>
      <w:sz w:val="24"/>
      <w:szCs w:val="24"/>
      <w:lang w:eastAsia="zh-CN"/>
    </w:rPr>
  </w:style>
  <w:style w:type="character" w:customStyle="1" w:styleId="BodyTextChar0">
    <w:name w:val="Body Text Char"/>
    <w:link w:val="BodyText0"/>
    <w:rsid w:val="00A004D7"/>
    <w:rPr>
      <w:rFonts w:ascii="Arial" w:eastAsia="SimSun" w:hAnsi="Arial" w:cs="Arial"/>
      <w:b/>
      <w:bCs/>
      <w:sz w:val="24"/>
      <w:szCs w:val="24"/>
      <w:lang w:eastAsia="zh-CN"/>
    </w:rPr>
  </w:style>
  <w:style w:type="paragraph" w:styleId="NormalWeb">
    <w:name w:val="Normal (Web)"/>
    <w:basedOn w:val="Normal"/>
    <w:rsid w:val="00A004D7"/>
    <w:pPr>
      <w:tabs>
        <w:tab w:val="clear" w:pos="1134"/>
      </w:tabs>
      <w:spacing w:before="100" w:beforeAutospacing="1" w:after="100" w:afterAutospacing="1"/>
      <w:jc w:val="left"/>
    </w:pPr>
    <w:rPr>
      <w:rFonts w:ascii="Times New Roman" w:eastAsia="SimSun" w:hAnsi="Times New Roman" w:cs="Times New Roman"/>
      <w:sz w:val="24"/>
      <w:szCs w:val="24"/>
      <w:lang w:val="en-US" w:eastAsia="zh-CN" w:bidi="th-TH"/>
    </w:rPr>
  </w:style>
  <w:style w:type="paragraph" w:styleId="TOCHeading">
    <w:name w:val="TOC Heading"/>
    <w:basedOn w:val="Heading1"/>
    <w:next w:val="Normal"/>
    <w:uiPriority w:val="39"/>
    <w:qFormat/>
    <w:rsid w:val="00A004D7"/>
    <w:pPr>
      <w:tabs>
        <w:tab w:val="clear" w:pos="1134"/>
      </w:tabs>
      <w:spacing w:before="480" w:after="0" w:line="276" w:lineRule="auto"/>
      <w:jc w:val="left"/>
      <w:outlineLvl w:val="9"/>
    </w:pPr>
    <w:rPr>
      <w:rFonts w:ascii="Cambria" w:eastAsia="SimSun" w:hAnsi="Cambria" w:cs="Times New Roman"/>
      <w:caps w:val="0"/>
      <w:color w:val="365F91"/>
      <w:kern w:val="0"/>
      <w:szCs w:val="28"/>
      <w:lang w:val="en-US" w:eastAsia="ja-JP"/>
    </w:rPr>
  </w:style>
  <w:style w:type="paragraph" w:customStyle="1" w:styleId="ECBodyText">
    <w:name w:val="EC_BodyText"/>
    <w:basedOn w:val="Normal"/>
    <w:link w:val="ECBodyTextChar"/>
    <w:rsid w:val="00A004D7"/>
    <w:pPr>
      <w:tabs>
        <w:tab w:val="clear" w:pos="1134"/>
        <w:tab w:val="left" w:pos="1080"/>
      </w:tabs>
      <w:spacing w:before="240"/>
    </w:pPr>
    <w:rPr>
      <w:rFonts w:eastAsia="Times New Roman"/>
      <w:szCs w:val="22"/>
    </w:rPr>
  </w:style>
  <w:style w:type="paragraph" w:customStyle="1" w:styleId="Char1CharCharCarCar">
    <w:name w:val="Char1 Char Char Car Car"/>
    <w:basedOn w:val="Normal"/>
    <w:rsid w:val="00A004D7"/>
    <w:pPr>
      <w:tabs>
        <w:tab w:val="clear" w:pos="1134"/>
      </w:tabs>
      <w:jc w:val="left"/>
    </w:pPr>
    <w:rPr>
      <w:rFonts w:ascii="Times New Roman" w:eastAsia="Times New Roman" w:hAnsi="Times New Roman" w:cs="Times New Roman"/>
      <w:sz w:val="24"/>
      <w:szCs w:val="24"/>
      <w:lang w:val="pl-PL" w:eastAsia="pl-PL"/>
    </w:rPr>
  </w:style>
  <w:style w:type="character" w:customStyle="1" w:styleId="ECBodyTextChar">
    <w:name w:val="EC_BodyText Char"/>
    <w:link w:val="ECBodyText"/>
    <w:rsid w:val="00A004D7"/>
    <w:rPr>
      <w:rFonts w:ascii="Arial" w:eastAsia="Times New Roman" w:hAnsi="Arial" w:cs="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mo.int/pages/prog/www/WIS/documents/WIS-ProjectPlan-v1-2-1.doc" TargetMode="External"/><Relationship Id="rId18" Type="http://schemas.openxmlformats.org/officeDocument/2006/relationships/hyperlink" Target="http://www.wmo.int/pages/prog/www/WIS/centres/index_en.php" TargetMode="External"/><Relationship Id="rId26" Type="http://schemas.openxmlformats.org/officeDocument/2006/relationships/customXml" Target="../customXml/item1.xml"/><Relationship Id="rId3" Type="http://schemas.openxmlformats.org/officeDocument/2006/relationships/styles" Target="styles.xml"/><Relationship Id="rId21" Type="http://schemas.openxmlformats.org/officeDocument/2006/relationships/hyperlink" Target="mailto:w.qu@bom.gov.au" TargetMode="External"/><Relationship Id="rId7" Type="http://schemas.openxmlformats.org/officeDocument/2006/relationships/footnotes" Target="footnotes.xml"/><Relationship Id="rId12" Type="http://schemas.openxmlformats.org/officeDocument/2006/relationships/hyperlink" Target="http://www.wmo.int/wis"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2.xm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www-db.wmo.int/WIS/centres/guidance.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mailto:GISC-OP@bom.gov.au" TargetMode="Externa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is.wmo.int/gts-manual" TargetMode="External"/><Relationship Id="rId2" Type="http://schemas.openxmlformats.org/officeDocument/2006/relationships/hyperlink" Target="http://www-db.wmo.int/WIS/centres/guidance.doc" TargetMode="External"/><Relationship Id="rId1" Type="http://schemas.openxmlformats.org/officeDocument/2006/relationships/hyperlink" Target="http://wis.wmo.int/wis-manual" TargetMode="External"/><Relationship Id="rId6" Type="http://schemas.openxmlformats.org/officeDocument/2006/relationships/hyperlink" Target="http://www.wmo.int/pages/prog/www/WIS/documents/JumpStartFlyer.doc" TargetMode="External"/><Relationship Id="rId5" Type="http://schemas.openxmlformats.org/officeDocument/2006/relationships/hyperlink" Target="http://www.wmo.int/pages/prog/www/WIS/centres/index_en.php?sortBy=region&amp;sortAsc=true" TargetMode="External"/><Relationship Id="rId4" Type="http://schemas.openxmlformats.org/officeDocument/2006/relationships/hyperlink" Target="http://www.ecmwf.int/services/computing/rmd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5EAE6-F7C4-4F4E-9A14-9D6C2EA5056C}"/>
</file>

<file path=customXml/itemProps2.xml><?xml version="1.0" encoding="utf-8"?>
<ds:datastoreItem xmlns:ds="http://schemas.openxmlformats.org/officeDocument/2006/customXml" ds:itemID="{77404167-D254-4FD9-B3A3-5899737CD1BB}"/>
</file>

<file path=customXml/itemProps3.xml><?xml version="1.0" encoding="utf-8"?>
<ds:datastoreItem xmlns:ds="http://schemas.openxmlformats.org/officeDocument/2006/customXml" ds:itemID="{5FC0E9ED-4E1E-4544-BD06-FE7833890D1B}"/>
</file>

<file path=docProps/app.xml><?xml version="1.0" encoding="utf-8"?>
<Properties xmlns="http://schemas.openxmlformats.org/officeDocument/2006/extended-properties" xmlns:vt="http://schemas.openxmlformats.org/officeDocument/2006/docPropsVTypes">
  <Template>Normal.dotm</Template>
  <TotalTime>99</TotalTime>
  <Pages>40</Pages>
  <Words>9540</Words>
  <Characters>54384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WMO Document Template</vt:lpstr>
    </vt:vector>
  </TitlesOfParts>
  <Company>WMO</Company>
  <LinksUpToDate>false</LinksUpToDate>
  <CharactersWithSpaces>63797</CharactersWithSpaces>
  <SharedDoc>false</SharedDoc>
  <HLinks>
    <vt:vector size="324" baseType="variant">
      <vt:variant>
        <vt:i4>5505135</vt:i4>
      </vt:variant>
      <vt:variant>
        <vt:i4>173</vt:i4>
      </vt:variant>
      <vt:variant>
        <vt:i4>0</vt:i4>
      </vt:variant>
      <vt:variant>
        <vt:i4>5</vt:i4>
      </vt:variant>
      <vt:variant>
        <vt:lpwstr>mailto:GISC-OP@bom.gov.au</vt:lpwstr>
      </vt:variant>
      <vt:variant>
        <vt:lpwstr/>
      </vt:variant>
      <vt:variant>
        <vt:i4>5308526</vt:i4>
      </vt:variant>
      <vt:variant>
        <vt:i4>170</vt:i4>
      </vt:variant>
      <vt:variant>
        <vt:i4>0</vt:i4>
      </vt:variant>
      <vt:variant>
        <vt:i4>5</vt:i4>
      </vt:variant>
      <vt:variant>
        <vt:lpwstr>mailto:w.qu@bom.gov.au</vt:lpwstr>
      </vt:variant>
      <vt:variant>
        <vt:lpwstr/>
      </vt:variant>
      <vt:variant>
        <vt:i4>6488177</vt:i4>
      </vt:variant>
      <vt:variant>
        <vt:i4>167</vt:i4>
      </vt:variant>
      <vt:variant>
        <vt:i4>0</vt:i4>
      </vt:variant>
      <vt:variant>
        <vt:i4>5</vt:i4>
      </vt:variant>
      <vt:variant>
        <vt:lpwstr>http://www-db.wmo.int/WIS/centres/guidance.doc</vt:lpwstr>
      </vt:variant>
      <vt:variant>
        <vt:lpwstr/>
      </vt:variant>
      <vt:variant>
        <vt:i4>131179</vt:i4>
      </vt:variant>
      <vt:variant>
        <vt:i4>164</vt:i4>
      </vt:variant>
      <vt:variant>
        <vt:i4>0</vt:i4>
      </vt:variant>
      <vt:variant>
        <vt:i4>5</vt:i4>
      </vt:variant>
      <vt:variant>
        <vt:lpwstr>mailto:patou@meteo.gov.vu</vt:lpwstr>
      </vt:variant>
      <vt:variant>
        <vt:lpwstr/>
      </vt:variant>
      <vt:variant>
        <vt:i4>8126556</vt:i4>
      </vt:variant>
      <vt:variant>
        <vt:i4>161</vt:i4>
      </vt:variant>
      <vt:variant>
        <vt:i4>0</vt:i4>
      </vt:variant>
      <vt:variant>
        <vt:i4>5</vt:i4>
      </vt:variant>
      <vt:variant>
        <vt:lpwstr>mailto:faletiute@yahoo.com</vt:lpwstr>
      </vt:variant>
      <vt:variant>
        <vt:lpwstr/>
      </vt:variant>
      <vt:variant>
        <vt:i4>4784182</vt:i4>
      </vt:variant>
      <vt:variant>
        <vt:i4>158</vt:i4>
      </vt:variant>
      <vt:variant>
        <vt:i4>0</vt:i4>
      </vt:variant>
      <vt:variant>
        <vt:i4>5</vt:i4>
      </vt:variant>
      <vt:variant>
        <vt:lpwstr>mailto:ofaf@met.gov.to</vt:lpwstr>
      </vt:variant>
      <vt:variant>
        <vt:lpwstr/>
      </vt:variant>
      <vt:variant>
        <vt:i4>3145755</vt:i4>
      </vt:variant>
      <vt:variant>
        <vt:i4>155</vt:i4>
      </vt:variant>
      <vt:variant>
        <vt:i4>0</vt:i4>
      </vt:variant>
      <vt:variant>
        <vt:i4>5</vt:i4>
      </vt:variant>
      <vt:variant>
        <vt:lpwstr>mailto:a.wale@met.gov.sb</vt:lpwstr>
      </vt:variant>
      <vt:variant>
        <vt:lpwstr/>
      </vt:variant>
      <vt:variant>
        <vt:i4>5701688</vt:i4>
      </vt:variant>
      <vt:variant>
        <vt:i4>152</vt:i4>
      </vt:variant>
      <vt:variant>
        <vt:i4>0</vt:i4>
      </vt:variant>
      <vt:variant>
        <vt:i4>5</vt:i4>
      </vt:variant>
      <vt:variant>
        <vt:lpwstr>mailto:Choo_huat_aik@nea.gov.sg</vt:lpwstr>
      </vt:variant>
      <vt:variant>
        <vt:lpwstr/>
      </vt:variant>
      <vt:variant>
        <vt:i4>2883596</vt:i4>
      </vt:variant>
      <vt:variant>
        <vt:i4>149</vt:i4>
      </vt:variant>
      <vt:variant>
        <vt:i4>0</vt:i4>
      </vt:variant>
      <vt:variant>
        <vt:i4>5</vt:i4>
      </vt:variant>
      <vt:variant>
        <vt:lpwstr>mailto:ausetalia.titimaea@mnre.gov.ws</vt:lpwstr>
      </vt:variant>
      <vt:variant>
        <vt:lpwstr/>
      </vt:variant>
      <vt:variant>
        <vt:i4>3932180</vt:i4>
      </vt:variant>
      <vt:variant>
        <vt:i4>146</vt:i4>
      </vt:variant>
      <vt:variant>
        <vt:i4>0</vt:i4>
      </vt:variant>
      <vt:variant>
        <vt:i4>5</vt:i4>
      </vt:variant>
      <vt:variant>
        <vt:lpwstr>mailto:vppalconjr@pagasa.dost.gov.ph</vt:lpwstr>
      </vt:variant>
      <vt:variant>
        <vt:lpwstr/>
      </vt:variant>
      <vt:variant>
        <vt:i4>852002</vt:i4>
      </vt:variant>
      <vt:variant>
        <vt:i4>143</vt:i4>
      </vt:variant>
      <vt:variant>
        <vt:i4>0</vt:i4>
      </vt:variant>
      <vt:variant>
        <vt:i4>5</vt:i4>
      </vt:variant>
      <vt:variant>
        <vt:lpwstr>mailto:jgomoga@gmail.com</vt:lpwstr>
      </vt:variant>
      <vt:variant>
        <vt:lpwstr/>
      </vt:variant>
      <vt:variant>
        <vt:i4>7077964</vt:i4>
      </vt:variant>
      <vt:variant>
        <vt:i4>140</vt:i4>
      </vt:variant>
      <vt:variant>
        <vt:i4>0</vt:i4>
      </vt:variant>
      <vt:variant>
        <vt:i4>5</vt:i4>
      </vt:variant>
      <vt:variant>
        <vt:lpwstr>mailto:Sionetasi.Pulehetoa@mail.gov.nu</vt:lpwstr>
      </vt:variant>
      <vt:variant>
        <vt:lpwstr/>
      </vt:variant>
      <vt:variant>
        <vt:i4>4849705</vt:i4>
      </vt:variant>
      <vt:variant>
        <vt:i4>137</vt:i4>
      </vt:variant>
      <vt:variant>
        <vt:i4>0</vt:i4>
      </vt:variant>
      <vt:variant>
        <vt:i4>5</vt:i4>
      </vt:variant>
      <vt:variant>
        <vt:lpwstr>mailto:wim.vandijk@metservice.com</vt:lpwstr>
      </vt:variant>
      <vt:variant>
        <vt:lpwstr/>
      </vt:variant>
      <vt:variant>
        <vt:i4>786494</vt:i4>
      </vt:variant>
      <vt:variant>
        <vt:i4>134</vt:i4>
      </vt:variant>
      <vt:variant>
        <vt:i4>0</vt:i4>
      </vt:variant>
      <vt:variant>
        <vt:i4>5</vt:i4>
      </vt:variant>
      <vt:variant>
        <vt:lpwstr>mailto:filipo.perez.fp@gmail.com</vt:lpwstr>
      </vt:variant>
      <vt:variant>
        <vt:lpwstr/>
      </vt:variant>
      <vt:variant>
        <vt:i4>1638513</vt:i4>
      </vt:variant>
      <vt:variant>
        <vt:i4>131</vt:i4>
      </vt:variant>
      <vt:variant>
        <vt:i4>0</vt:i4>
      </vt:variant>
      <vt:variant>
        <vt:i4>5</vt:i4>
      </vt:variant>
      <vt:variant>
        <vt:lpwstr>mailto:sosten.sos@noaa.gov</vt:lpwstr>
      </vt:variant>
      <vt:variant>
        <vt:lpwstr/>
      </vt:variant>
      <vt:variant>
        <vt:i4>2555974</vt:i4>
      </vt:variant>
      <vt:variant>
        <vt:i4>128</vt:i4>
      </vt:variant>
      <vt:variant>
        <vt:i4>0</vt:i4>
      </vt:variant>
      <vt:variant>
        <vt:i4>5</vt:i4>
      </vt:variant>
      <vt:variant>
        <vt:lpwstr>mailto:zabani@met.gov.my</vt:lpwstr>
      </vt:variant>
      <vt:variant>
        <vt:lpwstr/>
      </vt:variant>
      <vt:variant>
        <vt:i4>721023</vt:i4>
      </vt:variant>
      <vt:variant>
        <vt:i4>125</vt:i4>
      </vt:variant>
      <vt:variant>
        <vt:i4>0</vt:i4>
      </vt:variant>
      <vt:variant>
        <vt:i4>5</vt:i4>
      </vt:variant>
      <vt:variant>
        <vt:lpwstr>mailto:beniamina70490@gmail.com</vt:lpwstr>
      </vt:variant>
      <vt:variant>
        <vt:lpwstr/>
      </vt:variant>
      <vt:variant>
        <vt:i4>3145738</vt:i4>
      </vt:variant>
      <vt:variant>
        <vt:i4>122</vt:i4>
      </vt:variant>
      <vt:variant>
        <vt:i4>0</vt:i4>
      </vt:variant>
      <vt:variant>
        <vt:i4>5</vt:i4>
      </vt:variant>
      <vt:variant>
        <vt:lpwstr>mailto:puta.pudja@bmkg.go.id</vt:lpwstr>
      </vt:variant>
      <vt:variant>
        <vt:lpwstr/>
      </vt:variant>
      <vt:variant>
        <vt:i4>1900597</vt:i4>
      </vt:variant>
      <vt:variant>
        <vt:i4>119</vt:i4>
      </vt:variant>
      <vt:variant>
        <vt:i4>0</vt:i4>
      </vt:variant>
      <vt:variant>
        <vt:i4>5</vt:i4>
      </vt:variant>
      <vt:variant>
        <vt:lpwstr>mailto:iky.asih@bmkg.go.id</vt:lpwstr>
      </vt:variant>
      <vt:variant>
        <vt:lpwstr/>
      </vt:variant>
      <vt:variant>
        <vt:i4>3801105</vt:i4>
      </vt:variant>
      <vt:variant>
        <vt:i4>116</vt:i4>
      </vt:variant>
      <vt:variant>
        <vt:i4>0</vt:i4>
      </vt:variant>
      <vt:variant>
        <vt:i4>5</vt:i4>
      </vt:variant>
      <vt:variant>
        <vt:lpwstr>mailto:endang.pudjiastuti@bmkg.go.id</vt:lpwstr>
      </vt:variant>
      <vt:variant>
        <vt:lpwstr/>
      </vt:variant>
      <vt:variant>
        <vt:i4>917544</vt:i4>
      </vt:variant>
      <vt:variant>
        <vt:i4>113</vt:i4>
      </vt:variant>
      <vt:variant>
        <vt:i4>0</vt:i4>
      </vt:variant>
      <vt:variant>
        <vt:i4>5</vt:i4>
      </vt:variant>
      <vt:variant>
        <vt:lpwstr>mailto:mochmmad.riyadi@bmkg.go.id</vt:lpwstr>
      </vt:variant>
      <vt:variant>
        <vt:lpwstr/>
      </vt:variant>
      <vt:variant>
        <vt:i4>2359389</vt:i4>
      </vt:variant>
      <vt:variant>
        <vt:i4>110</vt:i4>
      </vt:variant>
      <vt:variant>
        <vt:i4>0</vt:i4>
      </vt:variant>
      <vt:variant>
        <vt:i4>5</vt:i4>
      </vt:variant>
      <vt:variant>
        <vt:lpwstr>mailto:xavier.marescot@meteo.fr</vt:lpwstr>
      </vt:variant>
      <vt:variant>
        <vt:lpwstr/>
      </vt:variant>
      <vt:variant>
        <vt:i4>6815817</vt:i4>
      </vt:variant>
      <vt:variant>
        <vt:i4>107</vt:i4>
      </vt:variant>
      <vt:variant>
        <vt:i4>0</vt:i4>
      </vt:variant>
      <vt:variant>
        <vt:i4>5</vt:i4>
      </vt:variant>
      <vt:variant>
        <vt:lpwstr>mailto:Leonard.Bale@met.go.fj</vt:lpwstr>
      </vt:variant>
      <vt:variant>
        <vt:lpwstr/>
      </vt:variant>
      <vt:variant>
        <vt:i4>3735638</vt:i4>
      </vt:variant>
      <vt:variant>
        <vt:i4>104</vt:i4>
      </vt:variant>
      <vt:variant>
        <vt:i4>0</vt:i4>
      </vt:variant>
      <vt:variant>
        <vt:i4>5</vt:i4>
      </vt:variant>
      <vt:variant>
        <vt:lpwstr>mailto:rorotaia@oyster.net.ck</vt:lpwstr>
      </vt:variant>
      <vt:variant>
        <vt:lpwstr/>
      </vt:variant>
      <vt:variant>
        <vt:i4>5308526</vt:i4>
      </vt:variant>
      <vt:variant>
        <vt:i4>101</vt:i4>
      </vt:variant>
      <vt:variant>
        <vt:i4>0</vt:i4>
      </vt:variant>
      <vt:variant>
        <vt:i4>5</vt:i4>
      </vt:variant>
      <vt:variant>
        <vt:lpwstr>mailto:w.qu@bom.gov.au</vt:lpwstr>
      </vt:variant>
      <vt:variant>
        <vt:lpwstr/>
      </vt:variant>
      <vt:variant>
        <vt:i4>5308526</vt:i4>
      </vt:variant>
      <vt:variant>
        <vt:i4>98</vt:i4>
      </vt:variant>
      <vt:variant>
        <vt:i4>0</vt:i4>
      </vt:variant>
      <vt:variant>
        <vt:i4>5</vt:i4>
      </vt:variant>
      <vt:variant>
        <vt:lpwstr>mailto:w.qu@bom.gov.au</vt:lpwstr>
      </vt:variant>
      <vt:variant>
        <vt:lpwstr/>
      </vt:variant>
      <vt:variant>
        <vt:i4>327730</vt:i4>
      </vt:variant>
      <vt:variant>
        <vt:i4>95</vt:i4>
      </vt:variant>
      <vt:variant>
        <vt:i4>0</vt:i4>
      </vt:variant>
      <vt:variant>
        <vt:i4>5</vt:i4>
      </vt:variant>
      <vt:variant>
        <vt:lpwstr>http://www.wmo.int/pages/prog/www/WIS/centres/index_en.php</vt:lpwstr>
      </vt:variant>
      <vt:variant>
        <vt:lpwstr/>
      </vt:variant>
      <vt:variant>
        <vt:i4>7733280</vt:i4>
      </vt:variant>
      <vt:variant>
        <vt:i4>92</vt:i4>
      </vt:variant>
      <vt:variant>
        <vt:i4>0</vt:i4>
      </vt:variant>
      <vt:variant>
        <vt:i4>5</vt:i4>
      </vt:variant>
      <vt:variant>
        <vt:lpwstr>http://www.wmo.int/pages/prog/www/WIS/documents/WIS-ProjectPlan-v1-2-1.doc</vt:lpwstr>
      </vt:variant>
      <vt:variant>
        <vt:lpwstr/>
      </vt:variant>
      <vt:variant>
        <vt:i4>2752571</vt:i4>
      </vt:variant>
      <vt:variant>
        <vt:i4>89</vt:i4>
      </vt:variant>
      <vt:variant>
        <vt:i4>0</vt:i4>
      </vt:variant>
      <vt:variant>
        <vt:i4>5</vt:i4>
      </vt:variant>
      <vt:variant>
        <vt:lpwstr>http://www.wmo.int/wis</vt:lpwstr>
      </vt:variant>
      <vt:variant>
        <vt:lpwstr/>
      </vt:variant>
      <vt:variant>
        <vt:i4>4587537</vt:i4>
      </vt:variant>
      <vt:variant>
        <vt:i4>80</vt:i4>
      </vt:variant>
      <vt:variant>
        <vt:i4>0</vt:i4>
      </vt:variant>
      <vt:variant>
        <vt:i4>5</vt:i4>
      </vt:variant>
      <vt:variant>
        <vt:lpwstr/>
      </vt:variant>
      <vt:variant>
        <vt:lpwstr>App6</vt:lpwstr>
      </vt:variant>
      <vt:variant>
        <vt:i4>4522001</vt:i4>
      </vt:variant>
      <vt:variant>
        <vt:i4>77</vt:i4>
      </vt:variant>
      <vt:variant>
        <vt:i4>0</vt:i4>
      </vt:variant>
      <vt:variant>
        <vt:i4>5</vt:i4>
      </vt:variant>
      <vt:variant>
        <vt:lpwstr/>
      </vt:variant>
      <vt:variant>
        <vt:lpwstr>App5</vt:lpwstr>
      </vt:variant>
      <vt:variant>
        <vt:i4>4456465</vt:i4>
      </vt:variant>
      <vt:variant>
        <vt:i4>74</vt:i4>
      </vt:variant>
      <vt:variant>
        <vt:i4>0</vt:i4>
      </vt:variant>
      <vt:variant>
        <vt:i4>5</vt:i4>
      </vt:variant>
      <vt:variant>
        <vt:lpwstr/>
      </vt:variant>
      <vt:variant>
        <vt:lpwstr>App4</vt:lpwstr>
      </vt:variant>
      <vt:variant>
        <vt:i4>4390929</vt:i4>
      </vt:variant>
      <vt:variant>
        <vt:i4>71</vt:i4>
      </vt:variant>
      <vt:variant>
        <vt:i4>0</vt:i4>
      </vt:variant>
      <vt:variant>
        <vt:i4>5</vt:i4>
      </vt:variant>
      <vt:variant>
        <vt:lpwstr/>
      </vt:variant>
      <vt:variant>
        <vt:lpwstr>App3</vt:lpwstr>
      </vt:variant>
      <vt:variant>
        <vt:i4>4325393</vt:i4>
      </vt:variant>
      <vt:variant>
        <vt:i4>68</vt:i4>
      </vt:variant>
      <vt:variant>
        <vt:i4>0</vt:i4>
      </vt:variant>
      <vt:variant>
        <vt:i4>5</vt:i4>
      </vt:variant>
      <vt:variant>
        <vt:lpwstr/>
      </vt:variant>
      <vt:variant>
        <vt:lpwstr>App2</vt:lpwstr>
      </vt:variant>
      <vt:variant>
        <vt:i4>4259857</vt:i4>
      </vt:variant>
      <vt:variant>
        <vt:i4>65</vt:i4>
      </vt:variant>
      <vt:variant>
        <vt:i4>0</vt:i4>
      </vt:variant>
      <vt:variant>
        <vt:i4>5</vt:i4>
      </vt:variant>
      <vt:variant>
        <vt:lpwstr/>
      </vt:variant>
      <vt:variant>
        <vt:lpwstr>App1</vt:lpwstr>
      </vt:variant>
      <vt:variant>
        <vt:i4>4521988</vt:i4>
      </vt:variant>
      <vt:variant>
        <vt:i4>62</vt:i4>
      </vt:variant>
      <vt:variant>
        <vt:i4>0</vt:i4>
      </vt:variant>
      <vt:variant>
        <vt:i4>5</vt:i4>
      </vt:variant>
      <vt:variant>
        <vt:lpwstr/>
      </vt:variant>
      <vt:variant>
        <vt:lpwstr>Chapter8</vt:lpwstr>
      </vt:variant>
      <vt:variant>
        <vt:i4>4849668</vt:i4>
      </vt:variant>
      <vt:variant>
        <vt:i4>59</vt:i4>
      </vt:variant>
      <vt:variant>
        <vt:i4>0</vt:i4>
      </vt:variant>
      <vt:variant>
        <vt:i4>5</vt:i4>
      </vt:variant>
      <vt:variant>
        <vt:lpwstr/>
      </vt:variant>
      <vt:variant>
        <vt:lpwstr>Chapter7</vt:lpwstr>
      </vt:variant>
      <vt:variant>
        <vt:i4>4915204</vt:i4>
      </vt:variant>
      <vt:variant>
        <vt:i4>56</vt:i4>
      </vt:variant>
      <vt:variant>
        <vt:i4>0</vt:i4>
      </vt:variant>
      <vt:variant>
        <vt:i4>5</vt:i4>
      </vt:variant>
      <vt:variant>
        <vt:lpwstr/>
      </vt:variant>
      <vt:variant>
        <vt:lpwstr>Chapter6</vt:lpwstr>
      </vt:variant>
      <vt:variant>
        <vt:i4>4718596</vt:i4>
      </vt:variant>
      <vt:variant>
        <vt:i4>53</vt:i4>
      </vt:variant>
      <vt:variant>
        <vt:i4>0</vt:i4>
      </vt:variant>
      <vt:variant>
        <vt:i4>5</vt:i4>
      </vt:variant>
      <vt:variant>
        <vt:lpwstr/>
      </vt:variant>
      <vt:variant>
        <vt:lpwstr>Chapter5</vt:lpwstr>
      </vt:variant>
      <vt:variant>
        <vt:i4>4784132</vt:i4>
      </vt:variant>
      <vt:variant>
        <vt:i4>50</vt:i4>
      </vt:variant>
      <vt:variant>
        <vt:i4>0</vt:i4>
      </vt:variant>
      <vt:variant>
        <vt:i4>5</vt:i4>
      </vt:variant>
      <vt:variant>
        <vt:lpwstr/>
      </vt:variant>
      <vt:variant>
        <vt:lpwstr>Chapter4</vt:lpwstr>
      </vt:variant>
      <vt:variant>
        <vt:i4>5111812</vt:i4>
      </vt:variant>
      <vt:variant>
        <vt:i4>47</vt:i4>
      </vt:variant>
      <vt:variant>
        <vt:i4>0</vt:i4>
      </vt:variant>
      <vt:variant>
        <vt:i4>5</vt:i4>
      </vt:variant>
      <vt:variant>
        <vt:lpwstr/>
      </vt:variant>
      <vt:variant>
        <vt:lpwstr>Chapter3</vt:lpwstr>
      </vt:variant>
      <vt:variant>
        <vt:i4>5177348</vt:i4>
      </vt:variant>
      <vt:variant>
        <vt:i4>44</vt:i4>
      </vt:variant>
      <vt:variant>
        <vt:i4>0</vt:i4>
      </vt:variant>
      <vt:variant>
        <vt:i4>5</vt:i4>
      </vt:variant>
      <vt:variant>
        <vt:lpwstr/>
      </vt:variant>
      <vt:variant>
        <vt:lpwstr>Chapter2</vt:lpwstr>
      </vt:variant>
      <vt:variant>
        <vt:i4>4980740</vt:i4>
      </vt:variant>
      <vt:variant>
        <vt:i4>41</vt:i4>
      </vt:variant>
      <vt:variant>
        <vt:i4>0</vt:i4>
      </vt:variant>
      <vt:variant>
        <vt:i4>5</vt:i4>
      </vt:variant>
      <vt:variant>
        <vt:lpwstr/>
      </vt:variant>
      <vt:variant>
        <vt:lpwstr>Chapter1</vt:lpwstr>
      </vt:variant>
      <vt:variant>
        <vt:i4>4718689</vt:i4>
      </vt:variant>
      <vt:variant>
        <vt:i4>23</vt:i4>
      </vt:variant>
      <vt:variant>
        <vt:i4>0</vt:i4>
      </vt:variant>
      <vt:variant>
        <vt:i4>5</vt:i4>
      </vt:variant>
      <vt:variant>
        <vt:lpwstr/>
      </vt:variant>
      <vt:variant>
        <vt:lpwstr>_Annex_to_Draft</vt:lpwstr>
      </vt:variant>
      <vt:variant>
        <vt:i4>4587632</vt:i4>
      </vt:variant>
      <vt:variant>
        <vt:i4>15</vt:i4>
      </vt:variant>
      <vt:variant>
        <vt:i4>0</vt:i4>
      </vt:variant>
      <vt:variant>
        <vt:i4>5</vt:i4>
      </vt:variant>
      <vt:variant>
        <vt:lpwstr/>
      </vt:variant>
      <vt:variant>
        <vt:lpwstr>_Draft_Resolution_4.4(3)/1</vt:lpwstr>
      </vt:variant>
      <vt:variant>
        <vt:i4>2687030</vt:i4>
      </vt:variant>
      <vt:variant>
        <vt:i4>24</vt:i4>
      </vt:variant>
      <vt:variant>
        <vt:i4>0</vt:i4>
      </vt:variant>
      <vt:variant>
        <vt:i4>5</vt:i4>
      </vt:variant>
      <vt:variant>
        <vt:lpwstr>http://www.wmo.int/pages/prog/www/WIS/documents/JumpStartFlyer.doc</vt:lpwstr>
      </vt:variant>
      <vt:variant>
        <vt:lpwstr/>
      </vt:variant>
      <vt:variant>
        <vt:i4>3866644</vt:i4>
      </vt:variant>
      <vt:variant>
        <vt:i4>21</vt:i4>
      </vt:variant>
      <vt:variant>
        <vt:i4>0</vt:i4>
      </vt:variant>
      <vt:variant>
        <vt:i4>5</vt:i4>
      </vt:variant>
      <vt:variant>
        <vt:lpwstr>http://www.wmo.int/pages/prog/www/WIS/centres/index_en.php?sortBy=region&amp;sortAsc=true</vt:lpwstr>
      </vt:variant>
      <vt:variant>
        <vt:lpwstr/>
      </vt:variant>
      <vt:variant>
        <vt:i4>7405605</vt:i4>
      </vt:variant>
      <vt:variant>
        <vt:i4>18</vt:i4>
      </vt:variant>
      <vt:variant>
        <vt:i4>0</vt:i4>
      </vt:variant>
      <vt:variant>
        <vt:i4>5</vt:i4>
      </vt:variant>
      <vt:variant>
        <vt:lpwstr>http://www.ecmwf.int/services/computing/rmdcn/</vt:lpwstr>
      </vt:variant>
      <vt:variant>
        <vt:lpwstr/>
      </vt:variant>
      <vt:variant>
        <vt:i4>2228226</vt:i4>
      </vt:variant>
      <vt:variant>
        <vt:i4>15</vt:i4>
      </vt:variant>
      <vt:variant>
        <vt:i4>0</vt:i4>
      </vt:variant>
      <vt:variant>
        <vt:i4>5</vt:i4>
      </vt:variant>
      <vt:variant>
        <vt:lpwstr>http://library.wmo.int/opac/index.php?lvl=notice_display&amp;id=47</vt:lpwstr>
      </vt:variant>
      <vt:variant>
        <vt:lpwstr/>
      </vt:variant>
      <vt:variant>
        <vt:i4>6488177</vt:i4>
      </vt:variant>
      <vt:variant>
        <vt:i4>12</vt:i4>
      </vt:variant>
      <vt:variant>
        <vt:i4>0</vt:i4>
      </vt:variant>
      <vt:variant>
        <vt:i4>5</vt:i4>
      </vt:variant>
      <vt:variant>
        <vt:lpwstr>http://www-db.wmo.int/WIS/centres/guidance.doc</vt:lpwstr>
      </vt:variant>
      <vt:variant>
        <vt:lpwstr/>
      </vt:variant>
      <vt:variant>
        <vt:i4>5177377</vt:i4>
      </vt:variant>
      <vt:variant>
        <vt:i4>9</vt:i4>
      </vt:variant>
      <vt:variant>
        <vt:i4>0</vt:i4>
      </vt:variant>
      <vt:variant>
        <vt:i4>5</vt:i4>
      </vt:variant>
      <vt:variant>
        <vt:lpwstr>ftp://ftp.wmo.int/Documents/MediaPublic/Publications/Manual on WMO Information System_WMO_No_1060/1060_Manual_on_WIS_en.pdf</vt:lpwstr>
      </vt:variant>
      <vt:variant>
        <vt:lpwstr/>
      </vt:variant>
      <vt:variant>
        <vt:i4>2424950</vt:i4>
      </vt:variant>
      <vt:variant>
        <vt:i4>6</vt:i4>
      </vt:variant>
      <vt:variant>
        <vt:i4>0</vt:i4>
      </vt:variant>
      <vt:variant>
        <vt:i4>5</vt:i4>
      </vt:variant>
      <vt:variant>
        <vt:lpwstr>http://wis.wmo.int/file=689</vt:lpwstr>
      </vt:variant>
      <vt:variant>
        <vt:lpwstr/>
      </vt:variant>
      <vt:variant>
        <vt:i4>2424950</vt:i4>
      </vt:variant>
      <vt:variant>
        <vt:i4>3</vt:i4>
      </vt:variant>
      <vt:variant>
        <vt:i4>0</vt:i4>
      </vt:variant>
      <vt:variant>
        <vt:i4>5</vt:i4>
      </vt:variant>
      <vt:variant>
        <vt:lpwstr>http://wis.wmo.int/file=687</vt:lpwstr>
      </vt:variant>
      <vt:variant>
        <vt:lpwstr/>
      </vt:variant>
      <vt:variant>
        <vt:i4>7208965</vt:i4>
      </vt:variant>
      <vt:variant>
        <vt:i4>0</vt:i4>
      </vt:variant>
      <vt:variant>
        <vt:i4>0</vt:i4>
      </vt:variant>
      <vt:variant>
        <vt:i4>5</vt:i4>
      </vt:variant>
      <vt:variant>
        <vt:lpwstr>http://www.wmo.int/pages/prog/www/CBS/Lists_WorkGroups/CBS/cross-cutting/fp wis-gts/tors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subject/>
  <dc:creator>Autologon</dc:creator>
  <cp:keywords/>
  <cp:lastModifiedBy>David Thomas</cp:lastModifiedBy>
  <cp:revision>11</cp:revision>
  <cp:lastPrinted>2013-03-12T09:27:00Z</cp:lastPrinted>
  <dcterms:created xsi:type="dcterms:W3CDTF">2014-05-11T17:28:00Z</dcterms:created>
  <dcterms:modified xsi:type="dcterms:W3CDTF">2014-05-11T19:16:00Z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RA V-16/Doc. 4.4(4)</vt:lpwstr>
  </property>
  <property fmtid="{D5CDD505-2E9C-101B-9397-08002B2CF9AE}" pid="3" name="DocDate">
    <vt:lpwstr>08/03/2013</vt:lpwstr>
  </property>
  <property fmtid="{D5CDD505-2E9C-101B-9397-08002B2CF9AE}" pid="4" name="DocStatus">
    <vt:lpwstr>DRAFT 1</vt:lpwstr>
  </property>
  <property fmtid="{D5CDD505-2E9C-101B-9397-08002B2CF9AE}" pid="5" name="SubmittedBy">
    <vt:lpwstr>Secretary-General</vt:lpwstr>
  </property>
  <property fmtid="{D5CDD505-2E9C-101B-9397-08002B2CF9AE}" pid="6" name="DocLang">
    <vt:lpwstr>English</vt:lpwstr>
  </property>
  <property fmtid="{D5CDD505-2E9C-101B-9397-08002B2CF9AE}" pid="7" name="AgendaItem">
    <vt:lpwstr>4</vt:lpwstr>
  </property>
  <property fmtid="{D5CDD505-2E9C-101B-9397-08002B2CF9AE}" pid="8" name="AgendaSubItem">
    <vt:lpwstr>4(4)</vt:lpwstr>
  </property>
  <property fmtid="{D5CDD505-2E9C-101B-9397-08002B2CF9AE}" pid="9" name="DocType">
    <vt:lpwstr>Doc.</vt:lpwstr>
  </property>
  <property fmtid="{D5CDD505-2E9C-101B-9397-08002B2CF9AE}" pid="10" name="ExpResult">
    <vt:lpwstr>4</vt:lpwstr>
  </property>
  <property fmtid="{D5CDD505-2E9C-101B-9397-08002B2CF9AE}" pid="11" name="AgendaFullItem">
    <vt:lpwstr>4.4(4)</vt:lpwstr>
  </property>
  <property fmtid="{D5CDD505-2E9C-101B-9397-08002B2CF9AE}" pid="12" name="DocNumberAdd">
    <vt:lpwstr/>
  </property>
  <property fmtid="{D5CDD505-2E9C-101B-9397-08002B2CF9AE}" pid="13" name="AgendaItemText">
    <vt:lpwstr>WMO Information System (WIS)</vt:lpwstr>
  </property>
  <property fmtid="{D5CDD505-2E9C-101B-9397-08002B2CF9AE}" pid="14" name="DocTitle">
    <vt:lpwstr>WMO Information System (WIS)</vt:lpwstr>
  </property>
  <property fmtid="{D5CDD505-2E9C-101B-9397-08002B2CF9AE}" pid="15" name="AgendaSubItemText">
    <vt:lpwstr>Title of the agenda item</vt:lpwstr>
  </property>
  <property fmtid="{D5CDD505-2E9C-101B-9397-08002B2CF9AE}" pid="16" name="DocAdd">
    <vt:lpwstr/>
  </property>
  <property fmtid="{D5CDD505-2E9C-101B-9397-08002B2CF9AE}" pid="17" name="DocCorr">
    <vt:lpwstr/>
  </property>
  <property fmtid="{D5CDD505-2E9C-101B-9397-08002B2CF9AE}" pid="18" name="DocRev">
    <vt:lpwstr/>
  </property>
  <property fmtid="{D5CDD505-2E9C-101B-9397-08002B2CF9AE}" pid="19" name="KeyWords">
    <vt:lpwstr>WORDS IN THE FILE NAME</vt:lpwstr>
  </property>
  <property fmtid="{D5CDD505-2E9C-101B-9397-08002B2CF9AE}" pid="20" name="AgendaItemText2">
    <vt:lpwstr/>
  </property>
  <property fmtid="{D5CDD505-2E9C-101B-9397-08002B2CF9AE}" pid="21" name="AgendaSubItemText2">
    <vt:lpwstr/>
  </property>
  <property fmtid="{D5CDD505-2E9C-101B-9397-08002B2CF9AE}" pid="22" name="DocDay">
    <vt:lpwstr>...</vt:lpwstr>
  </property>
  <property fmtid="{D5CDD505-2E9C-101B-9397-08002B2CF9AE}" pid="23" name="DocMonth">
    <vt:lpwstr>XI</vt:lpwstr>
  </property>
  <property fmtid="{D5CDD505-2E9C-101B-9397-08002B2CF9AE}" pid="24" name="DocStatusFull">
    <vt:lpwstr>DRAFT 1</vt:lpwstr>
  </property>
  <property fmtid="{D5CDD505-2E9C-101B-9397-08002B2CF9AE}" pid="25" name="DocNonContentious">
    <vt:lpwstr/>
  </property>
  <property fmtid="{D5CDD505-2E9C-101B-9397-08002B2CF9AE}" pid="26" name="AgendaSubSubItem">
    <vt:lpwstr>4(4)</vt:lpwstr>
  </property>
  <property fmtid="{D5CDD505-2E9C-101B-9397-08002B2CF9AE}" pid="27" name="AgendaFullItem2">
    <vt:lpwstr>4.4(4)</vt:lpwstr>
  </property>
  <property fmtid="{D5CDD505-2E9C-101B-9397-08002B2CF9AE}" pid="28" name="SesBody">
    <vt:lpwstr>REGIONAL ASSOCIATION V (SOUTH-WEST PACIFIC)</vt:lpwstr>
  </property>
  <property fmtid="{D5CDD505-2E9C-101B-9397-08002B2CF9AE}" pid="29" name="SesBodyFull">
    <vt:lpwstr>REGIONAL ASSOCIATION V (SOUTH-WEST PACIFIC)</vt:lpwstr>
  </property>
  <property fmtid="{D5CDD505-2E9C-101B-9397-08002B2CF9AE}" pid="30" name="SesNumbFull">
    <vt:lpwstr>Sixteenth</vt:lpwstr>
  </property>
  <property fmtid="{D5CDD505-2E9C-101B-9397-08002B2CF9AE}" pid="31" name="SesNumb">
    <vt:lpwstr>16</vt:lpwstr>
  </property>
  <property fmtid="{D5CDD505-2E9C-101B-9397-08002B2CF9AE}" pid="32" name="SesDates">
    <vt:lpwstr>14 to 22 May 2013</vt:lpwstr>
  </property>
  <property fmtid="{D5CDD505-2E9C-101B-9397-08002B2CF9AE}" pid="33" name="SesPlace">
    <vt:lpwstr>Geneva</vt:lpwstr>
  </property>
  <property fmtid="{D5CDD505-2E9C-101B-9397-08002B2CF9AE}" pid="34" name="SesDateStart">
    <vt:filetime>2014-05-01T23:00:00Z</vt:filetime>
  </property>
  <property fmtid="{D5CDD505-2E9C-101B-9397-08002B2CF9AE}" pid="35" name="SesDateEnd">
    <vt:filetime>2014-05-07T23:00:00Z</vt:filetime>
  </property>
  <property fmtid="{D5CDD505-2E9C-101B-9397-08002B2CF9AE}" pid="36" name="SesBodyShort">
    <vt:lpwstr>REGIONAL ASSOCIATION V (SOUTH-WEST PACIFIC)</vt:lpwstr>
  </property>
  <property fmtid="{D5CDD505-2E9C-101B-9397-08002B2CF9AE}" pid="37" name="ContentTypeId">
    <vt:lpwstr>0x01010023CE80B02BBC6F4586DBE30EDCB657A5</vt:lpwstr>
  </property>
</Properties>
</file>