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DE8E7" w14:textId="77777777" w:rsidR="00113425" w:rsidRDefault="00113425" w:rsidP="00113425">
      <w:pPr>
        <w:rPr>
          <w:rFonts w:asciiTheme="majorHAnsi" w:eastAsiaTheme="majorEastAsia" w:hAnsiTheme="majorHAnsi" w:cstheme="majorBidi"/>
          <w:b/>
          <w:bCs/>
          <w:color w:val="365F91" w:themeColor="accent1" w:themeShade="BF"/>
          <w:sz w:val="28"/>
          <w:szCs w:val="28"/>
        </w:rPr>
      </w:pPr>
    </w:p>
    <w:p w14:paraId="4FECA588" w14:textId="77777777" w:rsidR="00113425" w:rsidRDefault="00113425" w:rsidP="00113425">
      <w:pPr>
        <w:rPr>
          <w:rFonts w:asciiTheme="majorHAnsi" w:eastAsiaTheme="majorEastAsia" w:hAnsiTheme="majorHAnsi" w:cstheme="majorBidi"/>
          <w:b/>
          <w:bCs/>
          <w:color w:val="365F91" w:themeColor="accent1" w:themeShade="BF"/>
          <w:sz w:val="28"/>
          <w:szCs w:val="28"/>
        </w:rPr>
      </w:pPr>
      <w:r w:rsidRPr="00113425">
        <w:rPr>
          <w:rFonts w:asciiTheme="majorHAnsi" w:eastAsiaTheme="majorEastAsia" w:hAnsiTheme="majorHAnsi" w:cstheme="majorBidi"/>
          <w:b/>
          <w:bCs/>
          <w:color w:val="365F91" w:themeColor="accent1" w:themeShade="BF"/>
          <w:sz w:val="28"/>
          <w:szCs w:val="28"/>
        </w:rPr>
        <w:t>Possible architecture for cache synchronization and metadata exchange between GISCs</w:t>
      </w:r>
    </w:p>
    <w:p w14:paraId="4497346A" w14:textId="77777777" w:rsidR="007977BB" w:rsidRDefault="007977BB" w:rsidP="00113425">
      <w:pPr>
        <w:rPr>
          <w:rFonts w:asciiTheme="majorHAnsi" w:eastAsiaTheme="majorEastAsia" w:hAnsiTheme="majorHAnsi" w:cstheme="majorBidi"/>
          <w:b/>
          <w:bCs/>
          <w:color w:val="365F91" w:themeColor="accent1" w:themeShade="BF"/>
          <w:sz w:val="28"/>
          <w:szCs w:val="28"/>
        </w:rPr>
      </w:pPr>
    </w:p>
    <w:bookmarkStart w:id="0" w:name="_Toc379464869" w:displacedByCustomXml="next"/>
    <w:bookmarkStart w:id="1" w:name="_Toc379459133" w:displacedByCustomXml="next"/>
    <w:bookmarkStart w:id="2" w:name="_Toc379459041" w:displacedByCustomXml="next"/>
    <w:sdt>
      <w:sdtPr>
        <w:rPr>
          <w:rFonts w:asciiTheme="minorHAnsi" w:eastAsiaTheme="minorHAnsi" w:hAnsiTheme="minorHAnsi" w:cstheme="minorBidi"/>
          <w:b w:val="0"/>
          <w:bCs w:val="0"/>
          <w:color w:val="auto"/>
          <w:sz w:val="22"/>
          <w:szCs w:val="22"/>
        </w:rPr>
        <w:id w:val="-1505273132"/>
        <w:docPartObj>
          <w:docPartGallery w:val="Table of Contents"/>
          <w:docPartUnique/>
        </w:docPartObj>
      </w:sdtPr>
      <w:sdtEndPr/>
      <w:sdtContent>
        <w:p w14:paraId="77C29075" w14:textId="77777777" w:rsidR="00B52755" w:rsidRPr="00B52755" w:rsidRDefault="00B52755" w:rsidP="00B52755">
          <w:pPr>
            <w:pStyle w:val="Heading2"/>
            <w:jc w:val="both"/>
            <w:rPr>
              <w:lang w:val="fr-FR"/>
            </w:rPr>
          </w:pPr>
          <w:r w:rsidRPr="00B52755">
            <w:rPr>
              <w:lang w:val="fr-FR"/>
            </w:rPr>
            <w:t>Table of content</w:t>
          </w:r>
          <w:bookmarkEnd w:id="2"/>
          <w:bookmarkEnd w:id="1"/>
          <w:bookmarkEnd w:id="0"/>
        </w:p>
        <w:p w14:paraId="7E2CE36B" w14:textId="77777777" w:rsidR="007977BB" w:rsidRDefault="00B52755">
          <w:pPr>
            <w:pStyle w:val="TOC2"/>
            <w:tabs>
              <w:tab w:val="right" w:leader="dot" w:pos="9350"/>
            </w:tabs>
            <w:rPr>
              <w:noProof/>
            </w:rPr>
          </w:pPr>
          <w:r>
            <w:fldChar w:fldCharType="begin"/>
          </w:r>
          <w:r>
            <w:instrText xml:space="preserve"> TOC \o "1-3" \h \z \u </w:instrText>
          </w:r>
          <w:r>
            <w:fldChar w:fldCharType="separate"/>
          </w:r>
          <w:hyperlink w:anchor="_Toc379464870" w:history="1">
            <w:r w:rsidR="007977BB" w:rsidRPr="0021541B">
              <w:rPr>
                <w:rStyle w:val="Hyperlink"/>
                <w:noProof/>
              </w:rPr>
              <w:t xml:space="preserve">The communication structure between </w:t>
            </w:r>
            <w:r w:rsidR="007977BB">
              <w:rPr>
                <w:rStyle w:val="Hyperlink"/>
                <w:noProof/>
              </w:rPr>
              <w:t xml:space="preserve">the </w:t>
            </w:r>
            <w:r w:rsidR="007977BB" w:rsidRPr="0021541B">
              <w:rPr>
                <w:rStyle w:val="Hyperlink"/>
                <w:noProof/>
              </w:rPr>
              <w:t>GISCs</w:t>
            </w:r>
            <w:r w:rsidR="007977BB">
              <w:rPr>
                <w:noProof/>
                <w:webHidden/>
              </w:rPr>
              <w:tab/>
            </w:r>
            <w:r w:rsidR="007977BB">
              <w:rPr>
                <w:noProof/>
                <w:webHidden/>
              </w:rPr>
              <w:fldChar w:fldCharType="begin"/>
            </w:r>
            <w:r w:rsidR="007977BB">
              <w:rPr>
                <w:noProof/>
                <w:webHidden/>
              </w:rPr>
              <w:instrText xml:space="preserve"> PAGEREF _Toc379464870 \h </w:instrText>
            </w:r>
            <w:r w:rsidR="007977BB">
              <w:rPr>
                <w:noProof/>
                <w:webHidden/>
              </w:rPr>
            </w:r>
            <w:r w:rsidR="007977BB">
              <w:rPr>
                <w:noProof/>
                <w:webHidden/>
              </w:rPr>
              <w:fldChar w:fldCharType="separate"/>
            </w:r>
            <w:r w:rsidR="007977BB">
              <w:rPr>
                <w:noProof/>
                <w:webHidden/>
              </w:rPr>
              <w:t>1</w:t>
            </w:r>
            <w:r w:rsidR="007977BB">
              <w:rPr>
                <w:noProof/>
                <w:webHidden/>
              </w:rPr>
              <w:fldChar w:fldCharType="end"/>
            </w:r>
          </w:hyperlink>
        </w:p>
        <w:p w14:paraId="1B1D7716" w14:textId="77777777" w:rsidR="007977BB" w:rsidRDefault="000D346F">
          <w:pPr>
            <w:pStyle w:val="TOC2"/>
            <w:tabs>
              <w:tab w:val="right" w:leader="dot" w:pos="9350"/>
            </w:tabs>
            <w:rPr>
              <w:noProof/>
            </w:rPr>
          </w:pPr>
          <w:hyperlink w:anchor="_Toc379464871" w:history="1">
            <w:r w:rsidR="007977BB" w:rsidRPr="0021541B">
              <w:rPr>
                <w:rStyle w:val="Hyperlink"/>
                <w:noProof/>
              </w:rPr>
              <w:t>The benefits of the current architecture</w:t>
            </w:r>
            <w:r w:rsidR="007977BB">
              <w:rPr>
                <w:noProof/>
                <w:webHidden/>
              </w:rPr>
              <w:tab/>
            </w:r>
            <w:r w:rsidR="007977BB">
              <w:rPr>
                <w:noProof/>
                <w:webHidden/>
              </w:rPr>
              <w:fldChar w:fldCharType="begin"/>
            </w:r>
            <w:r w:rsidR="007977BB">
              <w:rPr>
                <w:noProof/>
                <w:webHidden/>
              </w:rPr>
              <w:instrText xml:space="preserve"> PAGEREF _Toc379464871 \h </w:instrText>
            </w:r>
            <w:r w:rsidR="007977BB">
              <w:rPr>
                <w:noProof/>
                <w:webHidden/>
              </w:rPr>
            </w:r>
            <w:r w:rsidR="007977BB">
              <w:rPr>
                <w:noProof/>
                <w:webHidden/>
              </w:rPr>
              <w:fldChar w:fldCharType="separate"/>
            </w:r>
            <w:r w:rsidR="007977BB">
              <w:rPr>
                <w:noProof/>
                <w:webHidden/>
              </w:rPr>
              <w:t>3</w:t>
            </w:r>
            <w:r w:rsidR="007977BB">
              <w:rPr>
                <w:noProof/>
                <w:webHidden/>
              </w:rPr>
              <w:fldChar w:fldCharType="end"/>
            </w:r>
          </w:hyperlink>
        </w:p>
        <w:p w14:paraId="546E3A2B" w14:textId="77777777" w:rsidR="007977BB" w:rsidRDefault="000D346F">
          <w:pPr>
            <w:pStyle w:val="TOC2"/>
            <w:tabs>
              <w:tab w:val="right" w:leader="dot" w:pos="9350"/>
            </w:tabs>
            <w:rPr>
              <w:noProof/>
            </w:rPr>
          </w:pPr>
          <w:hyperlink w:anchor="_Toc379464872" w:history="1">
            <w:r w:rsidR="007977BB" w:rsidRPr="0021541B">
              <w:rPr>
                <w:rStyle w:val="Hyperlink"/>
                <w:noProof/>
              </w:rPr>
              <w:t>The drawbacks of the solution</w:t>
            </w:r>
            <w:r w:rsidR="007977BB">
              <w:rPr>
                <w:noProof/>
                <w:webHidden/>
              </w:rPr>
              <w:tab/>
            </w:r>
            <w:r w:rsidR="007977BB">
              <w:rPr>
                <w:noProof/>
                <w:webHidden/>
              </w:rPr>
              <w:fldChar w:fldCharType="begin"/>
            </w:r>
            <w:r w:rsidR="007977BB">
              <w:rPr>
                <w:noProof/>
                <w:webHidden/>
              </w:rPr>
              <w:instrText xml:space="preserve"> PAGEREF _Toc379464872 \h </w:instrText>
            </w:r>
            <w:r w:rsidR="007977BB">
              <w:rPr>
                <w:noProof/>
                <w:webHidden/>
              </w:rPr>
            </w:r>
            <w:r w:rsidR="007977BB">
              <w:rPr>
                <w:noProof/>
                <w:webHidden/>
              </w:rPr>
              <w:fldChar w:fldCharType="separate"/>
            </w:r>
            <w:r w:rsidR="007977BB">
              <w:rPr>
                <w:noProof/>
                <w:webHidden/>
              </w:rPr>
              <w:t>3</w:t>
            </w:r>
            <w:r w:rsidR="007977BB">
              <w:rPr>
                <w:noProof/>
                <w:webHidden/>
              </w:rPr>
              <w:fldChar w:fldCharType="end"/>
            </w:r>
          </w:hyperlink>
        </w:p>
        <w:p w14:paraId="23BA5FC9" w14:textId="77777777" w:rsidR="007977BB" w:rsidRDefault="000D346F">
          <w:pPr>
            <w:pStyle w:val="TOC2"/>
            <w:tabs>
              <w:tab w:val="right" w:leader="dot" w:pos="9350"/>
            </w:tabs>
            <w:rPr>
              <w:noProof/>
            </w:rPr>
          </w:pPr>
          <w:hyperlink w:anchor="_Toc379464873" w:history="1">
            <w:r w:rsidR="007977BB" w:rsidRPr="0021541B">
              <w:rPr>
                <w:rStyle w:val="Hyperlink"/>
                <w:noProof/>
              </w:rPr>
              <w:t>So, what are the possible options?</w:t>
            </w:r>
            <w:r w:rsidR="007977BB">
              <w:rPr>
                <w:noProof/>
                <w:webHidden/>
              </w:rPr>
              <w:tab/>
            </w:r>
            <w:r w:rsidR="007977BB">
              <w:rPr>
                <w:noProof/>
                <w:webHidden/>
              </w:rPr>
              <w:fldChar w:fldCharType="begin"/>
            </w:r>
            <w:r w:rsidR="007977BB">
              <w:rPr>
                <w:noProof/>
                <w:webHidden/>
              </w:rPr>
              <w:instrText xml:space="preserve"> PAGEREF _Toc379464873 \h </w:instrText>
            </w:r>
            <w:r w:rsidR="007977BB">
              <w:rPr>
                <w:noProof/>
                <w:webHidden/>
              </w:rPr>
            </w:r>
            <w:r w:rsidR="007977BB">
              <w:rPr>
                <w:noProof/>
                <w:webHidden/>
              </w:rPr>
              <w:fldChar w:fldCharType="separate"/>
            </w:r>
            <w:r w:rsidR="007977BB">
              <w:rPr>
                <w:noProof/>
                <w:webHidden/>
              </w:rPr>
              <w:t>4</w:t>
            </w:r>
            <w:r w:rsidR="007977BB">
              <w:rPr>
                <w:noProof/>
                <w:webHidden/>
              </w:rPr>
              <w:fldChar w:fldCharType="end"/>
            </w:r>
          </w:hyperlink>
        </w:p>
        <w:p w14:paraId="3FF96588" w14:textId="77777777" w:rsidR="007977BB" w:rsidRDefault="000D346F">
          <w:pPr>
            <w:pStyle w:val="TOC2"/>
            <w:tabs>
              <w:tab w:val="right" w:leader="dot" w:pos="9350"/>
            </w:tabs>
            <w:rPr>
              <w:noProof/>
            </w:rPr>
          </w:pPr>
          <w:hyperlink w:anchor="_Toc379464874" w:history="1">
            <w:r w:rsidR="007977BB" w:rsidRPr="0021541B">
              <w:rPr>
                <w:rStyle w:val="Hyperlink"/>
                <w:noProof/>
              </w:rPr>
              <w:t>A possible implementation of this architecture</w:t>
            </w:r>
            <w:r w:rsidR="007977BB">
              <w:rPr>
                <w:noProof/>
                <w:webHidden/>
              </w:rPr>
              <w:tab/>
            </w:r>
            <w:r w:rsidR="007977BB">
              <w:rPr>
                <w:noProof/>
                <w:webHidden/>
              </w:rPr>
              <w:fldChar w:fldCharType="begin"/>
            </w:r>
            <w:r w:rsidR="007977BB">
              <w:rPr>
                <w:noProof/>
                <w:webHidden/>
              </w:rPr>
              <w:instrText xml:space="preserve"> PAGEREF _Toc379464874 \h </w:instrText>
            </w:r>
            <w:r w:rsidR="007977BB">
              <w:rPr>
                <w:noProof/>
                <w:webHidden/>
              </w:rPr>
            </w:r>
            <w:r w:rsidR="007977BB">
              <w:rPr>
                <w:noProof/>
                <w:webHidden/>
              </w:rPr>
              <w:fldChar w:fldCharType="separate"/>
            </w:r>
            <w:r w:rsidR="007977BB">
              <w:rPr>
                <w:noProof/>
                <w:webHidden/>
              </w:rPr>
              <w:t>6</w:t>
            </w:r>
            <w:r w:rsidR="007977BB">
              <w:rPr>
                <w:noProof/>
                <w:webHidden/>
              </w:rPr>
              <w:fldChar w:fldCharType="end"/>
            </w:r>
          </w:hyperlink>
        </w:p>
        <w:p w14:paraId="5DB8DF22" w14:textId="77777777" w:rsidR="007977BB" w:rsidRDefault="000D346F">
          <w:pPr>
            <w:pStyle w:val="TOC2"/>
            <w:tabs>
              <w:tab w:val="right" w:leader="dot" w:pos="9350"/>
            </w:tabs>
            <w:rPr>
              <w:noProof/>
            </w:rPr>
          </w:pPr>
          <w:hyperlink w:anchor="_Toc379464875" w:history="1">
            <w:r w:rsidR="007977BB" w:rsidRPr="0021541B">
              <w:rPr>
                <w:rStyle w:val="Hyperlink"/>
                <w:noProof/>
              </w:rPr>
              <w:t>Recommended Text</w:t>
            </w:r>
            <w:r w:rsidR="007977BB">
              <w:rPr>
                <w:noProof/>
                <w:webHidden/>
              </w:rPr>
              <w:tab/>
            </w:r>
            <w:r w:rsidR="007977BB">
              <w:rPr>
                <w:noProof/>
                <w:webHidden/>
              </w:rPr>
              <w:fldChar w:fldCharType="begin"/>
            </w:r>
            <w:r w:rsidR="007977BB">
              <w:rPr>
                <w:noProof/>
                <w:webHidden/>
              </w:rPr>
              <w:instrText xml:space="preserve"> PAGEREF _Toc379464875 \h </w:instrText>
            </w:r>
            <w:r w:rsidR="007977BB">
              <w:rPr>
                <w:noProof/>
                <w:webHidden/>
              </w:rPr>
            </w:r>
            <w:r w:rsidR="007977BB">
              <w:rPr>
                <w:noProof/>
                <w:webHidden/>
              </w:rPr>
              <w:fldChar w:fldCharType="separate"/>
            </w:r>
            <w:r w:rsidR="007977BB">
              <w:rPr>
                <w:noProof/>
                <w:webHidden/>
              </w:rPr>
              <w:t>9</w:t>
            </w:r>
            <w:r w:rsidR="007977BB">
              <w:rPr>
                <w:noProof/>
                <w:webHidden/>
              </w:rPr>
              <w:fldChar w:fldCharType="end"/>
            </w:r>
          </w:hyperlink>
        </w:p>
        <w:p w14:paraId="1854F531" w14:textId="77777777" w:rsidR="00B52755" w:rsidRPr="00B52755" w:rsidRDefault="00B52755" w:rsidP="00113425">
          <w:r>
            <w:rPr>
              <w:b/>
              <w:bCs/>
            </w:rPr>
            <w:fldChar w:fldCharType="end"/>
          </w:r>
        </w:p>
      </w:sdtContent>
    </w:sdt>
    <w:p w14:paraId="0E4F2A7A" w14:textId="77777777" w:rsidR="00F8649F" w:rsidRDefault="00B52755" w:rsidP="00275D54">
      <w:pPr>
        <w:pStyle w:val="Heading2"/>
        <w:jc w:val="both"/>
      </w:pPr>
      <w:bookmarkStart w:id="3" w:name="_Toc379464870"/>
      <w:r>
        <w:t xml:space="preserve">The communication structure between </w:t>
      </w:r>
      <w:r w:rsidR="007977BB">
        <w:t xml:space="preserve">the </w:t>
      </w:r>
      <w:r>
        <w:t>GISCs</w:t>
      </w:r>
      <w:bookmarkEnd w:id="3"/>
    </w:p>
    <w:p w14:paraId="0E1D3D5A" w14:textId="77777777" w:rsidR="000E0198" w:rsidRPr="000E0198" w:rsidRDefault="000E0198" w:rsidP="00275D54">
      <w:pPr>
        <w:jc w:val="both"/>
        <w:rPr>
          <w:rFonts w:ascii="Times New Roman" w:hAnsi="Times New Roman" w:cs="Times New Roman"/>
          <w:sz w:val="24"/>
          <w:szCs w:val="24"/>
        </w:rPr>
      </w:pPr>
      <w:r w:rsidRPr="000E0198">
        <w:rPr>
          <w:rFonts w:ascii="Times New Roman" w:hAnsi="Times New Roman" w:cs="Times New Roman"/>
          <w:sz w:val="24"/>
          <w:szCs w:val="24"/>
        </w:rPr>
        <w:t>The role of a GISC is defined as:</w:t>
      </w:r>
    </w:p>
    <w:p w14:paraId="12C74D8F" w14:textId="77777777" w:rsidR="000E0198" w:rsidRPr="000E0198" w:rsidRDefault="000E0198" w:rsidP="00275D54">
      <w:pPr>
        <w:pStyle w:val="ListParagraph"/>
        <w:numPr>
          <w:ilvl w:val="0"/>
          <w:numId w:val="9"/>
        </w:numPr>
        <w:jc w:val="both"/>
        <w:rPr>
          <w:rFonts w:ascii="Times New Roman" w:hAnsi="Times New Roman" w:cs="Times New Roman"/>
          <w:sz w:val="24"/>
          <w:szCs w:val="24"/>
        </w:rPr>
      </w:pPr>
      <w:r w:rsidRPr="000E0198">
        <w:rPr>
          <w:rFonts w:ascii="Times New Roman" w:hAnsi="Times New Roman" w:cs="Times New Roman"/>
          <w:sz w:val="24"/>
          <w:szCs w:val="24"/>
        </w:rPr>
        <w:t xml:space="preserve">Receive observational data and products that are intended for global exchange from NCs and DCPCs within their area of responsibility, reformat as necessary and aggregate into products that cover their responsible area; </w:t>
      </w:r>
    </w:p>
    <w:p w14:paraId="02F732B5" w14:textId="77777777" w:rsidR="000E0198" w:rsidRPr="000E0198" w:rsidRDefault="000E0198" w:rsidP="00275D54">
      <w:pPr>
        <w:pStyle w:val="ListParagraph"/>
        <w:numPr>
          <w:ilvl w:val="0"/>
          <w:numId w:val="9"/>
        </w:numPr>
        <w:jc w:val="both"/>
        <w:rPr>
          <w:rFonts w:ascii="Times New Roman" w:hAnsi="Times New Roman" w:cs="Times New Roman"/>
          <w:sz w:val="24"/>
          <w:szCs w:val="24"/>
        </w:rPr>
      </w:pPr>
      <w:r w:rsidRPr="000E0198">
        <w:rPr>
          <w:rFonts w:ascii="Times New Roman" w:hAnsi="Times New Roman" w:cs="Times New Roman"/>
          <w:sz w:val="24"/>
          <w:szCs w:val="24"/>
        </w:rPr>
        <w:t>Exchange information intended for global dissemination with other GISCs;</w:t>
      </w:r>
    </w:p>
    <w:p w14:paraId="6060EF5E" w14:textId="77777777" w:rsidR="000E0198" w:rsidRPr="000E0198" w:rsidRDefault="000E0198" w:rsidP="00275D54">
      <w:pPr>
        <w:pStyle w:val="ListParagraph"/>
        <w:numPr>
          <w:ilvl w:val="0"/>
          <w:numId w:val="9"/>
        </w:numPr>
        <w:jc w:val="both"/>
        <w:rPr>
          <w:rFonts w:ascii="Times New Roman" w:hAnsi="Times New Roman" w:cs="Times New Roman"/>
          <w:sz w:val="24"/>
          <w:szCs w:val="24"/>
        </w:rPr>
      </w:pPr>
      <w:r w:rsidRPr="000E0198">
        <w:rPr>
          <w:rFonts w:ascii="Times New Roman" w:hAnsi="Times New Roman" w:cs="Times New Roman"/>
          <w:sz w:val="24"/>
          <w:szCs w:val="24"/>
        </w:rPr>
        <w:t>Disseminate, within its area of responsibility, the entire set of data and products agreed by WMO for routine global exchange (this dissemination can be via any combination of the Internet, satellite, multicasting, etc. as appropriate to meet the needs of Members that require its products);</w:t>
      </w:r>
    </w:p>
    <w:p w14:paraId="01CBCA0A" w14:textId="77777777" w:rsidR="000E0198" w:rsidRPr="000E0198" w:rsidRDefault="000E0198" w:rsidP="00275D54">
      <w:pPr>
        <w:pStyle w:val="ListParagraph"/>
        <w:numPr>
          <w:ilvl w:val="0"/>
          <w:numId w:val="9"/>
        </w:numPr>
        <w:jc w:val="both"/>
        <w:rPr>
          <w:rFonts w:ascii="Times New Roman" w:hAnsi="Times New Roman" w:cs="Times New Roman"/>
          <w:sz w:val="24"/>
          <w:szCs w:val="24"/>
        </w:rPr>
      </w:pPr>
      <w:r w:rsidRPr="000E0198">
        <w:rPr>
          <w:rFonts w:ascii="Times New Roman" w:hAnsi="Times New Roman" w:cs="Times New Roman"/>
          <w:sz w:val="24"/>
          <w:szCs w:val="24"/>
        </w:rPr>
        <w:t>Hold the entire set of data and products agreed by WMO for routine global exchange for at least 24 hours and make it available via WMO request/reply (”Pull”) mechanisms;</w:t>
      </w:r>
    </w:p>
    <w:p w14:paraId="0212806F" w14:textId="77777777" w:rsidR="000E0198" w:rsidRPr="000E0198" w:rsidRDefault="000E0198" w:rsidP="00275D54">
      <w:pPr>
        <w:pStyle w:val="ListParagraph"/>
        <w:numPr>
          <w:ilvl w:val="0"/>
          <w:numId w:val="9"/>
        </w:numPr>
        <w:jc w:val="both"/>
        <w:rPr>
          <w:rFonts w:ascii="Times New Roman" w:hAnsi="Times New Roman" w:cs="Times New Roman"/>
          <w:sz w:val="24"/>
          <w:szCs w:val="24"/>
        </w:rPr>
      </w:pPr>
      <w:r w:rsidRPr="000E0198">
        <w:rPr>
          <w:rFonts w:ascii="Times New Roman" w:hAnsi="Times New Roman" w:cs="Times New Roman"/>
          <w:sz w:val="24"/>
          <w:szCs w:val="24"/>
        </w:rPr>
        <w:lastRenderedPageBreak/>
        <w:t xml:space="preserve">Maintain, in accordance to the WMO standards, a catalogue of all data and products for global exchange and provide access to this catalogue to locate the relevant </w:t>
      </w:r>
      <w:proofErr w:type="spellStart"/>
      <w:r w:rsidRPr="000E0198">
        <w:rPr>
          <w:rFonts w:ascii="Times New Roman" w:hAnsi="Times New Roman" w:cs="Times New Roman"/>
          <w:sz w:val="24"/>
          <w:szCs w:val="24"/>
        </w:rPr>
        <w:t>centre</w:t>
      </w:r>
      <w:proofErr w:type="spellEnd"/>
      <w:r w:rsidRPr="000E0198">
        <w:rPr>
          <w:rFonts w:ascii="Times New Roman" w:hAnsi="Times New Roman" w:cs="Times New Roman"/>
          <w:sz w:val="24"/>
          <w:szCs w:val="24"/>
        </w:rPr>
        <w:t>;</w:t>
      </w:r>
    </w:p>
    <w:p w14:paraId="1AD5C88B" w14:textId="77777777" w:rsidR="000E0198" w:rsidRPr="000E0198" w:rsidRDefault="000E0198" w:rsidP="00275D54">
      <w:pPr>
        <w:pStyle w:val="ListParagraph"/>
        <w:numPr>
          <w:ilvl w:val="0"/>
          <w:numId w:val="9"/>
        </w:numPr>
        <w:jc w:val="both"/>
        <w:rPr>
          <w:rFonts w:ascii="Times New Roman" w:hAnsi="Times New Roman" w:cs="Times New Roman"/>
          <w:sz w:val="24"/>
          <w:szCs w:val="24"/>
        </w:rPr>
      </w:pPr>
      <w:r w:rsidRPr="000E0198">
        <w:rPr>
          <w:rFonts w:ascii="Times New Roman" w:hAnsi="Times New Roman" w:cs="Times New Roman"/>
          <w:sz w:val="24"/>
          <w:szCs w:val="24"/>
        </w:rPr>
        <w:t>Provide around-the-clock connectivity to the public and private networks at a bandwidth that is sufficient to meet its global and regional responsibilities;</w:t>
      </w:r>
    </w:p>
    <w:p w14:paraId="167B3909" w14:textId="77777777" w:rsidR="000E0198" w:rsidRPr="000E0198" w:rsidRDefault="000E0198" w:rsidP="00275D54">
      <w:pPr>
        <w:pStyle w:val="ListParagraph"/>
        <w:numPr>
          <w:ilvl w:val="0"/>
          <w:numId w:val="9"/>
        </w:numPr>
        <w:jc w:val="both"/>
        <w:rPr>
          <w:rFonts w:ascii="Times New Roman" w:hAnsi="Times New Roman" w:cs="Times New Roman"/>
          <w:sz w:val="24"/>
          <w:szCs w:val="24"/>
        </w:rPr>
      </w:pPr>
      <w:r w:rsidRPr="000E0198">
        <w:rPr>
          <w:rFonts w:ascii="Times New Roman" w:hAnsi="Times New Roman" w:cs="Times New Roman"/>
          <w:sz w:val="24"/>
          <w:szCs w:val="24"/>
        </w:rPr>
        <w:t xml:space="preserve">Co-ordinate with the </w:t>
      </w:r>
      <w:proofErr w:type="spellStart"/>
      <w:r w:rsidRPr="000E0198">
        <w:rPr>
          <w:rFonts w:ascii="Times New Roman" w:hAnsi="Times New Roman" w:cs="Times New Roman"/>
          <w:sz w:val="24"/>
          <w:szCs w:val="24"/>
        </w:rPr>
        <w:t>Centres</w:t>
      </w:r>
      <w:proofErr w:type="spellEnd"/>
      <w:r w:rsidRPr="000E0198">
        <w:rPr>
          <w:rFonts w:ascii="Times New Roman" w:hAnsi="Times New Roman" w:cs="Times New Roman"/>
          <w:sz w:val="24"/>
          <w:szCs w:val="24"/>
        </w:rPr>
        <w:t xml:space="preserve"> within its area of responsibility a WIS telecommunications infrastructure that can meet the WIS requirements for information exchange within the area and that can exchange agreed WIS time critical and operational critical information with other areas.</w:t>
      </w:r>
    </w:p>
    <w:p w14:paraId="1047D77A" w14:textId="77777777" w:rsidR="000E0198" w:rsidRPr="000E0198" w:rsidRDefault="000E0198" w:rsidP="00275D54">
      <w:pPr>
        <w:pStyle w:val="ListParagraph"/>
        <w:numPr>
          <w:ilvl w:val="0"/>
          <w:numId w:val="9"/>
        </w:numPr>
        <w:jc w:val="both"/>
        <w:rPr>
          <w:rFonts w:ascii="Times New Roman" w:hAnsi="Times New Roman" w:cs="Times New Roman"/>
          <w:sz w:val="24"/>
          <w:szCs w:val="24"/>
        </w:rPr>
      </w:pPr>
      <w:r w:rsidRPr="000E0198">
        <w:rPr>
          <w:rFonts w:ascii="Times New Roman" w:hAnsi="Times New Roman" w:cs="Times New Roman"/>
          <w:sz w:val="24"/>
          <w:szCs w:val="24"/>
        </w:rPr>
        <w:t>Ensure that they have procedures and arrangements in place to provide swift recovery or backup of their essential services in the event of an outage (due to, for example, fire or a natural disaster);</w:t>
      </w:r>
    </w:p>
    <w:p w14:paraId="2F22288E" w14:textId="77777777" w:rsidR="000E0198" w:rsidRDefault="000E0198" w:rsidP="00275D54">
      <w:pPr>
        <w:pStyle w:val="ListParagraph"/>
        <w:numPr>
          <w:ilvl w:val="0"/>
          <w:numId w:val="9"/>
        </w:numPr>
        <w:jc w:val="both"/>
        <w:rPr>
          <w:rFonts w:ascii="Times New Roman" w:hAnsi="Times New Roman" w:cs="Times New Roman"/>
          <w:sz w:val="24"/>
          <w:szCs w:val="24"/>
        </w:rPr>
      </w:pPr>
      <w:r w:rsidRPr="000E0198">
        <w:rPr>
          <w:rFonts w:ascii="Times New Roman" w:hAnsi="Times New Roman" w:cs="Times New Roman"/>
          <w:sz w:val="24"/>
          <w:szCs w:val="24"/>
        </w:rPr>
        <w:t>Participate in monitoring the performance of the system, including monitoring the collection and distribution of data and products intended for global exchange.</w:t>
      </w:r>
    </w:p>
    <w:p w14:paraId="4C7AA321" w14:textId="77777777" w:rsidR="00DA0572" w:rsidRDefault="00DA0572" w:rsidP="00275D54">
      <w:pPr>
        <w:pStyle w:val="ListParagraph"/>
        <w:ind w:left="0"/>
        <w:jc w:val="both"/>
        <w:rPr>
          <w:rFonts w:ascii="Times New Roman" w:hAnsi="Times New Roman" w:cs="Times New Roman"/>
          <w:sz w:val="24"/>
          <w:szCs w:val="24"/>
        </w:rPr>
      </w:pPr>
    </w:p>
    <w:p w14:paraId="17D11723" w14:textId="77777777" w:rsidR="000E0198" w:rsidRDefault="000E0198" w:rsidP="00275D54">
      <w:pPr>
        <w:pStyle w:val="ListParagraph"/>
        <w:ind w:left="0"/>
        <w:jc w:val="both"/>
        <w:rPr>
          <w:rFonts w:ascii="Times New Roman" w:hAnsi="Times New Roman" w:cs="Times New Roman"/>
          <w:sz w:val="24"/>
          <w:szCs w:val="24"/>
        </w:rPr>
      </w:pPr>
      <w:r>
        <w:rPr>
          <w:rFonts w:ascii="Times New Roman" w:hAnsi="Times New Roman" w:cs="Times New Roman"/>
          <w:sz w:val="24"/>
          <w:szCs w:val="24"/>
        </w:rPr>
        <w:t>In term of data exchanges, these functions can grouped in:</w:t>
      </w:r>
    </w:p>
    <w:p w14:paraId="4B714DA4" w14:textId="77777777" w:rsidR="000E0198" w:rsidRDefault="000E0198" w:rsidP="00275D54">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Exchanges between GISCs</w:t>
      </w:r>
    </w:p>
    <w:p w14:paraId="54BC61B2" w14:textId="77777777" w:rsidR="000E0198" w:rsidRDefault="000E0198" w:rsidP="00275D54">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Exchanges between the GISC and the DCPCs and NCs in the area of responsibility</w:t>
      </w:r>
    </w:p>
    <w:p w14:paraId="59FCD0B0" w14:textId="77777777" w:rsidR="000E0198" w:rsidRDefault="000E0198" w:rsidP="00275D54">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Exchanges between the GISC and its users</w:t>
      </w:r>
    </w:p>
    <w:p w14:paraId="52DEE6C6" w14:textId="77777777" w:rsidR="000E0198" w:rsidRDefault="000E0198" w:rsidP="00275D54">
      <w:pPr>
        <w:jc w:val="both"/>
        <w:rPr>
          <w:rFonts w:ascii="Times New Roman" w:hAnsi="Times New Roman" w:cs="Times New Roman"/>
          <w:sz w:val="24"/>
          <w:szCs w:val="24"/>
        </w:rPr>
      </w:pPr>
      <w:r>
        <w:rPr>
          <w:rFonts w:ascii="Times New Roman" w:hAnsi="Times New Roman" w:cs="Times New Roman"/>
          <w:sz w:val="24"/>
          <w:szCs w:val="24"/>
        </w:rPr>
        <w:t>This document concentrate</w:t>
      </w:r>
      <w:r w:rsidR="00DA0572">
        <w:rPr>
          <w:rFonts w:ascii="Times New Roman" w:hAnsi="Times New Roman" w:cs="Times New Roman"/>
          <w:sz w:val="24"/>
          <w:szCs w:val="24"/>
        </w:rPr>
        <w:t>s</w:t>
      </w:r>
      <w:r>
        <w:rPr>
          <w:rFonts w:ascii="Times New Roman" w:hAnsi="Times New Roman" w:cs="Times New Roman"/>
          <w:sz w:val="24"/>
          <w:szCs w:val="24"/>
        </w:rPr>
        <w:t xml:space="preserve"> on the first aspect, the exchanges between the GISCs.</w:t>
      </w:r>
    </w:p>
    <w:p w14:paraId="4C4816EA" w14:textId="77777777" w:rsidR="000E0198" w:rsidRDefault="00C53A5B" w:rsidP="00275D54">
      <w:pPr>
        <w:jc w:val="both"/>
        <w:rPr>
          <w:rFonts w:ascii="Times New Roman" w:hAnsi="Times New Roman" w:cs="Times New Roman"/>
          <w:sz w:val="24"/>
          <w:szCs w:val="24"/>
        </w:rPr>
      </w:pPr>
      <w:r>
        <w:rPr>
          <w:rFonts w:ascii="Times New Roman" w:hAnsi="Times New Roman" w:cs="Times New Roman"/>
          <w:sz w:val="24"/>
          <w:szCs w:val="24"/>
        </w:rPr>
        <w:t xml:space="preserve">In the most likely scenario, the WIS will operate with 15 GISCs. As discussed already many time, </w:t>
      </w:r>
      <w:r w:rsidR="000E0198">
        <w:rPr>
          <w:rFonts w:ascii="Times New Roman" w:hAnsi="Times New Roman" w:cs="Times New Roman"/>
          <w:sz w:val="24"/>
          <w:szCs w:val="24"/>
        </w:rPr>
        <w:t>and in order to comply with the define</w:t>
      </w:r>
      <w:r w:rsidR="00DA0572">
        <w:rPr>
          <w:rFonts w:ascii="Times New Roman" w:hAnsi="Times New Roman" w:cs="Times New Roman"/>
          <w:sz w:val="24"/>
          <w:szCs w:val="24"/>
        </w:rPr>
        <w:t>d</w:t>
      </w:r>
      <w:r w:rsidR="000E0198">
        <w:rPr>
          <w:rFonts w:ascii="Times New Roman" w:hAnsi="Times New Roman" w:cs="Times New Roman"/>
          <w:sz w:val="24"/>
          <w:szCs w:val="24"/>
        </w:rPr>
        <w:t xml:space="preserve"> role above, </w:t>
      </w:r>
      <w:r>
        <w:rPr>
          <w:rFonts w:ascii="Times New Roman" w:hAnsi="Times New Roman" w:cs="Times New Roman"/>
          <w:sz w:val="24"/>
          <w:szCs w:val="24"/>
        </w:rPr>
        <w:t xml:space="preserve">the GISCs will have </w:t>
      </w:r>
      <w:r w:rsidR="000E0198">
        <w:rPr>
          <w:rFonts w:ascii="Times New Roman" w:hAnsi="Times New Roman" w:cs="Times New Roman"/>
          <w:sz w:val="24"/>
          <w:szCs w:val="24"/>
        </w:rPr>
        <w:t xml:space="preserve">to </w:t>
      </w:r>
      <w:r>
        <w:rPr>
          <w:rFonts w:ascii="Times New Roman" w:hAnsi="Times New Roman" w:cs="Times New Roman"/>
          <w:sz w:val="24"/>
          <w:szCs w:val="24"/>
        </w:rPr>
        <w:t>maintain a metadata ca</w:t>
      </w:r>
      <w:r w:rsidR="000E0198">
        <w:rPr>
          <w:rFonts w:ascii="Times New Roman" w:hAnsi="Times New Roman" w:cs="Times New Roman"/>
          <w:sz w:val="24"/>
          <w:szCs w:val="24"/>
        </w:rPr>
        <w:t>talogue as well as a 24h cache.</w:t>
      </w:r>
    </w:p>
    <w:p w14:paraId="04A3F8CF" w14:textId="77777777" w:rsidR="00A03C7E" w:rsidRDefault="00C53A5B" w:rsidP="00275D54">
      <w:pPr>
        <w:jc w:val="both"/>
        <w:rPr>
          <w:rFonts w:ascii="Times New Roman" w:hAnsi="Times New Roman" w:cs="Times New Roman"/>
          <w:sz w:val="24"/>
          <w:szCs w:val="24"/>
        </w:rPr>
      </w:pPr>
      <w:r>
        <w:rPr>
          <w:rFonts w:ascii="Times New Roman" w:hAnsi="Times New Roman" w:cs="Times New Roman"/>
          <w:sz w:val="24"/>
          <w:szCs w:val="24"/>
        </w:rPr>
        <w:t xml:space="preserve">Having the same catalogue and a complete and consistent </w:t>
      </w:r>
      <w:r w:rsidR="00DA0572">
        <w:rPr>
          <w:rFonts w:ascii="Times New Roman" w:hAnsi="Times New Roman" w:cs="Times New Roman"/>
          <w:sz w:val="24"/>
          <w:szCs w:val="24"/>
        </w:rPr>
        <w:t>24h cache</w:t>
      </w:r>
      <w:r>
        <w:rPr>
          <w:rFonts w:ascii="Times New Roman" w:hAnsi="Times New Roman" w:cs="Times New Roman"/>
          <w:sz w:val="24"/>
          <w:szCs w:val="24"/>
        </w:rPr>
        <w:t xml:space="preserve"> is a must to serve the clients of the WIS. </w:t>
      </w:r>
    </w:p>
    <w:p w14:paraId="218CE2F6" w14:textId="77777777" w:rsidR="00C53A5B" w:rsidRDefault="00A03C7E" w:rsidP="00275D54">
      <w:pPr>
        <w:jc w:val="both"/>
        <w:rPr>
          <w:rFonts w:ascii="Times New Roman" w:hAnsi="Times New Roman" w:cs="Times New Roman"/>
          <w:sz w:val="24"/>
          <w:szCs w:val="24"/>
        </w:rPr>
      </w:pPr>
      <w:r>
        <w:rPr>
          <w:rFonts w:ascii="Times New Roman" w:hAnsi="Times New Roman" w:cs="Times New Roman"/>
          <w:sz w:val="24"/>
          <w:szCs w:val="24"/>
        </w:rPr>
        <w:t xml:space="preserve">In order to do so, and following the agreed architecture (see TT-WISC </w:t>
      </w:r>
      <w:r w:rsidR="000E0198">
        <w:rPr>
          <w:rFonts w:ascii="Times New Roman" w:hAnsi="Times New Roman" w:cs="Times New Roman"/>
          <w:sz w:val="24"/>
          <w:szCs w:val="24"/>
        </w:rPr>
        <w:t xml:space="preserve">2013 </w:t>
      </w:r>
      <w:r>
        <w:rPr>
          <w:rFonts w:ascii="Times New Roman" w:hAnsi="Times New Roman" w:cs="Times New Roman"/>
          <w:sz w:val="24"/>
          <w:szCs w:val="24"/>
        </w:rPr>
        <w:t>report), each GISC must:</w:t>
      </w:r>
    </w:p>
    <w:p w14:paraId="34EBAEF7" w14:textId="77777777" w:rsidR="00A03C7E" w:rsidRDefault="00A03C7E" w:rsidP="00275D54">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Harvest the metadata catalogue from the other 14 GISCs. This is, in principle, done using OAI-PMH over the Internet</w:t>
      </w:r>
    </w:p>
    <w:p w14:paraId="50A40B07" w14:textId="77777777" w:rsidR="00272372" w:rsidRDefault="00A03C7E" w:rsidP="00275D54">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Establish a bilateral link with the other 14 GISCs and exchange the data to be stored in the catalogue. This is, in principle, done using FTP over the RMDCN</w:t>
      </w:r>
    </w:p>
    <w:p w14:paraId="4047E874" w14:textId="77777777" w:rsidR="00BF094C" w:rsidRDefault="00BF094C" w:rsidP="00275D54">
      <w:pPr>
        <w:jc w:val="both"/>
        <w:rPr>
          <w:rFonts w:ascii="Times New Roman" w:hAnsi="Times New Roman" w:cs="Times New Roman"/>
          <w:sz w:val="24"/>
          <w:szCs w:val="24"/>
        </w:rPr>
      </w:pPr>
      <w:r>
        <w:rPr>
          <w:rFonts w:ascii="Times New Roman" w:hAnsi="Times New Roman" w:cs="Times New Roman"/>
          <w:sz w:val="24"/>
          <w:szCs w:val="24"/>
        </w:rPr>
        <w:t>The figure be</w:t>
      </w:r>
      <w:r w:rsidR="00F5389E">
        <w:rPr>
          <w:rFonts w:ascii="Times New Roman" w:hAnsi="Times New Roman" w:cs="Times New Roman"/>
          <w:sz w:val="24"/>
          <w:szCs w:val="24"/>
        </w:rPr>
        <w:t>low represents the target archit</w:t>
      </w:r>
      <w:r w:rsidR="007977BB">
        <w:rPr>
          <w:rFonts w:ascii="Times New Roman" w:hAnsi="Times New Roman" w:cs="Times New Roman"/>
          <w:sz w:val="24"/>
          <w:szCs w:val="24"/>
        </w:rPr>
        <w:t>ecture with the “links” over the WIS Core Network.</w:t>
      </w:r>
    </w:p>
    <w:p w14:paraId="21AD8CF9" w14:textId="77777777" w:rsidR="00442689" w:rsidRDefault="00442689" w:rsidP="00442689">
      <w:pPr>
        <w:jc w:val="center"/>
        <w:rPr>
          <w:rFonts w:ascii="Times New Roman" w:hAnsi="Times New Roman" w:cs="Times New Roman"/>
          <w:sz w:val="24"/>
          <w:szCs w:val="24"/>
        </w:rPr>
      </w:pPr>
      <w:r w:rsidRPr="00442689">
        <w:rPr>
          <w:noProof/>
        </w:rPr>
        <w:lastRenderedPageBreak/>
        <w:drawing>
          <wp:inline distT="0" distB="0" distL="0" distR="0" wp14:anchorId="42E9F15A" wp14:editId="23DCD3A7">
            <wp:extent cx="2562225" cy="2930169"/>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562225" cy="2930169"/>
                    </a:xfrm>
                    <a:prstGeom prst="rect">
                      <a:avLst/>
                    </a:prstGeom>
                  </pic:spPr>
                </pic:pic>
              </a:graphicData>
            </a:graphic>
          </wp:inline>
        </w:drawing>
      </w:r>
    </w:p>
    <w:p w14:paraId="1A05F657" w14:textId="77777777" w:rsidR="00272372" w:rsidRDefault="00272372" w:rsidP="00275D54">
      <w:pPr>
        <w:pStyle w:val="Heading2"/>
        <w:jc w:val="both"/>
      </w:pPr>
      <w:bookmarkStart w:id="4" w:name="_Toc379464871"/>
      <w:r>
        <w:t>The benefits of th</w:t>
      </w:r>
      <w:r w:rsidR="00B52755">
        <w:t xml:space="preserve">e current </w:t>
      </w:r>
      <w:r>
        <w:t>architecture</w:t>
      </w:r>
      <w:bookmarkEnd w:id="4"/>
    </w:p>
    <w:p w14:paraId="71C81ED3" w14:textId="77777777" w:rsidR="005F74F5" w:rsidRDefault="005F74F5" w:rsidP="00275D54">
      <w:pPr>
        <w:pStyle w:val="ListParagraph"/>
        <w:numPr>
          <w:ilvl w:val="0"/>
          <w:numId w:val="5"/>
        </w:numPr>
        <w:jc w:val="both"/>
        <w:rPr>
          <w:rFonts w:ascii="Times New Roman" w:hAnsi="Times New Roman" w:cs="Times New Roman"/>
          <w:sz w:val="24"/>
          <w:szCs w:val="24"/>
          <w:u w:val="single"/>
        </w:rPr>
      </w:pPr>
      <w:r>
        <w:rPr>
          <w:rFonts w:ascii="Times New Roman" w:hAnsi="Times New Roman" w:cs="Times New Roman"/>
          <w:sz w:val="24"/>
          <w:szCs w:val="24"/>
          <w:u w:val="single"/>
        </w:rPr>
        <w:t>Reuse of a known solution</w:t>
      </w:r>
    </w:p>
    <w:p w14:paraId="25537FD6" w14:textId="77777777" w:rsidR="00272372" w:rsidRDefault="00272372" w:rsidP="00275D54">
      <w:pPr>
        <w:pStyle w:val="ListParagraph"/>
        <w:ind w:left="360"/>
        <w:jc w:val="both"/>
        <w:rPr>
          <w:rFonts w:ascii="Times New Roman" w:hAnsi="Times New Roman" w:cs="Times New Roman"/>
          <w:sz w:val="24"/>
          <w:szCs w:val="24"/>
        </w:rPr>
      </w:pPr>
      <w:r w:rsidRPr="005F74F5">
        <w:rPr>
          <w:rFonts w:ascii="Times New Roman" w:hAnsi="Times New Roman" w:cs="Times New Roman"/>
          <w:sz w:val="24"/>
          <w:szCs w:val="24"/>
        </w:rPr>
        <w:t xml:space="preserve">All 15 GISCs have a very long experience of running the GTS. The GTS is based on the creation of these bilateral links and </w:t>
      </w:r>
      <w:r w:rsidR="00EA5326" w:rsidRPr="005F74F5">
        <w:rPr>
          <w:rFonts w:ascii="Times New Roman" w:hAnsi="Times New Roman" w:cs="Times New Roman"/>
          <w:sz w:val="24"/>
          <w:szCs w:val="24"/>
        </w:rPr>
        <w:t>has</w:t>
      </w:r>
      <w:r w:rsidRPr="005F74F5">
        <w:rPr>
          <w:rFonts w:ascii="Times New Roman" w:hAnsi="Times New Roman" w:cs="Times New Roman"/>
          <w:sz w:val="24"/>
          <w:szCs w:val="24"/>
        </w:rPr>
        <w:t xml:space="preserve"> proved to work very well over the past. Reusing the same technical solution (bilateral links, FTP application) is therefore the most obvious choice and </w:t>
      </w:r>
      <w:r w:rsidR="00AF3B74" w:rsidRPr="005F74F5">
        <w:rPr>
          <w:rFonts w:ascii="Times New Roman" w:hAnsi="Times New Roman" w:cs="Times New Roman"/>
          <w:sz w:val="24"/>
          <w:szCs w:val="24"/>
        </w:rPr>
        <w:t xml:space="preserve">should allow a smooth co-existence </w:t>
      </w:r>
      <w:r w:rsidR="00EA5326" w:rsidRPr="005F74F5">
        <w:rPr>
          <w:rFonts w:ascii="Times New Roman" w:hAnsi="Times New Roman" w:cs="Times New Roman"/>
          <w:sz w:val="24"/>
          <w:szCs w:val="24"/>
        </w:rPr>
        <w:t xml:space="preserve">(or transition) </w:t>
      </w:r>
      <w:r w:rsidR="000E0198">
        <w:rPr>
          <w:rFonts w:ascii="Times New Roman" w:hAnsi="Times New Roman" w:cs="Times New Roman"/>
          <w:sz w:val="24"/>
          <w:szCs w:val="24"/>
        </w:rPr>
        <w:t>between</w:t>
      </w:r>
      <w:r w:rsidR="00AF3B74" w:rsidRPr="005F74F5">
        <w:rPr>
          <w:rFonts w:ascii="Times New Roman" w:hAnsi="Times New Roman" w:cs="Times New Roman"/>
          <w:sz w:val="24"/>
          <w:szCs w:val="24"/>
        </w:rPr>
        <w:t xml:space="preserve"> the GTS and the WIS. It also avoids having to create</w:t>
      </w:r>
      <w:r w:rsidR="00EA5326" w:rsidRPr="005F74F5">
        <w:rPr>
          <w:rFonts w:ascii="Times New Roman" w:hAnsi="Times New Roman" w:cs="Times New Roman"/>
          <w:sz w:val="24"/>
          <w:szCs w:val="24"/>
        </w:rPr>
        <w:t xml:space="preserve"> new technical solution and “reinventing the wheel” when there is no need to.</w:t>
      </w:r>
    </w:p>
    <w:p w14:paraId="0F5BFFE6" w14:textId="77777777" w:rsidR="000E0198" w:rsidRPr="005F74F5" w:rsidRDefault="000E0198" w:rsidP="00275D54">
      <w:pPr>
        <w:pStyle w:val="ListParagraph"/>
        <w:ind w:left="360"/>
        <w:jc w:val="both"/>
        <w:rPr>
          <w:rFonts w:ascii="Times New Roman" w:hAnsi="Times New Roman" w:cs="Times New Roman"/>
          <w:sz w:val="24"/>
          <w:szCs w:val="24"/>
          <w:u w:val="single"/>
        </w:rPr>
      </w:pPr>
    </w:p>
    <w:p w14:paraId="5774D526" w14:textId="77777777" w:rsidR="005F74F5" w:rsidRDefault="00FB56B2" w:rsidP="00275D54">
      <w:pPr>
        <w:pStyle w:val="ListParagraph"/>
        <w:numPr>
          <w:ilvl w:val="0"/>
          <w:numId w:val="5"/>
        </w:numPr>
        <w:jc w:val="both"/>
        <w:rPr>
          <w:rFonts w:ascii="Times New Roman" w:hAnsi="Times New Roman" w:cs="Times New Roman"/>
          <w:sz w:val="24"/>
          <w:szCs w:val="24"/>
          <w:u w:val="single"/>
        </w:rPr>
      </w:pPr>
      <w:r>
        <w:rPr>
          <w:rFonts w:ascii="Times New Roman" w:hAnsi="Times New Roman" w:cs="Times New Roman"/>
          <w:sz w:val="24"/>
          <w:szCs w:val="24"/>
          <w:u w:val="single"/>
        </w:rPr>
        <w:t>Shorter delays for t</w:t>
      </w:r>
      <w:r w:rsidR="005F74F5">
        <w:rPr>
          <w:rFonts w:ascii="Times New Roman" w:hAnsi="Times New Roman" w:cs="Times New Roman"/>
          <w:sz w:val="24"/>
          <w:szCs w:val="24"/>
          <w:u w:val="single"/>
        </w:rPr>
        <w:t>sunami warning and other urgent messages</w:t>
      </w:r>
    </w:p>
    <w:p w14:paraId="3821EE4B" w14:textId="77777777" w:rsidR="00EA5326" w:rsidRPr="00272372" w:rsidRDefault="005F74F5" w:rsidP="00DA0572">
      <w:pPr>
        <w:pStyle w:val="ListParagraph"/>
        <w:ind w:left="360"/>
        <w:jc w:val="both"/>
        <w:rPr>
          <w:rFonts w:ascii="Times New Roman" w:hAnsi="Times New Roman" w:cs="Times New Roman"/>
          <w:sz w:val="24"/>
          <w:szCs w:val="24"/>
        </w:rPr>
      </w:pPr>
      <w:r w:rsidRPr="005F74F5">
        <w:rPr>
          <w:rFonts w:ascii="Times New Roman" w:hAnsi="Times New Roman" w:cs="Times New Roman"/>
          <w:sz w:val="24"/>
          <w:szCs w:val="24"/>
        </w:rPr>
        <w:t xml:space="preserve">With the current architecture of the GTS, a tsunami warning or any other urgent </w:t>
      </w:r>
      <w:r w:rsidR="000E0198" w:rsidRPr="005F74F5">
        <w:rPr>
          <w:rFonts w:ascii="Times New Roman" w:hAnsi="Times New Roman" w:cs="Times New Roman"/>
          <w:sz w:val="24"/>
          <w:szCs w:val="24"/>
        </w:rPr>
        <w:t>message</w:t>
      </w:r>
      <w:r>
        <w:rPr>
          <w:rFonts w:ascii="Times New Roman" w:hAnsi="Times New Roman" w:cs="Times New Roman"/>
          <w:sz w:val="24"/>
          <w:szCs w:val="24"/>
        </w:rPr>
        <w:t xml:space="preserve"> may have to be routed via multiple RTH, IMTN centers and NMHSs before reaching everyone. Studies have taken place in order to reduce the delay in transferring these messages. The queuing mechanism was reviewed and various delay parameters were adjusted. However, the number of “hops” between the originator of the messages and all the recipients is still the same. Having direct communication between all GISCs will reduce dramatically the number of “hops”. In an ideal scenario this should be 3: NC – GISC – GISC – NC. This is a much better solution than today.</w:t>
      </w:r>
    </w:p>
    <w:p w14:paraId="08BF84C6" w14:textId="77777777" w:rsidR="00A03C7E" w:rsidRDefault="00A03C7E" w:rsidP="00275D54">
      <w:pPr>
        <w:pStyle w:val="Heading2"/>
        <w:jc w:val="both"/>
      </w:pPr>
      <w:bookmarkStart w:id="5" w:name="_Toc379464872"/>
      <w:r>
        <w:t xml:space="preserve">The drawbacks of </w:t>
      </w:r>
      <w:r w:rsidR="00B52755">
        <w:t>the solution</w:t>
      </w:r>
      <w:bookmarkEnd w:id="5"/>
    </w:p>
    <w:p w14:paraId="36554505" w14:textId="77777777" w:rsidR="00A03C7E" w:rsidRPr="00707B80" w:rsidRDefault="00A03C7E" w:rsidP="00275D54">
      <w:pPr>
        <w:pStyle w:val="ListParagraph"/>
        <w:numPr>
          <w:ilvl w:val="0"/>
          <w:numId w:val="2"/>
        </w:numPr>
        <w:jc w:val="both"/>
        <w:rPr>
          <w:rFonts w:ascii="Times New Roman" w:hAnsi="Times New Roman" w:cs="Times New Roman"/>
          <w:sz w:val="24"/>
          <w:szCs w:val="24"/>
          <w:u w:val="single"/>
        </w:rPr>
      </w:pPr>
      <w:r w:rsidRPr="00707B80">
        <w:rPr>
          <w:rFonts w:ascii="Times New Roman" w:hAnsi="Times New Roman" w:cs="Times New Roman"/>
          <w:sz w:val="24"/>
          <w:szCs w:val="24"/>
          <w:u w:val="single"/>
        </w:rPr>
        <w:t>Technical and political complexity of establishing the bilateral links</w:t>
      </w:r>
    </w:p>
    <w:p w14:paraId="0045A74A" w14:textId="77777777" w:rsidR="00707B80" w:rsidRDefault="00A03C7E" w:rsidP="00275D54">
      <w:pPr>
        <w:pStyle w:val="ListParagraph"/>
        <w:ind w:left="360"/>
        <w:jc w:val="both"/>
        <w:rPr>
          <w:rFonts w:ascii="Times New Roman" w:hAnsi="Times New Roman" w:cs="Times New Roman"/>
          <w:sz w:val="24"/>
          <w:szCs w:val="24"/>
        </w:rPr>
      </w:pPr>
      <w:r>
        <w:rPr>
          <w:rFonts w:ascii="Times New Roman" w:hAnsi="Times New Roman" w:cs="Times New Roman"/>
          <w:sz w:val="24"/>
          <w:szCs w:val="24"/>
        </w:rPr>
        <w:t>It has been agreed to use the we</w:t>
      </w:r>
      <w:r w:rsidR="00707B80">
        <w:rPr>
          <w:rFonts w:ascii="Times New Roman" w:hAnsi="Times New Roman" w:cs="Times New Roman"/>
          <w:sz w:val="24"/>
          <w:szCs w:val="24"/>
        </w:rPr>
        <w:t>l</w:t>
      </w:r>
      <w:r>
        <w:rPr>
          <w:rFonts w:ascii="Times New Roman" w:hAnsi="Times New Roman" w:cs="Times New Roman"/>
          <w:sz w:val="24"/>
          <w:szCs w:val="24"/>
        </w:rPr>
        <w:t xml:space="preserve">l-known GTS mechanism to exchange the data to be included in the 24h cache. With 15 GISCs, this </w:t>
      </w:r>
      <w:r w:rsidR="00707B80">
        <w:rPr>
          <w:rFonts w:ascii="Times New Roman" w:hAnsi="Times New Roman" w:cs="Times New Roman"/>
          <w:sz w:val="24"/>
          <w:szCs w:val="24"/>
        </w:rPr>
        <w:t>requires</w:t>
      </w:r>
      <w:r>
        <w:rPr>
          <w:rFonts w:ascii="Times New Roman" w:hAnsi="Times New Roman" w:cs="Times New Roman"/>
          <w:sz w:val="24"/>
          <w:szCs w:val="24"/>
        </w:rPr>
        <w:t xml:space="preserve"> 14 bilateral links per GISCs. </w:t>
      </w:r>
      <w:r w:rsidR="00707B80">
        <w:rPr>
          <w:rFonts w:ascii="Times New Roman" w:hAnsi="Times New Roman" w:cs="Times New Roman"/>
          <w:sz w:val="24"/>
          <w:szCs w:val="24"/>
        </w:rPr>
        <w:t xml:space="preserve">It is therefore a total of 105 bilateral links to be agreed, configured, maintained and supervised. </w:t>
      </w:r>
    </w:p>
    <w:p w14:paraId="0B2F6687" w14:textId="77777777" w:rsidR="00707B80" w:rsidRDefault="00707B80" w:rsidP="00275D54">
      <w:pPr>
        <w:pStyle w:val="ListParagraph"/>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At the moment, with 7 GISCs up and running, we should have 28 links. As an example, </w:t>
      </w:r>
      <w:proofErr w:type="spellStart"/>
      <w:r>
        <w:rPr>
          <w:rFonts w:ascii="Times New Roman" w:hAnsi="Times New Roman" w:cs="Times New Roman"/>
          <w:sz w:val="24"/>
          <w:szCs w:val="24"/>
        </w:rPr>
        <w:t>Météo</w:t>
      </w:r>
      <w:proofErr w:type="spellEnd"/>
      <w:r>
        <w:rPr>
          <w:rFonts w:ascii="Times New Roman" w:hAnsi="Times New Roman" w:cs="Times New Roman"/>
          <w:sz w:val="24"/>
          <w:szCs w:val="24"/>
        </w:rPr>
        <w:t xml:space="preserve">-France out of the </w:t>
      </w:r>
      <w:r w:rsidR="00AF3B74">
        <w:rPr>
          <w:rFonts w:ascii="Times New Roman" w:hAnsi="Times New Roman" w:cs="Times New Roman"/>
          <w:sz w:val="24"/>
          <w:szCs w:val="24"/>
        </w:rPr>
        <w:t>six</w:t>
      </w:r>
      <w:r>
        <w:rPr>
          <w:rFonts w:ascii="Times New Roman" w:hAnsi="Times New Roman" w:cs="Times New Roman"/>
          <w:sz w:val="24"/>
          <w:szCs w:val="24"/>
        </w:rPr>
        <w:t xml:space="preserve"> required links has only </w:t>
      </w:r>
      <w:r w:rsidR="00AF3B74">
        <w:rPr>
          <w:rFonts w:ascii="Times New Roman" w:hAnsi="Times New Roman" w:cs="Times New Roman"/>
          <w:sz w:val="24"/>
          <w:szCs w:val="24"/>
        </w:rPr>
        <w:t>two (the “historical” GTS links)</w:t>
      </w:r>
      <w:r>
        <w:rPr>
          <w:rFonts w:ascii="Times New Roman" w:hAnsi="Times New Roman" w:cs="Times New Roman"/>
          <w:sz w:val="24"/>
          <w:szCs w:val="24"/>
        </w:rPr>
        <w:t xml:space="preserve"> and </w:t>
      </w:r>
      <w:r w:rsidR="00AF3B74">
        <w:rPr>
          <w:rFonts w:ascii="Times New Roman" w:hAnsi="Times New Roman" w:cs="Times New Roman"/>
          <w:sz w:val="24"/>
          <w:szCs w:val="24"/>
        </w:rPr>
        <w:t>has</w:t>
      </w:r>
      <w:r>
        <w:rPr>
          <w:rFonts w:ascii="Times New Roman" w:hAnsi="Times New Roman" w:cs="Times New Roman"/>
          <w:sz w:val="24"/>
          <w:szCs w:val="24"/>
        </w:rPr>
        <w:t xml:space="preserve"> </w:t>
      </w:r>
      <w:proofErr w:type="spellStart"/>
      <w:r>
        <w:rPr>
          <w:rFonts w:ascii="Times New Roman" w:hAnsi="Times New Roman" w:cs="Times New Roman"/>
          <w:sz w:val="24"/>
          <w:szCs w:val="24"/>
        </w:rPr>
        <w:t>has</w:t>
      </w:r>
      <w:proofErr w:type="spellEnd"/>
      <w:r>
        <w:rPr>
          <w:rFonts w:ascii="Times New Roman" w:hAnsi="Times New Roman" w:cs="Times New Roman"/>
          <w:sz w:val="24"/>
          <w:szCs w:val="24"/>
        </w:rPr>
        <w:t xml:space="preserve"> started discussion for another </w:t>
      </w:r>
      <w:r w:rsidR="00AF3B74">
        <w:rPr>
          <w:rFonts w:ascii="Times New Roman" w:hAnsi="Times New Roman" w:cs="Times New Roman"/>
          <w:sz w:val="24"/>
          <w:szCs w:val="24"/>
        </w:rPr>
        <w:t>two</w:t>
      </w:r>
      <w:r>
        <w:rPr>
          <w:rFonts w:ascii="Times New Roman" w:hAnsi="Times New Roman" w:cs="Times New Roman"/>
          <w:sz w:val="24"/>
          <w:szCs w:val="24"/>
        </w:rPr>
        <w:t>. When more and more GISCs will be operational this will require a tremendous effort.</w:t>
      </w:r>
      <w:r w:rsidR="00FB56B2">
        <w:rPr>
          <w:rFonts w:ascii="Times New Roman" w:hAnsi="Times New Roman" w:cs="Times New Roman"/>
          <w:sz w:val="24"/>
          <w:szCs w:val="24"/>
        </w:rPr>
        <w:t xml:space="preserve"> It may also be politically challenging for certain GISCs to establish bilateral links.</w:t>
      </w:r>
    </w:p>
    <w:p w14:paraId="347CF5B4" w14:textId="77777777" w:rsidR="00FB56B2" w:rsidRDefault="00FB56B2" w:rsidP="00275D54">
      <w:pPr>
        <w:pStyle w:val="ListParagraph"/>
        <w:ind w:left="360"/>
        <w:jc w:val="both"/>
        <w:rPr>
          <w:rFonts w:ascii="Times New Roman" w:hAnsi="Times New Roman" w:cs="Times New Roman"/>
          <w:sz w:val="24"/>
          <w:szCs w:val="24"/>
        </w:rPr>
      </w:pPr>
      <w:r>
        <w:rPr>
          <w:rFonts w:ascii="Times New Roman" w:hAnsi="Times New Roman" w:cs="Times New Roman"/>
          <w:sz w:val="24"/>
          <w:szCs w:val="24"/>
        </w:rPr>
        <w:t>If some links are missing it means that some GISCs will have to relay to other GISCs the data they are receiving from a 3</w:t>
      </w:r>
      <w:r w:rsidRPr="00FB56B2">
        <w:rPr>
          <w:rFonts w:ascii="Times New Roman" w:hAnsi="Times New Roman" w:cs="Times New Roman"/>
          <w:sz w:val="24"/>
          <w:szCs w:val="24"/>
          <w:vertAlign w:val="superscript"/>
        </w:rPr>
        <w:t>rd</w:t>
      </w:r>
      <w:r>
        <w:rPr>
          <w:rFonts w:ascii="Times New Roman" w:hAnsi="Times New Roman" w:cs="Times New Roman"/>
          <w:sz w:val="24"/>
          <w:szCs w:val="24"/>
        </w:rPr>
        <w:t xml:space="preserve"> one. By doing so, we may end up having to maintain the equivalent of </w:t>
      </w:r>
      <w:r w:rsidR="002F15D4">
        <w:rPr>
          <w:rFonts w:ascii="Times New Roman" w:hAnsi="Times New Roman" w:cs="Times New Roman"/>
          <w:sz w:val="24"/>
          <w:szCs w:val="24"/>
        </w:rPr>
        <w:t xml:space="preserve">a </w:t>
      </w:r>
      <w:r>
        <w:rPr>
          <w:rFonts w:ascii="Times New Roman" w:hAnsi="Times New Roman" w:cs="Times New Roman"/>
          <w:sz w:val="24"/>
          <w:szCs w:val="24"/>
        </w:rPr>
        <w:t>MSS routing table.</w:t>
      </w:r>
    </w:p>
    <w:p w14:paraId="38EAC622" w14:textId="77777777" w:rsidR="00707B80" w:rsidRDefault="00707B80" w:rsidP="00275D54">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 </w:t>
      </w:r>
    </w:p>
    <w:p w14:paraId="21BFE972" w14:textId="77777777" w:rsidR="00707B80" w:rsidRDefault="00707B80" w:rsidP="00275D54">
      <w:pPr>
        <w:pStyle w:val="ListParagraph"/>
        <w:numPr>
          <w:ilvl w:val="0"/>
          <w:numId w:val="2"/>
        </w:numPr>
        <w:jc w:val="both"/>
        <w:rPr>
          <w:rFonts w:ascii="Times New Roman" w:hAnsi="Times New Roman" w:cs="Times New Roman"/>
          <w:sz w:val="24"/>
          <w:szCs w:val="24"/>
          <w:u w:val="single"/>
        </w:rPr>
      </w:pPr>
      <w:r>
        <w:rPr>
          <w:rFonts w:ascii="Times New Roman" w:hAnsi="Times New Roman" w:cs="Times New Roman"/>
          <w:sz w:val="24"/>
          <w:szCs w:val="24"/>
          <w:u w:val="single"/>
        </w:rPr>
        <w:t>Networking aspects</w:t>
      </w:r>
    </w:p>
    <w:p w14:paraId="5A6B8989" w14:textId="77777777" w:rsidR="002F15D4" w:rsidRDefault="00707B80" w:rsidP="00275D54">
      <w:pPr>
        <w:pStyle w:val="ListParagraph"/>
        <w:ind w:left="360"/>
        <w:jc w:val="both"/>
        <w:rPr>
          <w:rFonts w:ascii="Times New Roman" w:hAnsi="Times New Roman" w:cs="Times New Roman"/>
          <w:sz w:val="24"/>
          <w:szCs w:val="24"/>
        </w:rPr>
      </w:pPr>
      <w:r>
        <w:rPr>
          <w:rFonts w:ascii="Times New Roman" w:hAnsi="Times New Roman" w:cs="Times New Roman"/>
          <w:sz w:val="24"/>
          <w:szCs w:val="24"/>
        </w:rPr>
        <w:t>Thanks to the RMDCN, and the any to any capability of MPLS, the low level networking aspect supports the creation of the links without further difficulty. However, the RMDCN supports classes of service. Exchanging data between any other GISC is possible but if this traffic is of critical importance, then it should be classified i</w:t>
      </w:r>
      <w:r w:rsidR="002F15D4">
        <w:rPr>
          <w:rFonts w:ascii="Times New Roman" w:hAnsi="Times New Roman" w:cs="Times New Roman"/>
          <w:sz w:val="24"/>
          <w:szCs w:val="24"/>
        </w:rPr>
        <w:t>n the “right” class of service. This would increase the complexity of the configuration of the routers used on the RMDCN.</w:t>
      </w:r>
    </w:p>
    <w:p w14:paraId="6A8845C7" w14:textId="77777777" w:rsidR="002F15D4" w:rsidRDefault="002F15D4" w:rsidP="00275D54">
      <w:pPr>
        <w:pStyle w:val="ListParagraph"/>
        <w:ind w:left="360"/>
        <w:jc w:val="both"/>
        <w:rPr>
          <w:rFonts w:ascii="Times New Roman" w:hAnsi="Times New Roman" w:cs="Times New Roman"/>
          <w:sz w:val="24"/>
          <w:szCs w:val="24"/>
        </w:rPr>
      </w:pPr>
    </w:p>
    <w:p w14:paraId="08E9CA8C" w14:textId="77777777" w:rsidR="00707B80" w:rsidRDefault="00272372" w:rsidP="00275D54">
      <w:pPr>
        <w:pStyle w:val="ListParagraph"/>
        <w:ind w:left="360"/>
        <w:jc w:val="both"/>
        <w:rPr>
          <w:rFonts w:ascii="Times New Roman" w:hAnsi="Times New Roman" w:cs="Times New Roman"/>
          <w:sz w:val="24"/>
          <w:szCs w:val="24"/>
        </w:rPr>
      </w:pPr>
      <w:r>
        <w:rPr>
          <w:rFonts w:ascii="Times New Roman" w:hAnsi="Times New Roman" w:cs="Times New Roman"/>
          <w:sz w:val="24"/>
          <w:szCs w:val="24"/>
        </w:rPr>
        <w:t>The agreed application to exchange data between the GISCs for the cache is FTP. FTP is a very good protocol and widely used. Unfortunately, FTP is based on “unicast”. It means that in order to send the same data to 14 destinations, each GISC will have to establish 14 FTP sessions and send the same file 14 times.  Considering the relatively high cost of managed network such as the RMDCN, this is not a cost effective option.</w:t>
      </w:r>
    </w:p>
    <w:p w14:paraId="0C0C1BE1" w14:textId="77777777" w:rsidR="00272372" w:rsidRPr="00272372" w:rsidRDefault="00272372" w:rsidP="00275D54">
      <w:pPr>
        <w:pStyle w:val="ListParagraph"/>
        <w:ind w:left="360"/>
        <w:jc w:val="both"/>
        <w:rPr>
          <w:rFonts w:ascii="Times New Roman" w:hAnsi="Times New Roman" w:cs="Times New Roman"/>
          <w:sz w:val="24"/>
          <w:szCs w:val="24"/>
        </w:rPr>
      </w:pPr>
    </w:p>
    <w:p w14:paraId="479630FF" w14:textId="77777777" w:rsidR="00A03C7E" w:rsidRDefault="00272372" w:rsidP="00275D54">
      <w:pPr>
        <w:pStyle w:val="ListParagraph"/>
        <w:numPr>
          <w:ilvl w:val="0"/>
          <w:numId w:val="2"/>
        </w:numPr>
        <w:jc w:val="both"/>
        <w:rPr>
          <w:rFonts w:ascii="Times New Roman" w:hAnsi="Times New Roman" w:cs="Times New Roman"/>
          <w:sz w:val="24"/>
          <w:szCs w:val="24"/>
          <w:u w:val="single"/>
        </w:rPr>
      </w:pPr>
      <w:r w:rsidRPr="00272372">
        <w:rPr>
          <w:rFonts w:ascii="Times New Roman" w:hAnsi="Times New Roman" w:cs="Times New Roman"/>
          <w:sz w:val="24"/>
          <w:szCs w:val="24"/>
          <w:u w:val="single"/>
        </w:rPr>
        <w:t>24h cache consistency</w:t>
      </w:r>
    </w:p>
    <w:p w14:paraId="67E2918F" w14:textId="77777777" w:rsidR="00FB56B2" w:rsidRDefault="00F226F6" w:rsidP="00275D54">
      <w:pPr>
        <w:pStyle w:val="ListParagraph"/>
        <w:ind w:left="360"/>
        <w:jc w:val="both"/>
        <w:rPr>
          <w:rFonts w:ascii="Times New Roman" w:hAnsi="Times New Roman" w:cs="Times New Roman"/>
          <w:sz w:val="24"/>
          <w:szCs w:val="24"/>
        </w:rPr>
      </w:pPr>
      <w:r w:rsidRPr="00F226F6">
        <w:rPr>
          <w:rFonts w:ascii="Times New Roman" w:hAnsi="Times New Roman" w:cs="Times New Roman"/>
          <w:sz w:val="24"/>
          <w:szCs w:val="24"/>
        </w:rPr>
        <w:t xml:space="preserve">One of the challenges we are currently facing and the agenda of the </w:t>
      </w:r>
      <w:r w:rsidR="0052123C">
        <w:rPr>
          <w:rFonts w:ascii="Times New Roman" w:hAnsi="Times New Roman" w:cs="Times New Roman"/>
          <w:sz w:val="24"/>
          <w:szCs w:val="24"/>
        </w:rPr>
        <w:t xml:space="preserve">2014 TT-GISC </w:t>
      </w:r>
      <w:r w:rsidRPr="00F226F6">
        <w:rPr>
          <w:rFonts w:ascii="Times New Roman" w:hAnsi="Times New Roman" w:cs="Times New Roman"/>
          <w:sz w:val="24"/>
          <w:szCs w:val="24"/>
        </w:rPr>
        <w:t xml:space="preserve">meeting </w:t>
      </w:r>
      <w:r w:rsidR="0052123C">
        <w:rPr>
          <w:rFonts w:ascii="Times New Roman" w:hAnsi="Times New Roman" w:cs="Times New Roman"/>
          <w:sz w:val="24"/>
          <w:szCs w:val="24"/>
        </w:rPr>
        <w:t xml:space="preserve">in </w:t>
      </w:r>
      <w:proofErr w:type="gramStart"/>
      <w:r w:rsidR="0052123C">
        <w:rPr>
          <w:rFonts w:ascii="Times New Roman" w:hAnsi="Times New Roman" w:cs="Times New Roman"/>
          <w:sz w:val="24"/>
          <w:szCs w:val="24"/>
        </w:rPr>
        <w:t>Toulouse,</w:t>
      </w:r>
      <w:proofErr w:type="gramEnd"/>
      <w:r w:rsidR="0052123C">
        <w:rPr>
          <w:rFonts w:ascii="Times New Roman" w:hAnsi="Times New Roman" w:cs="Times New Roman"/>
          <w:sz w:val="24"/>
          <w:szCs w:val="24"/>
        </w:rPr>
        <w:t xml:space="preserve"> </w:t>
      </w:r>
      <w:r w:rsidRPr="00F226F6">
        <w:rPr>
          <w:rFonts w:ascii="Times New Roman" w:hAnsi="Times New Roman" w:cs="Times New Roman"/>
          <w:sz w:val="24"/>
          <w:szCs w:val="24"/>
        </w:rPr>
        <w:t>is an example of this,</w:t>
      </w:r>
      <w:r>
        <w:rPr>
          <w:rFonts w:ascii="Times New Roman" w:hAnsi="Times New Roman" w:cs="Times New Roman"/>
          <w:sz w:val="24"/>
          <w:szCs w:val="24"/>
        </w:rPr>
        <w:t xml:space="preserve"> there isn’t yet an agreed method to assess the 24h cache consistency. With the current solution, as there isn’t one reference, it is extremely difficult to make sure that a particular cache in complete and consistent. This is still a subject of study. </w:t>
      </w:r>
    </w:p>
    <w:p w14:paraId="79F6FC81" w14:textId="77777777" w:rsidR="00F226F6" w:rsidRDefault="00F226F6" w:rsidP="00275D54">
      <w:pPr>
        <w:pStyle w:val="Heading2"/>
        <w:jc w:val="both"/>
      </w:pPr>
      <w:bookmarkStart w:id="6" w:name="_Toc379464873"/>
      <w:r>
        <w:t>So, what are the possible options?</w:t>
      </w:r>
      <w:bookmarkEnd w:id="6"/>
    </w:p>
    <w:p w14:paraId="1341CDBD" w14:textId="77777777" w:rsidR="00F226F6" w:rsidRPr="00707B80" w:rsidRDefault="00F226F6" w:rsidP="00275D54">
      <w:pPr>
        <w:pStyle w:val="ListParagraph"/>
        <w:numPr>
          <w:ilvl w:val="0"/>
          <w:numId w:val="10"/>
        </w:numPr>
        <w:jc w:val="both"/>
        <w:rPr>
          <w:rFonts w:ascii="Times New Roman" w:hAnsi="Times New Roman" w:cs="Times New Roman"/>
          <w:sz w:val="24"/>
          <w:szCs w:val="24"/>
          <w:u w:val="single"/>
        </w:rPr>
      </w:pPr>
      <w:r>
        <w:rPr>
          <w:rFonts w:ascii="Times New Roman" w:hAnsi="Times New Roman" w:cs="Times New Roman"/>
          <w:sz w:val="24"/>
          <w:szCs w:val="24"/>
          <w:u w:val="single"/>
        </w:rPr>
        <w:t>Reduce drastically the number of GISCs</w:t>
      </w:r>
    </w:p>
    <w:p w14:paraId="5E7E7C49" w14:textId="77777777" w:rsidR="00F226F6" w:rsidRDefault="00F226F6" w:rsidP="00275D54">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In the early days of the WIS, the number of anticipated GISCs was between 3 and 5. With such a number of GISCs, having a consistent 24h cache and the harvesting of the metadata would be much easier. </w:t>
      </w:r>
      <w:r w:rsidR="00EC7DCC">
        <w:rPr>
          <w:rFonts w:ascii="Times New Roman" w:hAnsi="Times New Roman" w:cs="Times New Roman"/>
          <w:sz w:val="24"/>
          <w:szCs w:val="24"/>
        </w:rPr>
        <w:t xml:space="preserve">However, </w:t>
      </w:r>
      <w:r w:rsidR="002F15D4">
        <w:rPr>
          <w:rFonts w:ascii="Times New Roman" w:hAnsi="Times New Roman" w:cs="Times New Roman"/>
          <w:sz w:val="24"/>
          <w:szCs w:val="24"/>
        </w:rPr>
        <w:t xml:space="preserve">the role </w:t>
      </w:r>
      <w:r w:rsidR="00EC7DCC" w:rsidRPr="00EC7DCC">
        <w:rPr>
          <w:rFonts w:ascii="Times New Roman" w:hAnsi="Times New Roman" w:cs="Times New Roman"/>
          <w:i/>
          <w:sz w:val="24"/>
          <w:szCs w:val="24"/>
        </w:rPr>
        <w:t>“</w:t>
      </w:r>
      <w:r w:rsidR="00EC7DCC" w:rsidRPr="000E0198">
        <w:rPr>
          <w:rFonts w:ascii="Times New Roman" w:hAnsi="Times New Roman" w:cs="Times New Roman"/>
          <w:i/>
          <w:sz w:val="24"/>
          <w:szCs w:val="24"/>
        </w:rPr>
        <w:t xml:space="preserve">Co-ordinate with the </w:t>
      </w:r>
      <w:proofErr w:type="spellStart"/>
      <w:r w:rsidR="00EC7DCC" w:rsidRPr="000E0198">
        <w:rPr>
          <w:rFonts w:ascii="Times New Roman" w:hAnsi="Times New Roman" w:cs="Times New Roman"/>
          <w:i/>
          <w:sz w:val="24"/>
          <w:szCs w:val="24"/>
        </w:rPr>
        <w:t>Centres</w:t>
      </w:r>
      <w:proofErr w:type="spellEnd"/>
      <w:r w:rsidR="00EC7DCC" w:rsidRPr="000E0198">
        <w:rPr>
          <w:rFonts w:ascii="Times New Roman" w:hAnsi="Times New Roman" w:cs="Times New Roman"/>
          <w:i/>
          <w:sz w:val="24"/>
          <w:szCs w:val="24"/>
        </w:rPr>
        <w:t xml:space="preserve"> within its area of responsibility a WIS telecommunications infrastructure</w:t>
      </w:r>
      <w:proofErr w:type="gramStart"/>
      <w:r w:rsidR="00EC7DCC">
        <w:rPr>
          <w:rFonts w:ascii="Times New Roman" w:hAnsi="Times New Roman" w:cs="Times New Roman"/>
          <w:i/>
          <w:sz w:val="24"/>
          <w:szCs w:val="24"/>
        </w:rPr>
        <w:t>”,</w:t>
      </w:r>
      <w:proofErr w:type="gramEnd"/>
      <w:r w:rsidR="00EC7DCC">
        <w:rPr>
          <w:rFonts w:ascii="Times New Roman" w:hAnsi="Times New Roman" w:cs="Times New Roman"/>
          <w:i/>
          <w:sz w:val="24"/>
          <w:szCs w:val="24"/>
        </w:rPr>
        <w:t xml:space="preserve"> </w:t>
      </w:r>
      <w:r w:rsidR="00EC7DCC">
        <w:rPr>
          <w:rFonts w:ascii="Times New Roman" w:hAnsi="Times New Roman" w:cs="Times New Roman"/>
          <w:sz w:val="24"/>
          <w:szCs w:val="24"/>
        </w:rPr>
        <w:t>would be even more challenging than it is already</w:t>
      </w:r>
      <w:r w:rsidR="002F15D4">
        <w:rPr>
          <w:rFonts w:ascii="Times New Roman" w:hAnsi="Times New Roman" w:cs="Times New Roman"/>
          <w:sz w:val="24"/>
          <w:szCs w:val="24"/>
        </w:rPr>
        <w:t xml:space="preserve"> with a smaller number of GISCs (de facto the area of responsibility would be larger)</w:t>
      </w:r>
      <w:r w:rsidR="00EC7DCC">
        <w:rPr>
          <w:rFonts w:ascii="Times New Roman" w:hAnsi="Times New Roman" w:cs="Times New Roman"/>
          <w:sz w:val="24"/>
          <w:szCs w:val="24"/>
        </w:rPr>
        <w:t xml:space="preserve">. </w:t>
      </w:r>
      <w:r>
        <w:rPr>
          <w:rFonts w:ascii="Times New Roman" w:hAnsi="Times New Roman" w:cs="Times New Roman"/>
          <w:sz w:val="24"/>
          <w:szCs w:val="24"/>
        </w:rPr>
        <w:t xml:space="preserve"> </w:t>
      </w:r>
      <w:r w:rsidR="00EC7DCC">
        <w:rPr>
          <w:rFonts w:ascii="Times New Roman" w:hAnsi="Times New Roman" w:cs="Times New Roman"/>
          <w:sz w:val="24"/>
          <w:szCs w:val="24"/>
        </w:rPr>
        <w:t xml:space="preserve">It would also be very politically difficult to accept by the </w:t>
      </w:r>
      <w:proofErr w:type="spellStart"/>
      <w:r w:rsidR="00EC7DCC">
        <w:rPr>
          <w:rFonts w:ascii="Times New Roman" w:hAnsi="Times New Roman" w:cs="Times New Roman"/>
          <w:sz w:val="24"/>
          <w:szCs w:val="24"/>
        </w:rPr>
        <w:t>Centres</w:t>
      </w:r>
      <w:proofErr w:type="spellEnd"/>
      <w:r w:rsidR="00EC7DCC">
        <w:rPr>
          <w:rFonts w:ascii="Times New Roman" w:hAnsi="Times New Roman" w:cs="Times New Roman"/>
          <w:sz w:val="24"/>
          <w:szCs w:val="24"/>
        </w:rPr>
        <w:t xml:space="preserve"> that would lose the status of GISC, considering the efforts already made. Over the lifetime of the WIS, it is likely that the number of GISCs will slowly be reduced but without any guaranteed time frame and target number. </w:t>
      </w:r>
    </w:p>
    <w:p w14:paraId="3572F84D" w14:textId="77777777" w:rsidR="0052123C" w:rsidRDefault="0052123C" w:rsidP="00275D54">
      <w:pPr>
        <w:pStyle w:val="ListParagraph"/>
        <w:ind w:left="360"/>
        <w:jc w:val="both"/>
        <w:rPr>
          <w:rFonts w:ascii="Times New Roman" w:hAnsi="Times New Roman" w:cs="Times New Roman"/>
          <w:sz w:val="24"/>
          <w:szCs w:val="24"/>
        </w:rPr>
      </w:pPr>
    </w:p>
    <w:p w14:paraId="16AC7E83" w14:textId="77777777" w:rsidR="00BF094C" w:rsidRDefault="00BF094C" w:rsidP="00275D54">
      <w:pPr>
        <w:pStyle w:val="ListParagraph"/>
        <w:ind w:left="360"/>
        <w:jc w:val="both"/>
        <w:rPr>
          <w:rFonts w:ascii="Times New Roman" w:hAnsi="Times New Roman" w:cs="Times New Roman"/>
          <w:sz w:val="24"/>
          <w:szCs w:val="24"/>
        </w:rPr>
      </w:pPr>
    </w:p>
    <w:p w14:paraId="727E2793" w14:textId="77777777" w:rsidR="00EC7DCC" w:rsidRDefault="00EC7DCC" w:rsidP="00275D54">
      <w:pPr>
        <w:pStyle w:val="ListParagraph"/>
        <w:numPr>
          <w:ilvl w:val="0"/>
          <w:numId w:val="10"/>
        </w:numPr>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Use other protocol for data exchange</w:t>
      </w:r>
    </w:p>
    <w:p w14:paraId="6CC1373F" w14:textId="77777777" w:rsidR="00EC7DCC" w:rsidRDefault="00EC7DCC" w:rsidP="00275D54">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The harvesting aspect isn’t as </w:t>
      </w:r>
      <w:r w:rsidR="002F15D4">
        <w:rPr>
          <w:rFonts w:ascii="Times New Roman" w:hAnsi="Times New Roman" w:cs="Times New Roman"/>
          <w:sz w:val="24"/>
          <w:szCs w:val="24"/>
        </w:rPr>
        <w:t>challenging</w:t>
      </w:r>
      <w:r>
        <w:rPr>
          <w:rFonts w:ascii="Times New Roman" w:hAnsi="Times New Roman" w:cs="Times New Roman"/>
          <w:sz w:val="24"/>
          <w:szCs w:val="24"/>
        </w:rPr>
        <w:t xml:space="preserve"> as the exchange of data for the 24h cache. The modification rate of the metadata is quite low and as harvesting is done over the </w:t>
      </w:r>
      <w:proofErr w:type="gramStart"/>
      <w:r>
        <w:rPr>
          <w:rFonts w:ascii="Times New Roman" w:hAnsi="Times New Roman" w:cs="Times New Roman"/>
          <w:sz w:val="24"/>
          <w:szCs w:val="24"/>
        </w:rPr>
        <w:t>Internet,</w:t>
      </w:r>
      <w:proofErr w:type="gramEnd"/>
      <w:r>
        <w:rPr>
          <w:rFonts w:ascii="Times New Roman" w:hAnsi="Times New Roman" w:cs="Times New Roman"/>
          <w:sz w:val="24"/>
          <w:szCs w:val="24"/>
        </w:rPr>
        <w:t xml:space="preserve"> the network bandwidth is not really a problem. </w:t>
      </w:r>
      <w:r w:rsidR="002F15D4">
        <w:rPr>
          <w:rFonts w:ascii="Times New Roman" w:hAnsi="Times New Roman" w:cs="Times New Roman"/>
          <w:sz w:val="24"/>
          <w:szCs w:val="24"/>
        </w:rPr>
        <w:t>Using a unicast based protocol for the harvesting is acceptable.</w:t>
      </w:r>
    </w:p>
    <w:p w14:paraId="4B716E09" w14:textId="77777777" w:rsidR="002F15D4" w:rsidRDefault="002F15D4" w:rsidP="00275D54">
      <w:pPr>
        <w:pStyle w:val="ListParagraph"/>
        <w:ind w:left="360"/>
        <w:jc w:val="both"/>
        <w:rPr>
          <w:rFonts w:ascii="Times New Roman" w:hAnsi="Times New Roman" w:cs="Times New Roman"/>
          <w:sz w:val="24"/>
          <w:szCs w:val="24"/>
        </w:rPr>
      </w:pPr>
    </w:p>
    <w:p w14:paraId="59973CBD" w14:textId="77777777" w:rsidR="00A66544" w:rsidRDefault="00A66544" w:rsidP="00275D54">
      <w:pPr>
        <w:pStyle w:val="ListParagraph"/>
        <w:ind w:left="360"/>
        <w:jc w:val="both"/>
        <w:rPr>
          <w:rFonts w:ascii="Times New Roman" w:hAnsi="Times New Roman" w:cs="Times New Roman"/>
          <w:sz w:val="24"/>
          <w:szCs w:val="24"/>
        </w:rPr>
      </w:pPr>
      <w:r>
        <w:rPr>
          <w:rFonts w:ascii="Times New Roman" w:hAnsi="Times New Roman" w:cs="Times New Roman"/>
          <w:sz w:val="24"/>
          <w:szCs w:val="24"/>
        </w:rPr>
        <w:t>The main challenge is the 24h cache. As already explained, the pro</w:t>
      </w:r>
      <w:r w:rsidR="002F15D4">
        <w:rPr>
          <w:rFonts w:ascii="Times New Roman" w:hAnsi="Times New Roman" w:cs="Times New Roman"/>
          <w:sz w:val="24"/>
          <w:szCs w:val="24"/>
        </w:rPr>
        <w:t>tocol used is FTP over the WIS Core N</w:t>
      </w:r>
      <w:r>
        <w:rPr>
          <w:rFonts w:ascii="Times New Roman" w:hAnsi="Times New Roman" w:cs="Times New Roman"/>
          <w:sz w:val="24"/>
          <w:szCs w:val="24"/>
        </w:rPr>
        <w:t>etwork once bilateral links are established. Another interesting option would be to use multicast. In 2012 and again in 2014, the Expert Team on Telecommunication Infrastructure (ET-CTS) is considering this solution. Using multicast for the data exchange between GISCs is quite an attractive option as it would eliminate one of the most challenging aspects, the networking issue and would simplify the two others. However, in order to do so, we have to:</w:t>
      </w:r>
    </w:p>
    <w:p w14:paraId="1A0206F7" w14:textId="77777777" w:rsidR="00A66544" w:rsidRDefault="00A66544" w:rsidP="00275D54">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Use a network that is multicast capable</w:t>
      </w:r>
    </w:p>
    <w:p w14:paraId="5AD1DF36" w14:textId="77777777" w:rsidR="00A66544" w:rsidRDefault="00A66544" w:rsidP="00275D54">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Agree on another application replacing FTP (unicast by nature)</w:t>
      </w:r>
    </w:p>
    <w:p w14:paraId="406CFE46" w14:textId="77777777" w:rsidR="00A66544" w:rsidRDefault="00A66544" w:rsidP="00275D54">
      <w:pPr>
        <w:ind w:left="360"/>
        <w:jc w:val="both"/>
        <w:rPr>
          <w:rFonts w:ascii="Times New Roman" w:hAnsi="Times New Roman" w:cs="Times New Roman"/>
          <w:sz w:val="24"/>
          <w:szCs w:val="24"/>
        </w:rPr>
      </w:pPr>
      <w:r>
        <w:rPr>
          <w:rFonts w:ascii="Times New Roman" w:hAnsi="Times New Roman" w:cs="Times New Roman"/>
          <w:sz w:val="24"/>
          <w:szCs w:val="24"/>
        </w:rPr>
        <w:t xml:space="preserve">The Next Generation RMDCN which is currently deployed is not yet multicast ready. From a networking point of view, having </w:t>
      </w:r>
      <w:r w:rsidRPr="00A66544">
        <w:rPr>
          <w:rFonts w:ascii="Times New Roman" w:hAnsi="Times New Roman" w:cs="Times New Roman"/>
          <w:sz w:val="24"/>
          <w:szCs w:val="24"/>
          <w:u w:val="single"/>
        </w:rPr>
        <w:t>one</w:t>
      </w:r>
      <w:r>
        <w:rPr>
          <w:rFonts w:ascii="Times New Roman" w:hAnsi="Times New Roman" w:cs="Times New Roman"/>
          <w:sz w:val="24"/>
          <w:szCs w:val="24"/>
        </w:rPr>
        <w:t xml:space="preserve"> site being the source and all the others being the recipient of the multicast traffic is fairly easy. Unfortunately, we have 15 sources and as many recipient</w:t>
      </w:r>
      <w:r w:rsidR="00BC10C6">
        <w:rPr>
          <w:rFonts w:ascii="Times New Roman" w:hAnsi="Times New Roman" w:cs="Times New Roman"/>
          <w:sz w:val="24"/>
          <w:szCs w:val="24"/>
        </w:rPr>
        <w:t>s</w:t>
      </w:r>
      <w:r>
        <w:rPr>
          <w:rFonts w:ascii="Times New Roman" w:hAnsi="Times New Roman" w:cs="Times New Roman"/>
          <w:sz w:val="24"/>
          <w:szCs w:val="24"/>
        </w:rPr>
        <w:t xml:space="preserve">. Therefore, having a multicast ready network with potentially 15 sources is a challenge for the MPLS network providers. It is still unknown if the RMDCN will support such an architecture. </w:t>
      </w:r>
    </w:p>
    <w:p w14:paraId="30638D3C" w14:textId="77777777" w:rsidR="00A66544" w:rsidRDefault="00A66544" w:rsidP="00275D54">
      <w:pPr>
        <w:ind w:left="360"/>
        <w:jc w:val="both"/>
        <w:rPr>
          <w:rFonts w:ascii="Times New Roman" w:hAnsi="Times New Roman" w:cs="Times New Roman"/>
          <w:sz w:val="24"/>
          <w:szCs w:val="24"/>
        </w:rPr>
      </w:pPr>
      <w:r>
        <w:rPr>
          <w:rFonts w:ascii="Times New Roman" w:hAnsi="Times New Roman" w:cs="Times New Roman"/>
          <w:sz w:val="24"/>
          <w:szCs w:val="24"/>
        </w:rPr>
        <w:t>The other problem is the availability of a multicast file transfer protocol. ET-CTS has identified to potential candidates:</w:t>
      </w:r>
    </w:p>
    <w:p w14:paraId="762E0D69" w14:textId="77777777" w:rsidR="00A66544" w:rsidRDefault="00A66544" w:rsidP="00275D54">
      <w:pPr>
        <w:pStyle w:val="ListParagraph"/>
        <w:numPr>
          <w:ilvl w:val="0"/>
          <w:numId w:val="4"/>
        </w:numPr>
        <w:jc w:val="both"/>
        <w:rPr>
          <w:rFonts w:ascii="Times New Roman" w:hAnsi="Times New Roman" w:cs="Times New Roman"/>
          <w:sz w:val="24"/>
          <w:szCs w:val="24"/>
        </w:rPr>
      </w:pPr>
      <w:proofErr w:type="spellStart"/>
      <w:r>
        <w:rPr>
          <w:rFonts w:ascii="Times New Roman" w:hAnsi="Times New Roman" w:cs="Times New Roman"/>
          <w:sz w:val="24"/>
          <w:szCs w:val="24"/>
        </w:rPr>
        <w:t>NewTec</w:t>
      </w:r>
      <w:proofErr w:type="spellEnd"/>
      <w:r>
        <w:rPr>
          <w:rFonts w:ascii="Times New Roman" w:hAnsi="Times New Roman" w:cs="Times New Roman"/>
          <w:sz w:val="24"/>
          <w:szCs w:val="24"/>
        </w:rPr>
        <w:t xml:space="preserve"> from </w:t>
      </w:r>
      <w:proofErr w:type="spellStart"/>
      <w:r>
        <w:rPr>
          <w:rFonts w:ascii="Times New Roman" w:hAnsi="Times New Roman" w:cs="Times New Roman"/>
          <w:sz w:val="24"/>
          <w:szCs w:val="24"/>
        </w:rPr>
        <w:t>Tellicast</w:t>
      </w:r>
      <w:proofErr w:type="spellEnd"/>
    </w:p>
    <w:p w14:paraId="5FC57472" w14:textId="77777777" w:rsidR="00A66544" w:rsidRDefault="00A66544" w:rsidP="00275D54">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MFTP (</w:t>
      </w:r>
      <w:proofErr w:type="spellStart"/>
      <w:r>
        <w:rPr>
          <w:rFonts w:ascii="Times New Roman" w:hAnsi="Times New Roman" w:cs="Times New Roman"/>
          <w:sz w:val="24"/>
          <w:szCs w:val="24"/>
        </w:rPr>
        <w:t>opensource</w:t>
      </w:r>
      <w:proofErr w:type="spellEnd"/>
      <w:r>
        <w:rPr>
          <w:rFonts w:ascii="Times New Roman" w:hAnsi="Times New Roman" w:cs="Times New Roman"/>
          <w:sz w:val="24"/>
          <w:szCs w:val="24"/>
        </w:rPr>
        <w:t xml:space="preserve"> solution)</w:t>
      </w:r>
    </w:p>
    <w:p w14:paraId="35112AA2" w14:textId="77777777" w:rsidR="00A66544" w:rsidRDefault="00A66544" w:rsidP="00275D54">
      <w:pPr>
        <w:ind w:left="360"/>
        <w:jc w:val="both"/>
        <w:rPr>
          <w:rFonts w:ascii="Times New Roman" w:hAnsi="Times New Roman" w:cs="Times New Roman"/>
          <w:sz w:val="24"/>
          <w:szCs w:val="24"/>
        </w:rPr>
      </w:pPr>
      <w:r>
        <w:rPr>
          <w:rFonts w:ascii="Times New Roman" w:hAnsi="Times New Roman" w:cs="Times New Roman"/>
          <w:sz w:val="24"/>
          <w:szCs w:val="24"/>
        </w:rPr>
        <w:t xml:space="preserve">EUMETSAT is </w:t>
      </w:r>
      <w:r w:rsidR="00184E78">
        <w:rPr>
          <w:rFonts w:ascii="Times New Roman" w:hAnsi="Times New Roman" w:cs="Times New Roman"/>
          <w:sz w:val="24"/>
          <w:szCs w:val="24"/>
        </w:rPr>
        <w:t xml:space="preserve">currently using the solution from </w:t>
      </w:r>
      <w:proofErr w:type="spellStart"/>
      <w:r w:rsidR="00184E78">
        <w:rPr>
          <w:rFonts w:ascii="Times New Roman" w:hAnsi="Times New Roman" w:cs="Times New Roman"/>
          <w:sz w:val="24"/>
          <w:szCs w:val="24"/>
        </w:rPr>
        <w:t>Tellicast</w:t>
      </w:r>
      <w:proofErr w:type="spellEnd"/>
      <w:r w:rsidR="00184E78">
        <w:rPr>
          <w:rFonts w:ascii="Times New Roman" w:hAnsi="Times New Roman" w:cs="Times New Roman"/>
          <w:sz w:val="24"/>
          <w:szCs w:val="24"/>
        </w:rPr>
        <w:t xml:space="preserve"> to disseminate the satellite products over satellite links and has conducted some tests (and is planning to use this operationally in the future) of the GEANT network. This is a commercial product. In order to use this solution, all GISCs would have to buy and operate that solution. Considering the diversity of IT environment between the GISCs and the financial </w:t>
      </w:r>
      <w:r w:rsidR="00C61AFC">
        <w:rPr>
          <w:rFonts w:ascii="Times New Roman" w:hAnsi="Times New Roman" w:cs="Times New Roman"/>
          <w:sz w:val="24"/>
          <w:szCs w:val="24"/>
        </w:rPr>
        <w:t>aspect</w:t>
      </w:r>
      <w:r w:rsidR="00184E78">
        <w:rPr>
          <w:rFonts w:ascii="Times New Roman" w:hAnsi="Times New Roman" w:cs="Times New Roman"/>
          <w:sz w:val="24"/>
          <w:szCs w:val="24"/>
        </w:rPr>
        <w:t>, this would probably be very difficult to agree.</w:t>
      </w:r>
    </w:p>
    <w:p w14:paraId="6E9D4DEF" w14:textId="77777777" w:rsidR="00184E78" w:rsidRDefault="00C61AFC" w:rsidP="00275D54">
      <w:pPr>
        <w:ind w:left="360"/>
        <w:jc w:val="both"/>
        <w:rPr>
          <w:rFonts w:ascii="Times New Roman" w:hAnsi="Times New Roman" w:cs="Times New Roman"/>
          <w:sz w:val="24"/>
          <w:szCs w:val="24"/>
        </w:rPr>
      </w:pPr>
      <w:r>
        <w:rPr>
          <w:rFonts w:ascii="Times New Roman" w:hAnsi="Times New Roman" w:cs="Times New Roman"/>
          <w:sz w:val="24"/>
          <w:szCs w:val="24"/>
        </w:rPr>
        <w:t xml:space="preserve">In 2011 and 2012, The Bureau of Meteorology in Australia tested the MFTP software and has identified some technical difficulties (mainly related to performance) that would need to be addressed before recommending this solution. It must also be noted that MFTP as </w:t>
      </w:r>
      <w:proofErr w:type="spellStart"/>
      <w:r>
        <w:rPr>
          <w:rFonts w:ascii="Times New Roman" w:hAnsi="Times New Roman" w:cs="Times New Roman"/>
          <w:sz w:val="24"/>
          <w:szCs w:val="24"/>
        </w:rPr>
        <w:t>opensource</w:t>
      </w:r>
      <w:proofErr w:type="spellEnd"/>
      <w:r>
        <w:rPr>
          <w:rFonts w:ascii="Times New Roman" w:hAnsi="Times New Roman" w:cs="Times New Roman"/>
          <w:sz w:val="24"/>
          <w:szCs w:val="24"/>
        </w:rPr>
        <w:t xml:space="preserve"> project isn’t very popular, as the need for such a solution is </w:t>
      </w:r>
      <w:r w:rsidR="0052123C">
        <w:rPr>
          <w:rFonts w:ascii="Times New Roman" w:hAnsi="Times New Roman" w:cs="Times New Roman"/>
          <w:sz w:val="24"/>
          <w:szCs w:val="24"/>
        </w:rPr>
        <w:t xml:space="preserve">not widely spread. Selecting </w:t>
      </w:r>
      <w:proofErr w:type="spellStart"/>
      <w:r>
        <w:rPr>
          <w:rFonts w:ascii="Times New Roman" w:hAnsi="Times New Roman" w:cs="Times New Roman"/>
          <w:sz w:val="24"/>
          <w:szCs w:val="24"/>
        </w:rPr>
        <w:t>opensource</w:t>
      </w:r>
      <w:proofErr w:type="spellEnd"/>
      <w:r>
        <w:rPr>
          <w:rFonts w:ascii="Times New Roman" w:hAnsi="Times New Roman" w:cs="Times New Roman"/>
          <w:sz w:val="24"/>
          <w:szCs w:val="24"/>
        </w:rPr>
        <w:t xml:space="preserve"> software </w:t>
      </w:r>
      <w:r w:rsidR="00BF094C">
        <w:rPr>
          <w:rFonts w:ascii="Times New Roman" w:hAnsi="Times New Roman" w:cs="Times New Roman"/>
          <w:sz w:val="24"/>
          <w:szCs w:val="24"/>
        </w:rPr>
        <w:t>when its</w:t>
      </w:r>
      <w:r>
        <w:rPr>
          <w:rFonts w:ascii="Times New Roman" w:hAnsi="Times New Roman" w:cs="Times New Roman"/>
          <w:sz w:val="24"/>
          <w:szCs w:val="24"/>
        </w:rPr>
        <w:t xml:space="preserve"> expected lifetime and available support are doubtful isn’t a very attractive option. </w:t>
      </w:r>
    </w:p>
    <w:p w14:paraId="23C3B5CC" w14:textId="77777777" w:rsidR="00BF094C" w:rsidRDefault="00BF094C" w:rsidP="00275D54">
      <w:pPr>
        <w:ind w:left="360"/>
        <w:jc w:val="both"/>
        <w:rPr>
          <w:rFonts w:ascii="Times New Roman" w:hAnsi="Times New Roman" w:cs="Times New Roman"/>
          <w:sz w:val="24"/>
          <w:szCs w:val="24"/>
        </w:rPr>
      </w:pPr>
      <w:r>
        <w:rPr>
          <w:rFonts w:ascii="Times New Roman" w:hAnsi="Times New Roman" w:cs="Times New Roman"/>
          <w:sz w:val="24"/>
          <w:szCs w:val="24"/>
        </w:rPr>
        <w:lastRenderedPageBreak/>
        <w:t>Even if rather tempting, a multicast based solution is unlikely to become usable in the near future.</w:t>
      </w:r>
    </w:p>
    <w:p w14:paraId="26222336" w14:textId="77777777" w:rsidR="00BF094C" w:rsidRDefault="00F5389E" w:rsidP="00275D54">
      <w:pPr>
        <w:pStyle w:val="ListParagraph"/>
        <w:numPr>
          <w:ilvl w:val="0"/>
          <w:numId w:val="10"/>
        </w:numPr>
        <w:jc w:val="both"/>
        <w:rPr>
          <w:rFonts w:ascii="Times New Roman" w:hAnsi="Times New Roman" w:cs="Times New Roman"/>
          <w:sz w:val="24"/>
          <w:szCs w:val="24"/>
          <w:u w:val="single"/>
        </w:rPr>
      </w:pPr>
      <w:r>
        <w:rPr>
          <w:rFonts w:ascii="Times New Roman" w:hAnsi="Times New Roman" w:cs="Times New Roman"/>
          <w:sz w:val="24"/>
          <w:szCs w:val="24"/>
          <w:u w:val="single"/>
        </w:rPr>
        <w:t>Change the architectur</w:t>
      </w:r>
      <w:r w:rsidR="00BF094C">
        <w:rPr>
          <w:rFonts w:ascii="Times New Roman" w:hAnsi="Times New Roman" w:cs="Times New Roman"/>
          <w:sz w:val="24"/>
          <w:szCs w:val="24"/>
          <w:u w:val="single"/>
        </w:rPr>
        <w:t>e</w:t>
      </w:r>
    </w:p>
    <w:p w14:paraId="06AD88C4" w14:textId="77777777" w:rsidR="00C61AFC" w:rsidRDefault="00275D54" w:rsidP="00275D54">
      <w:pPr>
        <w:ind w:left="360"/>
        <w:jc w:val="both"/>
        <w:rPr>
          <w:rFonts w:ascii="Times New Roman" w:hAnsi="Times New Roman" w:cs="Times New Roman"/>
          <w:sz w:val="24"/>
          <w:szCs w:val="24"/>
        </w:rPr>
      </w:pPr>
      <w:r>
        <w:rPr>
          <w:rFonts w:ascii="Times New Roman" w:hAnsi="Times New Roman" w:cs="Times New Roman"/>
          <w:sz w:val="24"/>
          <w:szCs w:val="24"/>
        </w:rPr>
        <w:t xml:space="preserve">As already explained </w:t>
      </w:r>
      <w:r w:rsidR="00F5389E">
        <w:rPr>
          <w:rFonts w:ascii="Times New Roman" w:hAnsi="Times New Roman" w:cs="Times New Roman"/>
          <w:sz w:val="24"/>
          <w:szCs w:val="24"/>
        </w:rPr>
        <w:t>above</w:t>
      </w:r>
      <w:r>
        <w:rPr>
          <w:rFonts w:ascii="Times New Roman" w:hAnsi="Times New Roman" w:cs="Times New Roman"/>
          <w:sz w:val="24"/>
          <w:szCs w:val="24"/>
        </w:rPr>
        <w:t xml:space="preserve">, two of the roles of the GISCs are purely “internal” (limited between the GISCs), the proposed solution is to dedicate two sites (for redundancy purposes) to facilitate the data exchange between the GISCs. So, instead of sending the same data to the 14 other GISCs, a GISC would send the data to two </w:t>
      </w:r>
      <w:r w:rsidR="00BC10C6">
        <w:rPr>
          <w:rFonts w:ascii="Times New Roman" w:hAnsi="Times New Roman" w:cs="Times New Roman"/>
          <w:sz w:val="24"/>
          <w:szCs w:val="24"/>
        </w:rPr>
        <w:t>“</w:t>
      </w:r>
      <w:r>
        <w:rPr>
          <w:rFonts w:ascii="Times New Roman" w:hAnsi="Times New Roman" w:cs="Times New Roman"/>
          <w:sz w:val="24"/>
          <w:szCs w:val="24"/>
        </w:rPr>
        <w:t>sites</w:t>
      </w:r>
      <w:r w:rsidR="00BC10C6">
        <w:rPr>
          <w:rFonts w:ascii="Times New Roman" w:hAnsi="Times New Roman" w:cs="Times New Roman"/>
          <w:sz w:val="24"/>
          <w:szCs w:val="24"/>
        </w:rPr>
        <w:t>”</w:t>
      </w:r>
      <w:r>
        <w:rPr>
          <w:rFonts w:ascii="Times New Roman" w:hAnsi="Times New Roman" w:cs="Times New Roman"/>
          <w:sz w:val="24"/>
          <w:szCs w:val="24"/>
        </w:rPr>
        <w:t>, which would then resend the data to the 14 others GISCs.</w:t>
      </w:r>
    </w:p>
    <w:p w14:paraId="4A6478E1" w14:textId="77777777" w:rsidR="00275D54" w:rsidRDefault="00275D54" w:rsidP="00275D54">
      <w:pPr>
        <w:ind w:left="360"/>
        <w:jc w:val="both"/>
        <w:rPr>
          <w:rFonts w:ascii="Times New Roman" w:hAnsi="Times New Roman" w:cs="Times New Roman"/>
          <w:sz w:val="24"/>
          <w:szCs w:val="24"/>
        </w:rPr>
      </w:pPr>
      <w:r>
        <w:rPr>
          <w:rFonts w:ascii="Times New Roman" w:hAnsi="Times New Roman" w:cs="Times New Roman"/>
          <w:sz w:val="24"/>
          <w:szCs w:val="24"/>
        </w:rPr>
        <w:t xml:space="preserve">As all the GISCs must be connected to the RMDCN, one </w:t>
      </w:r>
      <w:r w:rsidR="0052123C">
        <w:rPr>
          <w:rFonts w:ascii="Times New Roman" w:hAnsi="Times New Roman" w:cs="Times New Roman"/>
          <w:sz w:val="24"/>
          <w:szCs w:val="24"/>
        </w:rPr>
        <w:t>site should</w:t>
      </w:r>
      <w:r>
        <w:rPr>
          <w:rFonts w:ascii="Times New Roman" w:hAnsi="Times New Roman" w:cs="Times New Roman"/>
          <w:sz w:val="24"/>
          <w:szCs w:val="24"/>
        </w:rPr>
        <w:t xml:space="preserve"> be reachable on the RMDCN and in order to protect the WIS of a potential failure of the RMDCN the second site would be reachable on the Internet.</w:t>
      </w:r>
    </w:p>
    <w:p w14:paraId="0B7E39FD" w14:textId="77777777" w:rsidR="00275D54" w:rsidRDefault="00275D54" w:rsidP="00275D54">
      <w:pPr>
        <w:ind w:left="360"/>
        <w:jc w:val="both"/>
        <w:rPr>
          <w:rFonts w:ascii="Times New Roman" w:hAnsi="Times New Roman" w:cs="Times New Roman"/>
          <w:sz w:val="24"/>
          <w:szCs w:val="24"/>
        </w:rPr>
      </w:pPr>
      <w:r>
        <w:rPr>
          <w:rFonts w:ascii="Times New Roman" w:hAnsi="Times New Roman" w:cs="Times New Roman"/>
          <w:sz w:val="24"/>
          <w:szCs w:val="24"/>
        </w:rPr>
        <w:t>The figure below represents the proposed architecture.</w:t>
      </w:r>
    </w:p>
    <w:p w14:paraId="0483681E" w14:textId="77777777" w:rsidR="00903E9C" w:rsidRDefault="00BC10C6" w:rsidP="00BC10C6">
      <w:pPr>
        <w:ind w:left="360"/>
        <w:jc w:val="center"/>
        <w:rPr>
          <w:rFonts w:ascii="Times New Roman" w:hAnsi="Times New Roman" w:cs="Times New Roman"/>
          <w:sz w:val="24"/>
          <w:szCs w:val="24"/>
        </w:rPr>
      </w:pPr>
      <w:r w:rsidRPr="00BC10C6">
        <w:rPr>
          <w:noProof/>
        </w:rPr>
        <w:drawing>
          <wp:inline distT="0" distB="0" distL="0" distR="0" wp14:anchorId="69B07752" wp14:editId="31DE73D5">
            <wp:extent cx="5581650" cy="3465536"/>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587842" cy="3469380"/>
                    </a:xfrm>
                    <a:prstGeom prst="rect">
                      <a:avLst/>
                    </a:prstGeom>
                  </pic:spPr>
                </pic:pic>
              </a:graphicData>
            </a:graphic>
          </wp:inline>
        </w:drawing>
      </w:r>
    </w:p>
    <w:p w14:paraId="403E0C22" w14:textId="77777777" w:rsidR="00275D54" w:rsidRPr="00F8649F" w:rsidRDefault="00BC10C6" w:rsidP="00275D54">
      <w:pPr>
        <w:pStyle w:val="Heading2"/>
        <w:jc w:val="both"/>
      </w:pPr>
      <w:bookmarkStart w:id="7" w:name="_Toc379464874"/>
      <w:r>
        <w:t xml:space="preserve">A possible implementation </w:t>
      </w:r>
      <w:r w:rsidR="00275D54">
        <w:t xml:space="preserve">of </w:t>
      </w:r>
      <w:r w:rsidR="00B02208">
        <w:t>this</w:t>
      </w:r>
      <w:r w:rsidR="00F5389E">
        <w:t xml:space="preserve"> architecture</w:t>
      </w:r>
      <w:bookmarkEnd w:id="7"/>
    </w:p>
    <w:p w14:paraId="276447E6" w14:textId="77777777" w:rsidR="00F5389E" w:rsidRDefault="00F5389E" w:rsidP="00F5389E">
      <w:pPr>
        <w:pStyle w:val="ListParagraph"/>
        <w:numPr>
          <w:ilvl w:val="0"/>
          <w:numId w:val="11"/>
        </w:numPr>
        <w:jc w:val="both"/>
        <w:rPr>
          <w:rFonts w:ascii="Times New Roman" w:hAnsi="Times New Roman" w:cs="Times New Roman"/>
          <w:sz w:val="24"/>
          <w:szCs w:val="24"/>
          <w:u w:val="single"/>
        </w:rPr>
      </w:pPr>
      <w:r>
        <w:rPr>
          <w:rFonts w:ascii="Times New Roman" w:hAnsi="Times New Roman" w:cs="Times New Roman"/>
          <w:sz w:val="24"/>
          <w:szCs w:val="24"/>
          <w:u w:val="single"/>
        </w:rPr>
        <w:t>The Cloud</w:t>
      </w:r>
    </w:p>
    <w:p w14:paraId="4D270A56" w14:textId="77777777" w:rsidR="00550A7F" w:rsidRPr="00B8455D" w:rsidRDefault="006C04C8" w:rsidP="00550A7F">
      <w:pPr>
        <w:pStyle w:val="Default"/>
        <w:ind w:left="360"/>
        <w:jc w:val="both"/>
        <w:rPr>
          <w:lang w:val="en-US"/>
        </w:rPr>
      </w:pPr>
      <w:r w:rsidRPr="006C04C8">
        <w:rPr>
          <w:lang w:val="en-US"/>
        </w:rPr>
        <w:t xml:space="preserve">“Cloud computing” refers to the logical computational resources (data, software) accessible via a network (through </w:t>
      </w:r>
      <w:r w:rsidR="00BC10C6">
        <w:rPr>
          <w:lang w:val="en-US"/>
        </w:rPr>
        <w:t>private network</w:t>
      </w:r>
      <w:r w:rsidRPr="006C04C8">
        <w:rPr>
          <w:lang w:val="en-US"/>
        </w:rPr>
        <w:t xml:space="preserve"> or Internet etc.), rather than from a local computer. </w:t>
      </w:r>
      <w:r w:rsidRPr="00B8455D">
        <w:rPr>
          <w:lang w:val="en-US"/>
        </w:rPr>
        <w:t>The on-line service can be offered by a cloud provider or it could be a private organization’s own.</w:t>
      </w:r>
    </w:p>
    <w:p w14:paraId="6DC45F87" w14:textId="77777777" w:rsidR="00550A7F" w:rsidRPr="00550A7F" w:rsidRDefault="00550A7F" w:rsidP="00550A7F">
      <w:pPr>
        <w:pStyle w:val="Default"/>
        <w:ind w:left="360"/>
        <w:rPr>
          <w:lang w:val="en-US"/>
        </w:rPr>
      </w:pPr>
      <w:r w:rsidRPr="00550A7F">
        <w:rPr>
          <w:lang w:val="en-US"/>
        </w:rPr>
        <w:t xml:space="preserve">In the “cloud computing” market, the services are often described as either: </w:t>
      </w:r>
    </w:p>
    <w:p w14:paraId="2191B987" w14:textId="77777777" w:rsidR="00550A7F" w:rsidRPr="00550A7F" w:rsidRDefault="00550A7F" w:rsidP="00550A7F">
      <w:pPr>
        <w:pStyle w:val="Default"/>
        <w:numPr>
          <w:ilvl w:val="0"/>
          <w:numId w:val="12"/>
        </w:numPr>
        <w:spacing w:after="208"/>
        <w:rPr>
          <w:sz w:val="22"/>
          <w:szCs w:val="22"/>
          <w:lang w:val="en-US"/>
        </w:rPr>
      </w:pPr>
      <w:r w:rsidRPr="00550A7F">
        <w:rPr>
          <w:sz w:val="22"/>
          <w:szCs w:val="22"/>
          <w:lang w:val="en-US"/>
        </w:rPr>
        <w:lastRenderedPageBreak/>
        <w:t xml:space="preserve">SaaS: Software as a Service </w:t>
      </w:r>
    </w:p>
    <w:p w14:paraId="6E8730B4" w14:textId="77777777" w:rsidR="00550A7F" w:rsidRPr="00550A7F" w:rsidRDefault="00550A7F" w:rsidP="00550A7F">
      <w:pPr>
        <w:pStyle w:val="Default"/>
        <w:numPr>
          <w:ilvl w:val="0"/>
          <w:numId w:val="12"/>
        </w:numPr>
        <w:spacing w:after="208"/>
        <w:rPr>
          <w:sz w:val="22"/>
          <w:szCs w:val="22"/>
          <w:lang w:val="en-US"/>
        </w:rPr>
      </w:pPr>
      <w:proofErr w:type="spellStart"/>
      <w:r w:rsidRPr="00550A7F">
        <w:rPr>
          <w:sz w:val="22"/>
          <w:szCs w:val="22"/>
          <w:lang w:val="en-US"/>
        </w:rPr>
        <w:t>PaaS</w:t>
      </w:r>
      <w:proofErr w:type="spellEnd"/>
      <w:r w:rsidRPr="00550A7F">
        <w:rPr>
          <w:sz w:val="22"/>
          <w:szCs w:val="22"/>
          <w:lang w:val="en-US"/>
        </w:rPr>
        <w:t xml:space="preserve"> : Platform as a Service </w:t>
      </w:r>
    </w:p>
    <w:p w14:paraId="5364603A" w14:textId="77777777" w:rsidR="00550A7F" w:rsidRDefault="00550A7F" w:rsidP="00550A7F">
      <w:pPr>
        <w:pStyle w:val="Default"/>
        <w:numPr>
          <w:ilvl w:val="0"/>
          <w:numId w:val="12"/>
        </w:numPr>
        <w:rPr>
          <w:sz w:val="22"/>
          <w:szCs w:val="22"/>
        </w:rPr>
      </w:pPr>
      <w:proofErr w:type="spellStart"/>
      <w:r>
        <w:rPr>
          <w:sz w:val="22"/>
          <w:szCs w:val="22"/>
        </w:rPr>
        <w:t>IaaS</w:t>
      </w:r>
      <w:proofErr w:type="spellEnd"/>
      <w:r>
        <w:rPr>
          <w:sz w:val="22"/>
          <w:szCs w:val="22"/>
        </w:rPr>
        <w:t xml:space="preserve"> : Infrastructure as a Service </w:t>
      </w:r>
    </w:p>
    <w:p w14:paraId="4CCC6E35" w14:textId="77777777" w:rsidR="00550A7F" w:rsidRDefault="00550A7F" w:rsidP="006C04C8">
      <w:pPr>
        <w:pStyle w:val="Default"/>
        <w:ind w:left="360"/>
      </w:pPr>
    </w:p>
    <w:p w14:paraId="59ACB8A0" w14:textId="77777777" w:rsidR="00550A7F" w:rsidRPr="00550A7F" w:rsidRDefault="00550A7F" w:rsidP="00550A7F">
      <w:pPr>
        <w:pStyle w:val="Default"/>
        <w:ind w:left="360"/>
        <w:jc w:val="both"/>
        <w:rPr>
          <w:i/>
          <w:lang w:val="en-US"/>
        </w:rPr>
      </w:pPr>
      <w:proofErr w:type="spellStart"/>
      <w:r w:rsidRPr="00550A7F">
        <w:rPr>
          <w:i/>
          <w:lang w:val="en-US"/>
        </w:rPr>
        <w:t>IaaS</w:t>
      </w:r>
      <w:proofErr w:type="spellEnd"/>
      <w:r w:rsidRPr="00550A7F">
        <w:rPr>
          <w:i/>
          <w:lang w:val="en-US"/>
        </w:rPr>
        <w:t xml:space="preserve">: Infrastructure as a Service </w:t>
      </w:r>
    </w:p>
    <w:p w14:paraId="5233B601" w14:textId="77777777" w:rsidR="00550A7F" w:rsidRPr="00550A7F" w:rsidRDefault="00550A7F" w:rsidP="00550A7F">
      <w:pPr>
        <w:pStyle w:val="Default"/>
        <w:ind w:left="360"/>
        <w:jc w:val="both"/>
        <w:rPr>
          <w:lang w:val="en-US"/>
        </w:rPr>
      </w:pPr>
      <w:r w:rsidRPr="00550A7F">
        <w:rPr>
          <w:lang w:val="en-US"/>
        </w:rPr>
        <w:t xml:space="preserve">In an </w:t>
      </w:r>
      <w:proofErr w:type="spellStart"/>
      <w:r w:rsidRPr="00550A7F">
        <w:rPr>
          <w:lang w:val="en-US"/>
        </w:rPr>
        <w:t>IaaS</w:t>
      </w:r>
      <w:proofErr w:type="spellEnd"/>
      <w:r w:rsidRPr="00550A7F">
        <w:rPr>
          <w:lang w:val="en-US"/>
        </w:rPr>
        <w:t xml:space="preserve">, the client can use resources in the cloud, such as virtual servers, Internet bandwidth and storage to create servers to provide extra computing/networking resources. This is rather similar to the traditional hosting environment with the addition of </w:t>
      </w:r>
      <w:proofErr w:type="spellStart"/>
      <w:r w:rsidRPr="00550A7F">
        <w:rPr>
          <w:lang w:val="en-US"/>
        </w:rPr>
        <w:t>virtualisation</w:t>
      </w:r>
      <w:proofErr w:type="spellEnd"/>
      <w:r w:rsidRPr="00550A7F">
        <w:rPr>
          <w:lang w:val="en-US"/>
        </w:rPr>
        <w:t xml:space="preserve">, which gives an extra level of flexibility. Creating an extra virtual machine in a data </w:t>
      </w:r>
      <w:proofErr w:type="spellStart"/>
      <w:r w:rsidRPr="00550A7F">
        <w:rPr>
          <w:lang w:val="en-US"/>
        </w:rPr>
        <w:t>centre</w:t>
      </w:r>
      <w:proofErr w:type="spellEnd"/>
      <w:r w:rsidRPr="00550A7F">
        <w:rPr>
          <w:lang w:val="en-US"/>
        </w:rPr>
        <w:t xml:space="preserve"> is much easier and quicker than installing a physical device. </w:t>
      </w:r>
    </w:p>
    <w:p w14:paraId="24DA2313" w14:textId="77777777" w:rsidR="00550A7F" w:rsidRDefault="00550A7F" w:rsidP="00550A7F">
      <w:pPr>
        <w:pStyle w:val="Default"/>
        <w:ind w:left="360"/>
        <w:jc w:val="both"/>
        <w:rPr>
          <w:lang w:val="en-US"/>
        </w:rPr>
      </w:pPr>
    </w:p>
    <w:p w14:paraId="5F805A28" w14:textId="77777777" w:rsidR="00550A7F" w:rsidRPr="00550A7F" w:rsidRDefault="00550A7F" w:rsidP="00550A7F">
      <w:pPr>
        <w:pStyle w:val="Default"/>
        <w:ind w:left="360"/>
        <w:jc w:val="both"/>
        <w:rPr>
          <w:i/>
          <w:lang w:val="en-US"/>
        </w:rPr>
      </w:pPr>
      <w:proofErr w:type="spellStart"/>
      <w:r w:rsidRPr="00550A7F">
        <w:rPr>
          <w:i/>
          <w:lang w:val="en-US"/>
        </w:rPr>
        <w:t>PaaS</w:t>
      </w:r>
      <w:proofErr w:type="spellEnd"/>
      <w:r w:rsidRPr="00550A7F">
        <w:rPr>
          <w:i/>
          <w:lang w:val="en-US"/>
        </w:rPr>
        <w:t xml:space="preserve">: Platform as a Service </w:t>
      </w:r>
    </w:p>
    <w:p w14:paraId="5A0F8A98" w14:textId="77777777" w:rsidR="00550A7F" w:rsidRPr="00550A7F" w:rsidRDefault="00550A7F" w:rsidP="00550A7F">
      <w:pPr>
        <w:pStyle w:val="Default"/>
        <w:ind w:left="360"/>
        <w:jc w:val="both"/>
        <w:rPr>
          <w:lang w:val="en-US"/>
        </w:rPr>
      </w:pPr>
      <w:r w:rsidRPr="00550A7F">
        <w:rPr>
          <w:lang w:val="en-US"/>
        </w:rPr>
        <w:t xml:space="preserve">Instead of giving access only to the infrastructure, the “cloud computing” provider can also give access to development and production resources in the cloud. The client is responsible for the development of his own software, based on a standard platform such as J2EE. </w:t>
      </w:r>
    </w:p>
    <w:p w14:paraId="2144CFCC" w14:textId="77777777" w:rsidR="00550A7F" w:rsidRDefault="00550A7F" w:rsidP="00550A7F">
      <w:pPr>
        <w:pStyle w:val="Default"/>
        <w:ind w:left="360"/>
        <w:jc w:val="both"/>
        <w:rPr>
          <w:lang w:val="en-US"/>
        </w:rPr>
      </w:pPr>
    </w:p>
    <w:p w14:paraId="67E49222" w14:textId="77777777" w:rsidR="00550A7F" w:rsidRPr="00550A7F" w:rsidRDefault="00550A7F" w:rsidP="00550A7F">
      <w:pPr>
        <w:pStyle w:val="Default"/>
        <w:ind w:left="360"/>
        <w:jc w:val="both"/>
        <w:rPr>
          <w:i/>
          <w:lang w:val="en-US"/>
        </w:rPr>
      </w:pPr>
      <w:r w:rsidRPr="00550A7F">
        <w:rPr>
          <w:i/>
          <w:lang w:val="en-US"/>
        </w:rPr>
        <w:t xml:space="preserve">SaaS: Software as a Service </w:t>
      </w:r>
    </w:p>
    <w:p w14:paraId="46C71810" w14:textId="77777777" w:rsidR="00550A7F" w:rsidRPr="00550A7F" w:rsidRDefault="00550A7F" w:rsidP="00550A7F">
      <w:pPr>
        <w:pStyle w:val="Default"/>
        <w:ind w:left="360"/>
        <w:jc w:val="both"/>
        <w:rPr>
          <w:lang w:val="en-US"/>
        </w:rPr>
      </w:pPr>
      <w:r w:rsidRPr="00550A7F">
        <w:rPr>
          <w:lang w:val="en-US"/>
        </w:rPr>
        <w:t xml:space="preserve">Finally, “cloud computing” providers give direct access to a software environment (e.g. </w:t>
      </w:r>
      <w:proofErr w:type="spellStart"/>
      <w:r w:rsidRPr="00550A7F">
        <w:rPr>
          <w:lang w:val="en-US"/>
        </w:rPr>
        <w:t>GoogleDocs</w:t>
      </w:r>
      <w:proofErr w:type="spellEnd"/>
      <w:r w:rsidRPr="00550A7F">
        <w:rPr>
          <w:lang w:val="en-US"/>
        </w:rPr>
        <w:t xml:space="preserve">) for standard software. By thus pushing </w:t>
      </w:r>
      <w:proofErr w:type="spellStart"/>
      <w:r w:rsidRPr="00550A7F">
        <w:rPr>
          <w:lang w:val="en-US"/>
        </w:rPr>
        <w:t>standardisation</w:t>
      </w:r>
      <w:proofErr w:type="spellEnd"/>
      <w:r w:rsidRPr="00550A7F">
        <w:rPr>
          <w:lang w:val="en-US"/>
        </w:rPr>
        <w:t xml:space="preserve"> a step further, the client is able to outsource a lot of standard services into the cloud. Only the applications strictly related to the core business are run locally (or using an </w:t>
      </w:r>
      <w:proofErr w:type="spellStart"/>
      <w:r w:rsidRPr="00550A7F">
        <w:rPr>
          <w:lang w:val="en-US"/>
        </w:rPr>
        <w:t>IaaS</w:t>
      </w:r>
      <w:proofErr w:type="spellEnd"/>
      <w:r w:rsidRPr="00550A7F">
        <w:rPr>
          <w:lang w:val="en-US"/>
        </w:rPr>
        <w:t xml:space="preserve"> service). Standard applications such as email, word processing, HR management etc. are available with SaaS. </w:t>
      </w:r>
    </w:p>
    <w:p w14:paraId="5EF3055D" w14:textId="77777777" w:rsidR="006C04C8" w:rsidRDefault="006C04C8" w:rsidP="00996932">
      <w:pPr>
        <w:pStyle w:val="ListParagraph"/>
        <w:ind w:left="360"/>
        <w:jc w:val="both"/>
        <w:rPr>
          <w:rFonts w:ascii="Times New Roman" w:hAnsi="Times New Roman" w:cs="Times New Roman"/>
          <w:sz w:val="24"/>
          <w:szCs w:val="24"/>
          <w:u w:val="single"/>
        </w:rPr>
      </w:pPr>
    </w:p>
    <w:p w14:paraId="2C219BAD" w14:textId="77777777" w:rsidR="00F5389E" w:rsidRDefault="00996932" w:rsidP="00F5389E">
      <w:pPr>
        <w:pStyle w:val="ListParagraph"/>
        <w:numPr>
          <w:ilvl w:val="0"/>
          <w:numId w:val="11"/>
        </w:num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The </w:t>
      </w:r>
      <w:proofErr w:type="spellStart"/>
      <w:r>
        <w:rPr>
          <w:rFonts w:ascii="Times New Roman" w:hAnsi="Times New Roman" w:cs="Times New Roman"/>
          <w:sz w:val="24"/>
          <w:szCs w:val="24"/>
          <w:u w:val="single"/>
        </w:rPr>
        <w:t>G</w:t>
      </w:r>
      <w:r w:rsidR="00550A7F">
        <w:rPr>
          <w:rFonts w:ascii="Times New Roman" w:hAnsi="Times New Roman" w:cs="Times New Roman"/>
          <w:sz w:val="24"/>
          <w:szCs w:val="24"/>
          <w:u w:val="single"/>
        </w:rPr>
        <w:t>aa</w:t>
      </w:r>
      <w:r>
        <w:rPr>
          <w:rFonts w:ascii="Times New Roman" w:hAnsi="Times New Roman" w:cs="Times New Roman"/>
          <w:sz w:val="24"/>
          <w:szCs w:val="24"/>
          <w:u w:val="single"/>
        </w:rPr>
        <w:t>S</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Gisc</w:t>
      </w:r>
      <w:proofErr w:type="spellEnd"/>
      <w:r>
        <w:rPr>
          <w:rFonts w:ascii="Times New Roman" w:hAnsi="Times New Roman" w:cs="Times New Roman"/>
          <w:sz w:val="24"/>
          <w:szCs w:val="24"/>
          <w:u w:val="single"/>
        </w:rPr>
        <w:t xml:space="preserve"> </w:t>
      </w:r>
      <w:r w:rsidR="00550A7F">
        <w:rPr>
          <w:rFonts w:ascii="Times New Roman" w:hAnsi="Times New Roman" w:cs="Times New Roman"/>
          <w:sz w:val="24"/>
          <w:szCs w:val="24"/>
          <w:u w:val="single"/>
        </w:rPr>
        <w:t>a</w:t>
      </w:r>
      <w:r>
        <w:rPr>
          <w:rFonts w:ascii="Times New Roman" w:hAnsi="Times New Roman" w:cs="Times New Roman"/>
          <w:sz w:val="24"/>
          <w:szCs w:val="24"/>
          <w:u w:val="single"/>
        </w:rPr>
        <w:t xml:space="preserve">s </w:t>
      </w:r>
      <w:r w:rsidR="00550A7F">
        <w:rPr>
          <w:rFonts w:ascii="Times New Roman" w:hAnsi="Times New Roman" w:cs="Times New Roman"/>
          <w:sz w:val="24"/>
          <w:szCs w:val="24"/>
          <w:u w:val="single"/>
        </w:rPr>
        <w:t>a</w:t>
      </w:r>
      <w:r>
        <w:rPr>
          <w:rFonts w:ascii="Times New Roman" w:hAnsi="Times New Roman" w:cs="Times New Roman"/>
          <w:sz w:val="24"/>
          <w:szCs w:val="24"/>
          <w:u w:val="single"/>
        </w:rPr>
        <w:t xml:space="preserve"> Service</w:t>
      </w:r>
    </w:p>
    <w:p w14:paraId="205DFBFD" w14:textId="77777777" w:rsidR="00550A7F" w:rsidRDefault="00550A7F" w:rsidP="00550A7F">
      <w:pPr>
        <w:pStyle w:val="ListParagraph"/>
        <w:ind w:left="360"/>
        <w:jc w:val="both"/>
        <w:rPr>
          <w:rFonts w:ascii="Times New Roman" w:hAnsi="Times New Roman" w:cs="Times New Roman"/>
          <w:sz w:val="24"/>
          <w:szCs w:val="24"/>
        </w:rPr>
      </w:pPr>
      <w:r>
        <w:rPr>
          <w:rFonts w:ascii="Times New Roman" w:hAnsi="Times New Roman" w:cs="Times New Roman"/>
          <w:sz w:val="24"/>
          <w:szCs w:val="24"/>
        </w:rPr>
        <w:t>For the GISCs, as the applications are quite specific, the proposed solution is to use a</w:t>
      </w:r>
      <w:r w:rsidR="005D38FE">
        <w:rPr>
          <w:rFonts w:ascii="Times New Roman" w:hAnsi="Times New Roman" w:cs="Times New Roman"/>
          <w:sz w:val="24"/>
          <w:szCs w:val="24"/>
        </w:rPr>
        <w:t xml:space="preserve">n </w:t>
      </w:r>
      <w:proofErr w:type="spellStart"/>
      <w:r w:rsidR="005D38FE">
        <w:rPr>
          <w:rFonts w:ascii="Times New Roman" w:hAnsi="Times New Roman" w:cs="Times New Roman"/>
          <w:sz w:val="24"/>
          <w:szCs w:val="24"/>
        </w:rPr>
        <w:t>IaaS</w:t>
      </w:r>
      <w:proofErr w:type="spellEnd"/>
      <w:r w:rsidR="005D38FE">
        <w:rPr>
          <w:rFonts w:ascii="Times New Roman" w:hAnsi="Times New Roman" w:cs="Times New Roman"/>
          <w:sz w:val="24"/>
          <w:szCs w:val="24"/>
        </w:rPr>
        <w:t xml:space="preserve"> from</w:t>
      </w:r>
      <w:r>
        <w:rPr>
          <w:rFonts w:ascii="Times New Roman" w:hAnsi="Times New Roman" w:cs="Times New Roman"/>
          <w:sz w:val="24"/>
          <w:szCs w:val="24"/>
        </w:rPr>
        <w:t xml:space="preserve"> Cloud Computing provider and to add on the infrastructure the required software. This would create so</w:t>
      </w:r>
      <w:r w:rsidR="0052123C">
        <w:rPr>
          <w:rFonts w:ascii="Times New Roman" w:hAnsi="Times New Roman" w:cs="Times New Roman"/>
          <w:sz w:val="24"/>
          <w:szCs w:val="24"/>
        </w:rPr>
        <w:t xml:space="preserve">mething that can be called </w:t>
      </w:r>
      <w:proofErr w:type="spellStart"/>
      <w:r w:rsidR="0052123C">
        <w:rPr>
          <w:rFonts w:ascii="Times New Roman" w:hAnsi="Times New Roman" w:cs="Times New Roman"/>
          <w:sz w:val="24"/>
          <w:szCs w:val="24"/>
        </w:rPr>
        <w:t>GaaS</w:t>
      </w:r>
      <w:proofErr w:type="spellEnd"/>
      <w:r w:rsidR="0052123C">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Gisc</w:t>
      </w:r>
      <w:proofErr w:type="spellEnd"/>
      <w:r>
        <w:rPr>
          <w:rFonts w:ascii="Times New Roman" w:hAnsi="Times New Roman" w:cs="Times New Roman"/>
          <w:sz w:val="24"/>
          <w:szCs w:val="24"/>
        </w:rPr>
        <w:t xml:space="preserve"> as a Service. </w:t>
      </w:r>
    </w:p>
    <w:p w14:paraId="5098DEF8" w14:textId="77777777" w:rsidR="00550A7F" w:rsidRDefault="00550A7F" w:rsidP="00550A7F">
      <w:pPr>
        <w:pStyle w:val="ListParagraph"/>
        <w:ind w:left="360"/>
        <w:jc w:val="both"/>
        <w:rPr>
          <w:rFonts w:ascii="Times New Roman" w:hAnsi="Times New Roman" w:cs="Times New Roman"/>
          <w:sz w:val="24"/>
          <w:szCs w:val="24"/>
        </w:rPr>
      </w:pPr>
    </w:p>
    <w:p w14:paraId="13AEA391" w14:textId="77777777" w:rsidR="00550A7F" w:rsidRDefault="00550A7F" w:rsidP="00550A7F">
      <w:pPr>
        <w:pStyle w:val="ListParagraph"/>
        <w:ind w:left="360"/>
        <w:jc w:val="both"/>
        <w:rPr>
          <w:rFonts w:ascii="Times New Roman" w:hAnsi="Times New Roman" w:cs="Times New Roman"/>
          <w:sz w:val="24"/>
          <w:szCs w:val="24"/>
        </w:rPr>
      </w:pPr>
      <w:r>
        <w:rPr>
          <w:rFonts w:ascii="Times New Roman" w:hAnsi="Times New Roman" w:cs="Times New Roman"/>
          <w:sz w:val="24"/>
          <w:szCs w:val="24"/>
        </w:rPr>
        <w:t>To run GAAS, we would need:</w:t>
      </w:r>
    </w:p>
    <w:p w14:paraId="2DC5B27D" w14:textId="77777777" w:rsidR="00550A7F" w:rsidRDefault="00550A7F" w:rsidP="00550A7F">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A small sets of Virtual Machines split in two </w:t>
      </w:r>
      <w:r w:rsidR="00BC10C6">
        <w:rPr>
          <w:rFonts w:ascii="Times New Roman" w:hAnsi="Times New Roman" w:cs="Times New Roman"/>
          <w:sz w:val="24"/>
          <w:szCs w:val="24"/>
        </w:rPr>
        <w:t>different</w:t>
      </w:r>
      <w:r>
        <w:rPr>
          <w:rFonts w:ascii="Times New Roman" w:hAnsi="Times New Roman" w:cs="Times New Roman"/>
          <w:sz w:val="24"/>
          <w:szCs w:val="24"/>
        </w:rPr>
        <w:t xml:space="preserve"> Data </w:t>
      </w:r>
      <w:proofErr w:type="spellStart"/>
      <w:r>
        <w:rPr>
          <w:rFonts w:ascii="Times New Roman" w:hAnsi="Times New Roman" w:cs="Times New Roman"/>
          <w:sz w:val="24"/>
          <w:szCs w:val="24"/>
        </w:rPr>
        <w:t>Centres</w:t>
      </w:r>
      <w:proofErr w:type="spellEnd"/>
      <w:r>
        <w:rPr>
          <w:rFonts w:ascii="Times New Roman" w:hAnsi="Times New Roman" w:cs="Times New Roman"/>
          <w:sz w:val="24"/>
          <w:szCs w:val="24"/>
        </w:rPr>
        <w:t xml:space="preserve"> (for redundancy purposes)</w:t>
      </w:r>
    </w:p>
    <w:p w14:paraId="145D43D3" w14:textId="77777777" w:rsidR="00550A7F" w:rsidRDefault="00550A7F" w:rsidP="00550A7F">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A downsized GISC software (or an MSS application) to run on these VMs</w:t>
      </w:r>
    </w:p>
    <w:p w14:paraId="58FFA408" w14:textId="77777777" w:rsidR="00550A7F" w:rsidRDefault="00550A7F" w:rsidP="00550A7F">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One or preferably two teams to manage the VMs and the service</w:t>
      </w:r>
    </w:p>
    <w:p w14:paraId="6244B174" w14:textId="77777777" w:rsidR="00550A7F" w:rsidRDefault="00550A7F" w:rsidP="00B02208">
      <w:pPr>
        <w:ind w:left="360"/>
        <w:jc w:val="both"/>
        <w:rPr>
          <w:rFonts w:ascii="Times New Roman" w:hAnsi="Times New Roman" w:cs="Times New Roman"/>
          <w:sz w:val="24"/>
          <w:szCs w:val="24"/>
        </w:rPr>
      </w:pPr>
      <w:r w:rsidRPr="00550A7F">
        <w:rPr>
          <w:rFonts w:ascii="Times New Roman" w:hAnsi="Times New Roman" w:cs="Times New Roman"/>
          <w:sz w:val="24"/>
          <w:szCs w:val="24"/>
        </w:rPr>
        <w:t xml:space="preserve">A possible option for the software and the management of the solution would be for volunteering GISCs to provide the software and run the service for a period of, for example, three years and then, after this period two new GISCs would be in charge of running the </w:t>
      </w:r>
      <w:proofErr w:type="spellStart"/>
      <w:r w:rsidRPr="00550A7F">
        <w:rPr>
          <w:rFonts w:ascii="Times New Roman" w:hAnsi="Times New Roman" w:cs="Times New Roman"/>
          <w:sz w:val="24"/>
          <w:szCs w:val="24"/>
        </w:rPr>
        <w:t>G</w:t>
      </w:r>
      <w:r w:rsidR="005D38FE">
        <w:rPr>
          <w:rFonts w:ascii="Times New Roman" w:hAnsi="Times New Roman" w:cs="Times New Roman"/>
          <w:sz w:val="24"/>
          <w:szCs w:val="24"/>
        </w:rPr>
        <w:t>aa</w:t>
      </w:r>
      <w:r w:rsidRPr="00550A7F">
        <w:rPr>
          <w:rFonts w:ascii="Times New Roman" w:hAnsi="Times New Roman" w:cs="Times New Roman"/>
          <w:sz w:val="24"/>
          <w:szCs w:val="24"/>
        </w:rPr>
        <w:t>S</w:t>
      </w:r>
      <w:proofErr w:type="spellEnd"/>
      <w:r w:rsidRPr="00550A7F">
        <w:rPr>
          <w:rFonts w:ascii="Times New Roman" w:hAnsi="Times New Roman" w:cs="Times New Roman"/>
          <w:sz w:val="24"/>
          <w:szCs w:val="24"/>
        </w:rPr>
        <w:t>.</w:t>
      </w:r>
    </w:p>
    <w:p w14:paraId="00589439" w14:textId="77777777" w:rsidR="0052123C" w:rsidRDefault="0052123C" w:rsidP="00B02208">
      <w:pPr>
        <w:ind w:left="360"/>
        <w:jc w:val="both"/>
        <w:rPr>
          <w:rFonts w:ascii="Times New Roman" w:hAnsi="Times New Roman" w:cs="Times New Roman"/>
          <w:sz w:val="24"/>
          <w:szCs w:val="24"/>
        </w:rPr>
      </w:pPr>
    </w:p>
    <w:p w14:paraId="613B0374" w14:textId="77777777" w:rsidR="0052123C" w:rsidRDefault="0052123C" w:rsidP="00B02208">
      <w:pPr>
        <w:ind w:left="360"/>
        <w:jc w:val="both"/>
        <w:rPr>
          <w:rFonts w:ascii="Times New Roman" w:hAnsi="Times New Roman" w:cs="Times New Roman"/>
          <w:sz w:val="24"/>
          <w:szCs w:val="24"/>
        </w:rPr>
      </w:pPr>
    </w:p>
    <w:p w14:paraId="3000748D" w14:textId="77777777" w:rsidR="0052123C" w:rsidRDefault="0052123C" w:rsidP="00B02208">
      <w:pPr>
        <w:ind w:left="360"/>
        <w:jc w:val="both"/>
        <w:rPr>
          <w:rFonts w:ascii="Times New Roman" w:hAnsi="Times New Roman" w:cs="Times New Roman"/>
          <w:sz w:val="24"/>
          <w:szCs w:val="24"/>
        </w:rPr>
      </w:pPr>
    </w:p>
    <w:p w14:paraId="1C840D4E" w14:textId="77777777" w:rsidR="00550A7F" w:rsidRDefault="00550A7F" w:rsidP="00550A7F">
      <w:pPr>
        <w:pStyle w:val="ListParagraph"/>
        <w:numPr>
          <w:ilvl w:val="0"/>
          <w:numId w:val="11"/>
        </w:numPr>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The potential </w:t>
      </w:r>
      <w:r w:rsidR="005D38FE">
        <w:rPr>
          <w:rFonts w:ascii="Times New Roman" w:hAnsi="Times New Roman" w:cs="Times New Roman"/>
          <w:sz w:val="24"/>
          <w:szCs w:val="24"/>
          <w:u w:val="single"/>
        </w:rPr>
        <w:t xml:space="preserve">cloud </w:t>
      </w:r>
      <w:r>
        <w:rPr>
          <w:rFonts w:ascii="Times New Roman" w:hAnsi="Times New Roman" w:cs="Times New Roman"/>
          <w:sz w:val="24"/>
          <w:szCs w:val="24"/>
          <w:u w:val="single"/>
        </w:rPr>
        <w:t>providers</w:t>
      </w:r>
    </w:p>
    <w:p w14:paraId="10FF3923" w14:textId="77777777" w:rsidR="00C8586F" w:rsidRDefault="00550A7F" w:rsidP="00C8586F">
      <w:pPr>
        <w:pStyle w:val="ListParagraph"/>
        <w:numPr>
          <w:ilvl w:val="1"/>
          <w:numId w:val="11"/>
        </w:numPr>
        <w:jc w:val="both"/>
        <w:rPr>
          <w:rFonts w:ascii="Times New Roman" w:hAnsi="Times New Roman" w:cs="Times New Roman"/>
          <w:sz w:val="24"/>
          <w:szCs w:val="24"/>
        </w:rPr>
      </w:pPr>
      <w:r>
        <w:rPr>
          <w:rFonts w:ascii="Times New Roman" w:hAnsi="Times New Roman" w:cs="Times New Roman"/>
          <w:sz w:val="24"/>
          <w:szCs w:val="24"/>
        </w:rPr>
        <w:t>A “generic” cloud provider</w:t>
      </w:r>
    </w:p>
    <w:p w14:paraId="2A3FB85A" w14:textId="77777777" w:rsidR="00550A7F" w:rsidRDefault="00C8586F" w:rsidP="00C8586F">
      <w:pPr>
        <w:pStyle w:val="ListParagraph"/>
        <w:ind w:left="360"/>
        <w:jc w:val="both"/>
        <w:rPr>
          <w:rFonts w:ascii="Times New Roman" w:hAnsi="Times New Roman" w:cs="Times New Roman"/>
          <w:sz w:val="24"/>
          <w:szCs w:val="24"/>
        </w:rPr>
      </w:pPr>
      <w:r w:rsidRPr="00C8586F">
        <w:rPr>
          <w:rFonts w:ascii="Times New Roman" w:hAnsi="Times New Roman" w:cs="Times New Roman"/>
          <w:sz w:val="24"/>
          <w:szCs w:val="24"/>
        </w:rPr>
        <w:t xml:space="preserve">The technical requirements for the </w:t>
      </w:r>
      <w:proofErr w:type="spellStart"/>
      <w:r w:rsidRPr="00C8586F">
        <w:rPr>
          <w:rFonts w:ascii="Times New Roman" w:hAnsi="Times New Roman" w:cs="Times New Roman"/>
          <w:sz w:val="24"/>
          <w:szCs w:val="24"/>
        </w:rPr>
        <w:t>GaaS</w:t>
      </w:r>
      <w:proofErr w:type="spellEnd"/>
      <w:r w:rsidRPr="00C8586F">
        <w:rPr>
          <w:rFonts w:ascii="Times New Roman" w:hAnsi="Times New Roman" w:cs="Times New Roman"/>
          <w:sz w:val="24"/>
          <w:szCs w:val="24"/>
        </w:rPr>
        <w:t xml:space="preserve"> solution are quite </w:t>
      </w:r>
      <w:r>
        <w:rPr>
          <w:rFonts w:ascii="Times New Roman" w:hAnsi="Times New Roman" w:cs="Times New Roman"/>
          <w:sz w:val="24"/>
          <w:szCs w:val="24"/>
        </w:rPr>
        <w:t>basic</w:t>
      </w:r>
      <w:r w:rsidRPr="00C8586F">
        <w:rPr>
          <w:rFonts w:ascii="Times New Roman" w:hAnsi="Times New Roman" w:cs="Times New Roman"/>
          <w:sz w:val="24"/>
          <w:szCs w:val="24"/>
        </w:rPr>
        <w:t xml:space="preserve">. Potentially, any </w:t>
      </w:r>
      <w:r>
        <w:rPr>
          <w:rFonts w:ascii="Times New Roman" w:hAnsi="Times New Roman" w:cs="Times New Roman"/>
          <w:sz w:val="24"/>
          <w:szCs w:val="24"/>
        </w:rPr>
        <w:t>provider</w:t>
      </w:r>
      <w:r w:rsidR="005D38FE">
        <w:rPr>
          <w:rFonts w:ascii="Times New Roman" w:hAnsi="Times New Roman" w:cs="Times New Roman"/>
          <w:sz w:val="24"/>
          <w:szCs w:val="24"/>
        </w:rPr>
        <w:t xml:space="preserve"> (Amazon, Rackspace...</w:t>
      </w:r>
      <w:r w:rsidRPr="00C8586F">
        <w:rPr>
          <w:rFonts w:ascii="Times New Roman" w:hAnsi="Times New Roman" w:cs="Times New Roman"/>
          <w:sz w:val="24"/>
          <w:szCs w:val="24"/>
        </w:rPr>
        <w:t>) could potentially be used. In order to obtain</w:t>
      </w:r>
      <w:r>
        <w:rPr>
          <w:rFonts w:ascii="Times New Roman" w:hAnsi="Times New Roman" w:cs="Times New Roman"/>
          <w:sz w:val="24"/>
          <w:szCs w:val="24"/>
        </w:rPr>
        <w:t xml:space="preserve"> the required level of service, the provider should:</w:t>
      </w:r>
    </w:p>
    <w:p w14:paraId="699016DB" w14:textId="77777777" w:rsidR="00C8586F" w:rsidRDefault="00C8586F" w:rsidP="00C8586F">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Offer an SLA on the VDCs</w:t>
      </w:r>
    </w:p>
    <w:p w14:paraId="57C9B84F" w14:textId="77777777" w:rsidR="00C8586F" w:rsidRDefault="00C8586F" w:rsidP="00C8586F">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Have at least on the two VDCs connected onto the RMDCN</w:t>
      </w:r>
    </w:p>
    <w:p w14:paraId="70B085FD" w14:textId="77777777" w:rsidR="00C8586F" w:rsidRPr="00C8586F" w:rsidRDefault="00C8586F" w:rsidP="00C8586F">
      <w:pPr>
        <w:ind w:left="360"/>
        <w:jc w:val="both"/>
        <w:rPr>
          <w:rFonts w:ascii="Times New Roman" w:hAnsi="Times New Roman" w:cs="Times New Roman"/>
          <w:sz w:val="24"/>
          <w:szCs w:val="24"/>
        </w:rPr>
      </w:pPr>
      <w:r>
        <w:rPr>
          <w:rFonts w:ascii="Times New Roman" w:hAnsi="Times New Roman" w:cs="Times New Roman"/>
          <w:sz w:val="24"/>
          <w:szCs w:val="24"/>
        </w:rPr>
        <w:t>In such a scenario, the GISCs would need to agree on a provider and find a contractual arrangement to procure and pay for the service. Though possible, the contractual arrangements and the paying mechanism would require some effort.</w:t>
      </w:r>
    </w:p>
    <w:p w14:paraId="3F112C34" w14:textId="77777777" w:rsidR="00C8586F" w:rsidRPr="00BC10C6" w:rsidRDefault="00550A7F" w:rsidP="00BC10C6">
      <w:pPr>
        <w:pStyle w:val="ListParagraph"/>
        <w:numPr>
          <w:ilvl w:val="1"/>
          <w:numId w:val="11"/>
        </w:numPr>
        <w:jc w:val="both"/>
        <w:rPr>
          <w:rFonts w:ascii="Times New Roman" w:hAnsi="Times New Roman" w:cs="Times New Roman"/>
          <w:sz w:val="24"/>
          <w:szCs w:val="24"/>
        </w:rPr>
      </w:pPr>
      <w:r>
        <w:rPr>
          <w:rFonts w:ascii="Times New Roman" w:hAnsi="Times New Roman" w:cs="Times New Roman"/>
          <w:sz w:val="24"/>
          <w:szCs w:val="24"/>
        </w:rPr>
        <w:t xml:space="preserve">Potential use of the RMDCN </w:t>
      </w:r>
      <w:r w:rsidR="005D38FE">
        <w:rPr>
          <w:rFonts w:ascii="Times New Roman" w:hAnsi="Times New Roman" w:cs="Times New Roman"/>
          <w:sz w:val="24"/>
          <w:szCs w:val="24"/>
        </w:rPr>
        <w:t>network p</w:t>
      </w:r>
      <w:r>
        <w:rPr>
          <w:rFonts w:ascii="Times New Roman" w:hAnsi="Times New Roman" w:cs="Times New Roman"/>
          <w:sz w:val="24"/>
          <w:szCs w:val="24"/>
        </w:rPr>
        <w:t>rovider as a service extension</w:t>
      </w:r>
    </w:p>
    <w:p w14:paraId="10D992F2" w14:textId="77777777" w:rsidR="00996932" w:rsidRDefault="00996932" w:rsidP="00996932">
      <w:pPr>
        <w:pStyle w:val="ListParagraph"/>
        <w:ind w:left="360"/>
        <w:jc w:val="both"/>
        <w:rPr>
          <w:rFonts w:ascii="Times New Roman" w:hAnsi="Times New Roman" w:cs="Times New Roman"/>
          <w:sz w:val="24"/>
          <w:szCs w:val="24"/>
        </w:rPr>
      </w:pPr>
      <w:proofErr w:type="spellStart"/>
      <w:r w:rsidRPr="00996932">
        <w:rPr>
          <w:rFonts w:ascii="Times New Roman" w:hAnsi="Times New Roman" w:cs="Times New Roman"/>
          <w:sz w:val="24"/>
          <w:szCs w:val="24"/>
        </w:rPr>
        <w:t>Interoute</w:t>
      </w:r>
      <w:proofErr w:type="spellEnd"/>
      <w:r w:rsidRPr="00996932">
        <w:rPr>
          <w:rFonts w:ascii="Times New Roman" w:hAnsi="Times New Roman" w:cs="Times New Roman"/>
          <w:sz w:val="24"/>
          <w:szCs w:val="24"/>
        </w:rPr>
        <w:t>, the provider of the Next Generation RMDCN</w:t>
      </w:r>
      <w:r>
        <w:rPr>
          <w:rFonts w:ascii="Times New Roman" w:hAnsi="Times New Roman" w:cs="Times New Roman"/>
          <w:sz w:val="24"/>
          <w:szCs w:val="24"/>
        </w:rPr>
        <w:t xml:space="preserve"> is offering a “Virtual Data Centre” </w:t>
      </w:r>
      <w:r w:rsidR="008819DD">
        <w:rPr>
          <w:rFonts w:ascii="Times New Roman" w:hAnsi="Times New Roman" w:cs="Times New Roman"/>
          <w:sz w:val="24"/>
          <w:szCs w:val="24"/>
        </w:rPr>
        <w:t xml:space="preserve">(VDC) </w:t>
      </w:r>
      <w:r>
        <w:rPr>
          <w:rFonts w:ascii="Times New Roman" w:hAnsi="Times New Roman" w:cs="Times New Roman"/>
          <w:sz w:val="24"/>
          <w:szCs w:val="24"/>
        </w:rPr>
        <w:t xml:space="preserve">service. </w:t>
      </w:r>
    </w:p>
    <w:p w14:paraId="05E70F68" w14:textId="77777777" w:rsidR="008819DD" w:rsidRDefault="008819DD" w:rsidP="00996932">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From their brochure on VDC: </w:t>
      </w:r>
    </w:p>
    <w:p w14:paraId="0C46B2D2" w14:textId="77777777" w:rsidR="008819DD" w:rsidRPr="008819DD" w:rsidRDefault="008819DD" w:rsidP="008819DD">
      <w:pPr>
        <w:pStyle w:val="ListParagraph"/>
        <w:ind w:left="907" w:right="907"/>
        <w:jc w:val="both"/>
        <w:rPr>
          <w:rFonts w:ascii="Times New Roman" w:hAnsi="Times New Roman" w:cs="Times New Roman"/>
          <w:i/>
          <w:sz w:val="24"/>
          <w:szCs w:val="24"/>
        </w:rPr>
      </w:pPr>
      <w:r w:rsidRPr="008819DD">
        <w:rPr>
          <w:rFonts w:ascii="Times New Roman" w:hAnsi="Times New Roman" w:cs="Times New Roman"/>
          <w:i/>
          <w:sz w:val="24"/>
          <w:szCs w:val="24"/>
        </w:rPr>
        <w:t xml:space="preserve">Virtual Data Centre (VDC) is </w:t>
      </w:r>
      <w:proofErr w:type="spellStart"/>
      <w:r w:rsidRPr="008819DD">
        <w:rPr>
          <w:rFonts w:ascii="Times New Roman" w:hAnsi="Times New Roman" w:cs="Times New Roman"/>
          <w:i/>
          <w:sz w:val="24"/>
          <w:szCs w:val="24"/>
        </w:rPr>
        <w:t>Interoute’s</w:t>
      </w:r>
      <w:proofErr w:type="spellEnd"/>
      <w:r w:rsidRPr="008819DD">
        <w:rPr>
          <w:rFonts w:ascii="Times New Roman" w:hAnsi="Times New Roman" w:cs="Times New Roman"/>
          <w:i/>
          <w:sz w:val="24"/>
          <w:szCs w:val="24"/>
        </w:rPr>
        <w:t xml:space="preserve"> scalable, fully automated Infrastructure as a Service (</w:t>
      </w:r>
      <w:proofErr w:type="spellStart"/>
      <w:r w:rsidRPr="008819DD">
        <w:rPr>
          <w:rFonts w:ascii="Times New Roman" w:hAnsi="Times New Roman" w:cs="Times New Roman"/>
          <w:i/>
          <w:sz w:val="24"/>
          <w:szCs w:val="24"/>
        </w:rPr>
        <w:t>IaaS</w:t>
      </w:r>
      <w:proofErr w:type="spellEnd"/>
      <w:r w:rsidRPr="008819DD">
        <w:rPr>
          <w:rFonts w:ascii="Times New Roman" w:hAnsi="Times New Roman" w:cs="Times New Roman"/>
          <w:i/>
          <w:sz w:val="24"/>
          <w:szCs w:val="24"/>
        </w:rPr>
        <w:t>) solution. VDC provides on demand computing, storage &amp; applications integrated into the heart of your IT infrastructure.</w:t>
      </w:r>
    </w:p>
    <w:p w14:paraId="0F46D1F2" w14:textId="77777777" w:rsidR="008819DD" w:rsidRPr="008819DD" w:rsidRDefault="008819DD" w:rsidP="008819DD">
      <w:pPr>
        <w:pStyle w:val="ListParagraph"/>
        <w:ind w:left="907" w:right="907"/>
        <w:jc w:val="both"/>
        <w:rPr>
          <w:rFonts w:ascii="Times New Roman" w:hAnsi="Times New Roman" w:cs="Times New Roman"/>
          <w:i/>
          <w:sz w:val="24"/>
          <w:szCs w:val="24"/>
        </w:rPr>
      </w:pPr>
      <w:proofErr w:type="spellStart"/>
      <w:r w:rsidRPr="008819DD">
        <w:rPr>
          <w:rFonts w:ascii="Times New Roman" w:hAnsi="Times New Roman" w:cs="Times New Roman"/>
          <w:i/>
          <w:sz w:val="24"/>
          <w:szCs w:val="24"/>
        </w:rPr>
        <w:t>Interoute</w:t>
      </w:r>
      <w:proofErr w:type="spellEnd"/>
      <w:r w:rsidRPr="008819DD">
        <w:rPr>
          <w:rFonts w:ascii="Times New Roman" w:hAnsi="Times New Roman" w:cs="Times New Roman"/>
          <w:i/>
          <w:sz w:val="24"/>
          <w:szCs w:val="24"/>
        </w:rPr>
        <w:t xml:space="preserve"> VDC is the first cloud computing solution that can be deployed with the simplicity and convenience of the public cloud, combined with the security and confidence that a private cloud brings.</w:t>
      </w:r>
    </w:p>
    <w:p w14:paraId="2AF0F879" w14:textId="77777777" w:rsidR="008819DD" w:rsidRPr="008819DD" w:rsidRDefault="008819DD" w:rsidP="008819DD">
      <w:pPr>
        <w:pStyle w:val="ListParagraph"/>
        <w:ind w:left="907" w:right="907"/>
        <w:jc w:val="both"/>
        <w:rPr>
          <w:rFonts w:ascii="Times New Roman" w:hAnsi="Times New Roman" w:cs="Times New Roman"/>
          <w:i/>
          <w:sz w:val="24"/>
          <w:szCs w:val="24"/>
        </w:rPr>
      </w:pPr>
      <w:r w:rsidRPr="008819DD">
        <w:rPr>
          <w:rFonts w:ascii="Times New Roman" w:hAnsi="Times New Roman" w:cs="Times New Roman"/>
          <w:i/>
          <w:sz w:val="24"/>
          <w:szCs w:val="24"/>
        </w:rPr>
        <w:t>The ability to offer fully automated public and private cloud on the same platform makes VDC unique.</w:t>
      </w:r>
    </w:p>
    <w:p w14:paraId="7978FF56" w14:textId="77777777" w:rsidR="008819DD" w:rsidRDefault="008819DD" w:rsidP="008819DD">
      <w:pPr>
        <w:pStyle w:val="ListParagraph"/>
        <w:ind w:left="907" w:right="907"/>
        <w:jc w:val="both"/>
        <w:rPr>
          <w:rFonts w:ascii="Times New Roman" w:hAnsi="Times New Roman" w:cs="Times New Roman"/>
          <w:i/>
          <w:sz w:val="24"/>
          <w:szCs w:val="24"/>
        </w:rPr>
      </w:pPr>
      <w:r w:rsidRPr="008819DD">
        <w:rPr>
          <w:rFonts w:ascii="Times New Roman" w:hAnsi="Times New Roman" w:cs="Times New Roman"/>
          <w:i/>
          <w:sz w:val="24"/>
          <w:szCs w:val="24"/>
        </w:rPr>
        <w:t xml:space="preserve">The VDC Data </w:t>
      </w:r>
      <w:proofErr w:type="spellStart"/>
      <w:r w:rsidRPr="008819DD">
        <w:rPr>
          <w:rFonts w:ascii="Times New Roman" w:hAnsi="Times New Roman" w:cs="Times New Roman"/>
          <w:i/>
          <w:sz w:val="24"/>
          <w:szCs w:val="24"/>
        </w:rPr>
        <w:t>Centres</w:t>
      </w:r>
      <w:proofErr w:type="spellEnd"/>
      <w:r w:rsidRPr="008819DD">
        <w:rPr>
          <w:rFonts w:ascii="Times New Roman" w:hAnsi="Times New Roman" w:cs="Times New Roman"/>
          <w:i/>
          <w:sz w:val="24"/>
          <w:szCs w:val="24"/>
        </w:rPr>
        <w:t xml:space="preserve"> are not isolated but built </w:t>
      </w:r>
      <w:proofErr w:type="spellStart"/>
      <w:r w:rsidRPr="008819DD">
        <w:rPr>
          <w:rFonts w:ascii="Times New Roman" w:hAnsi="Times New Roman" w:cs="Times New Roman"/>
          <w:i/>
          <w:sz w:val="24"/>
          <w:szCs w:val="24"/>
        </w:rPr>
        <w:t>intoInteroute’s</w:t>
      </w:r>
      <w:proofErr w:type="spellEnd"/>
      <w:r w:rsidRPr="008819DD">
        <w:rPr>
          <w:rFonts w:ascii="Times New Roman" w:hAnsi="Times New Roman" w:cs="Times New Roman"/>
          <w:i/>
          <w:sz w:val="24"/>
          <w:szCs w:val="24"/>
        </w:rPr>
        <w:t xml:space="preserve"> pan-European network which spans more than 60,000 km of lit </w:t>
      </w:r>
      <w:proofErr w:type="spellStart"/>
      <w:r w:rsidRPr="008819DD">
        <w:rPr>
          <w:rFonts w:ascii="Times New Roman" w:hAnsi="Times New Roman" w:cs="Times New Roman"/>
          <w:i/>
          <w:sz w:val="24"/>
          <w:szCs w:val="24"/>
        </w:rPr>
        <w:t>fibre</w:t>
      </w:r>
      <w:proofErr w:type="spellEnd"/>
      <w:r w:rsidRPr="008819DD">
        <w:rPr>
          <w:rFonts w:ascii="Times New Roman" w:hAnsi="Times New Roman" w:cs="Times New Roman"/>
          <w:i/>
          <w:sz w:val="24"/>
          <w:szCs w:val="24"/>
        </w:rPr>
        <w:t>, making VDC Europe’s largest cloud services platform. The network advantage means we don’t charge you for any data transfers in and out of your VDC or between VDC zones.</w:t>
      </w:r>
    </w:p>
    <w:p w14:paraId="31E88E17" w14:textId="77777777" w:rsidR="00EC7DCC" w:rsidRDefault="008819DD" w:rsidP="008819DD">
      <w:pPr>
        <w:ind w:left="360"/>
        <w:jc w:val="both"/>
        <w:rPr>
          <w:rFonts w:ascii="Times New Roman" w:hAnsi="Times New Roman" w:cs="Times New Roman"/>
          <w:sz w:val="24"/>
          <w:szCs w:val="24"/>
        </w:rPr>
      </w:pPr>
      <w:r>
        <w:rPr>
          <w:rFonts w:ascii="Times New Roman" w:hAnsi="Times New Roman" w:cs="Times New Roman"/>
          <w:sz w:val="24"/>
          <w:szCs w:val="24"/>
        </w:rPr>
        <w:t xml:space="preserve">The public cost (see </w:t>
      </w:r>
      <w:hyperlink r:id="rId11" w:history="1">
        <w:r w:rsidRPr="006A2B29">
          <w:rPr>
            <w:rStyle w:val="Hyperlink"/>
            <w:rFonts w:ascii="Times New Roman" w:hAnsi="Times New Roman" w:cs="Times New Roman"/>
            <w:sz w:val="24"/>
            <w:szCs w:val="24"/>
          </w:rPr>
          <w:t>http://www.interoute.com/vdctrial2013</w:t>
        </w:r>
      </w:hyperlink>
      <w:r>
        <w:rPr>
          <w:rFonts w:ascii="Times New Roman" w:hAnsi="Times New Roman" w:cs="Times New Roman"/>
          <w:sz w:val="24"/>
          <w:szCs w:val="24"/>
        </w:rPr>
        <w:t xml:space="preserve">) </w:t>
      </w:r>
      <w:r w:rsidR="00B02208">
        <w:rPr>
          <w:rFonts w:ascii="Times New Roman" w:hAnsi="Times New Roman" w:cs="Times New Roman"/>
          <w:sz w:val="24"/>
          <w:szCs w:val="24"/>
        </w:rPr>
        <w:t>for</w:t>
      </w:r>
      <w:r>
        <w:rPr>
          <w:rFonts w:ascii="Times New Roman" w:hAnsi="Times New Roman" w:cs="Times New Roman"/>
          <w:sz w:val="24"/>
          <w:szCs w:val="24"/>
        </w:rPr>
        <w:t xml:space="preserve"> 8 VMs each with 8 </w:t>
      </w:r>
      <w:proofErr w:type="spellStart"/>
      <w:r>
        <w:rPr>
          <w:rFonts w:ascii="Times New Roman" w:hAnsi="Times New Roman" w:cs="Times New Roman"/>
          <w:sz w:val="24"/>
          <w:szCs w:val="24"/>
        </w:rPr>
        <w:t>vCPU</w:t>
      </w:r>
      <w:proofErr w:type="spellEnd"/>
      <w:r>
        <w:rPr>
          <w:rFonts w:ascii="Times New Roman" w:hAnsi="Times New Roman" w:cs="Times New Roman"/>
          <w:sz w:val="24"/>
          <w:szCs w:val="24"/>
        </w:rPr>
        <w:t xml:space="preserve"> (cores) and 16GB of RAM and a total storage of 1TB</w:t>
      </w:r>
      <w:r w:rsidR="00B02208">
        <w:rPr>
          <w:rFonts w:ascii="Times New Roman" w:hAnsi="Times New Roman" w:cs="Times New Roman"/>
          <w:sz w:val="24"/>
          <w:szCs w:val="24"/>
        </w:rPr>
        <w:t xml:space="preserve"> is just above €2500 a month.</w:t>
      </w:r>
    </w:p>
    <w:p w14:paraId="419FC7F8" w14:textId="77777777" w:rsidR="00B02208" w:rsidRDefault="00B02208" w:rsidP="00B02208">
      <w:pPr>
        <w:pStyle w:val="ListParagraph"/>
        <w:ind w:left="360"/>
        <w:jc w:val="both"/>
        <w:rPr>
          <w:rFonts w:ascii="Times New Roman" w:hAnsi="Times New Roman" w:cs="Times New Roman"/>
          <w:sz w:val="24"/>
          <w:szCs w:val="24"/>
        </w:rPr>
      </w:pPr>
      <w:proofErr w:type="spellStart"/>
      <w:r>
        <w:rPr>
          <w:rFonts w:ascii="Times New Roman" w:hAnsi="Times New Roman" w:cs="Times New Roman"/>
          <w:sz w:val="24"/>
          <w:szCs w:val="24"/>
        </w:rPr>
        <w:t>Interoute</w:t>
      </w:r>
      <w:proofErr w:type="spellEnd"/>
      <w:r>
        <w:rPr>
          <w:rFonts w:ascii="Times New Roman" w:hAnsi="Times New Roman" w:cs="Times New Roman"/>
          <w:sz w:val="24"/>
          <w:szCs w:val="24"/>
        </w:rPr>
        <w:t xml:space="preserve"> doesn’t charge for the bandwidth usage on the RMDCN or on the Internet for the traffic to and from VDC.</w:t>
      </w:r>
    </w:p>
    <w:p w14:paraId="29C7571A" w14:textId="77777777" w:rsidR="00B02208" w:rsidRDefault="00B02208" w:rsidP="00B02208">
      <w:pPr>
        <w:ind w:left="360"/>
        <w:jc w:val="both"/>
        <w:rPr>
          <w:rFonts w:ascii="Times New Roman" w:hAnsi="Times New Roman" w:cs="Times New Roman"/>
          <w:sz w:val="24"/>
          <w:szCs w:val="24"/>
        </w:rPr>
      </w:pPr>
      <w:r>
        <w:rPr>
          <w:rFonts w:ascii="Times New Roman" w:hAnsi="Times New Roman" w:cs="Times New Roman"/>
          <w:sz w:val="24"/>
          <w:szCs w:val="24"/>
        </w:rPr>
        <w:t>The additional monthly cost for each GISC would therefore be approximately 170€</w:t>
      </w:r>
    </w:p>
    <w:p w14:paraId="5F654A66" w14:textId="77777777" w:rsidR="00C8586F" w:rsidRPr="00B02208" w:rsidRDefault="00C8586F" w:rsidP="00B02208">
      <w:pPr>
        <w:ind w:left="360"/>
        <w:jc w:val="both"/>
        <w:rPr>
          <w:rFonts w:ascii="Times New Roman" w:hAnsi="Times New Roman" w:cs="Times New Roman"/>
          <w:sz w:val="24"/>
          <w:szCs w:val="24"/>
        </w:rPr>
      </w:pPr>
      <w:r w:rsidRPr="00B02208">
        <w:rPr>
          <w:rFonts w:ascii="Times New Roman" w:hAnsi="Times New Roman" w:cs="Times New Roman"/>
          <w:sz w:val="24"/>
          <w:szCs w:val="24"/>
        </w:rPr>
        <w:t xml:space="preserve">At the moment, the RMDCN service is managed by ECMWF. In the late 90’s a </w:t>
      </w:r>
      <w:proofErr w:type="spellStart"/>
      <w:r w:rsidRPr="00B02208">
        <w:rPr>
          <w:rFonts w:ascii="Times New Roman" w:hAnsi="Times New Roman" w:cs="Times New Roman"/>
          <w:sz w:val="24"/>
          <w:szCs w:val="24"/>
        </w:rPr>
        <w:t>MoU</w:t>
      </w:r>
      <w:proofErr w:type="spellEnd"/>
      <w:r w:rsidRPr="00B02208">
        <w:rPr>
          <w:rFonts w:ascii="Times New Roman" w:hAnsi="Times New Roman" w:cs="Times New Roman"/>
          <w:sz w:val="24"/>
          <w:szCs w:val="24"/>
        </w:rPr>
        <w:t xml:space="preserve"> to manage the GTS </w:t>
      </w:r>
      <w:r w:rsidR="00B02208" w:rsidRPr="00B02208">
        <w:rPr>
          <w:rFonts w:ascii="Times New Roman" w:hAnsi="Times New Roman" w:cs="Times New Roman"/>
          <w:sz w:val="24"/>
          <w:szCs w:val="24"/>
        </w:rPr>
        <w:t>on behalf of the countries in RA VI was signed between WMO and ECMWF. Recently, and this was accepted by ECMWF Council, the service has been extended to the WIS Core Network and all GISCs should be connected to the RMDCN.</w:t>
      </w:r>
    </w:p>
    <w:p w14:paraId="4BE40F9C" w14:textId="77777777" w:rsidR="005D38FE" w:rsidRDefault="00B02208" w:rsidP="007900EC">
      <w:pPr>
        <w:pStyle w:val="ListParagraph"/>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The option of having a cloud service as part of the provision of the RMDCN Next Generation was considered. </w:t>
      </w:r>
    </w:p>
    <w:p w14:paraId="0737A460" w14:textId="77777777" w:rsidR="00B02208" w:rsidRDefault="00B02208" w:rsidP="007900EC">
      <w:pPr>
        <w:pStyle w:val="ListParagraph"/>
        <w:ind w:left="360"/>
        <w:jc w:val="both"/>
        <w:rPr>
          <w:rFonts w:ascii="Times New Roman" w:hAnsi="Times New Roman" w:cs="Times New Roman"/>
          <w:sz w:val="24"/>
          <w:szCs w:val="24"/>
        </w:rPr>
      </w:pPr>
      <w:r>
        <w:rPr>
          <w:rFonts w:ascii="Times New Roman" w:hAnsi="Times New Roman" w:cs="Times New Roman"/>
          <w:sz w:val="24"/>
          <w:szCs w:val="24"/>
        </w:rPr>
        <w:t>It would be fairly straightforward to include the “Virtual Data Centre” service as an extension to the RMDCN.</w:t>
      </w:r>
    </w:p>
    <w:p w14:paraId="7CA99C09" w14:textId="77777777" w:rsidR="00B02208" w:rsidRDefault="00B02208" w:rsidP="007900EC">
      <w:pPr>
        <w:pStyle w:val="ListParagraph"/>
        <w:ind w:left="360"/>
        <w:jc w:val="both"/>
        <w:rPr>
          <w:rFonts w:ascii="Times New Roman" w:hAnsi="Times New Roman" w:cs="Times New Roman"/>
          <w:sz w:val="24"/>
          <w:szCs w:val="24"/>
        </w:rPr>
      </w:pPr>
      <w:r>
        <w:rPr>
          <w:rFonts w:ascii="Times New Roman" w:hAnsi="Times New Roman" w:cs="Times New Roman"/>
          <w:sz w:val="24"/>
          <w:szCs w:val="24"/>
        </w:rPr>
        <w:t>Contractually this would require:</w:t>
      </w:r>
    </w:p>
    <w:p w14:paraId="11D40912" w14:textId="77777777" w:rsidR="00B02208" w:rsidRDefault="00B02208" w:rsidP="00B02208">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WMO </w:t>
      </w:r>
      <w:r w:rsidR="00185AC8">
        <w:rPr>
          <w:rFonts w:ascii="Times New Roman" w:hAnsi="Times New Roman" w:cs="Times New Roman"/>
          <w:sz w:val="24"/>
          <w:szCs w:val="24"/>
        </w:rPr>
        <w:t xml:space="preserve">to </w:t>
      </w:r>
      <w:r>
        <w:rPr>
          <w:rFonts w:ascii="Times New Roman" w:hAnsi="Times New Roman" w:cs="Times New Roman"/>
          <w:sz w:val="24"/>
          <w:szCs w:val="24"/>
        </w:rPr>
        <w:t>request ECMWF to extend the RMDCN service to VDC</w:t>
      </w:r>
    </w:p>
    <w:p w14:paraId="0E6CBE80" w14:textId="77777777" w:rsidR="00B02208" w:rsidRDefault="00B02208" w:rsidP="00B02208">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ECMWF and </w:t>
      </w:r>
      <w:proofErr w:type="spellStart"/>
      <w:r>
        <w:rPr>
          <w:rFonts w:ascii="Times New Roman" w:hAnsi="Times New Roman" w:cs="Times New Roman"/>
          <w:sz w:val="24"/>
          <w:szCs w:val="24"/>
        </w:rPr>
        <w:t>Interoute</w:t>
      </w:r>
      <w:proofErr w:type="spellEnd"/>
      <w:r>
        <w:rPr>
          <w:rFonts w:ascii="Times New Roman" w:hAnsi="Times New Roman" w:cs="Times New Roman"/>
          <w:sz w:val="24"/>
          <w:szCs w:val="24"/>
        </w:rPr>
        <w:t xml:space="preserve"> to agree new terms of services and sign an amendment to the RMDCN contract</w:t>
      </w:r>
    </w:p>
    <w:p w14:paraId="7CD4E87F" w14:textId="77777777" w:rsidR="007900EC" w:rsidRPr="00BC10C6" w:rsidRDefault="00B02208" w:rsidP="00BC10C6">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Each GISC would then have to sign an amendment to his order to include a share of the </w:t>
      </w:r>
      <w:proofErr w:type="spellStart"/>
      <w:r>
        <w:rPr>
          <w:rFonts w:ascii="Times New Roman" w:hAnsi="Times New Roman" w:cs="Times New Roman"/>
          <w:sz w:val="24"/>
          <w:szCs w:val="24"/>
        </w:rPr>
        <w:t>GaaS</w:t>
      </w:r>
      <w:proofErr w:type="spellEnd"/>
      <w:r>
        <w:rPr>
          <w:rFonts w:ascii="Times New Roman" w:hAnsi="Times New Roman" w:cs="Times New Roman"/>
          <w:sz w:val="24"/>
          <w:szCs w:val="24"/>
        </w:rPr>
        <w:t xml:space="preserve"> option. </w:t>
      </w:r>
    </w:p>
    <w:p w14:paraId="0EE85297" w14:textId="77777777" w:rsidR="00A25CFC" w:rsidRDefault="00A25CFC" w:rsidP="00275D54">
      <w:pPr>
        <w:pStyle w:val="Heading2"/>
        <w:jc w:val="both"/>
      </w:pPr>
      <w:bookmarkStart w:id="8" w:name="_Toc379464875"/>
      <w:r>
        <w:t>Recommended Text</w:t>
      </w:r>
      <w:bookmarkEnd w:id="8"/>
      <w:r>
        <w:t xml:space="preserve"> </w:t>
      </w:r>
    </w:p>
    <w:p w14:paraId="7C338ED8" w14:textId="1ECB0DF6" w:rsidR="00C05DFC" w:rsidRDefault="00C05DFC" w:rsidP="00275D54">
      <w:pPr>
        <w:jc w:val="both"/>
        <w:rPr>
          <w:rFonts w:ascii="Times New Roman" w:hAnsi="Times New Roman" w:cs="Times New Roman"/>
          <w:sz w:val="24"/>
          <w:szCs w:val="24"/>
        </w:rPr>
      </w:pPr>
      <w:r>
        <w:rPr>
          <w:rFonts w:ascii="Times New Roman" w:hAnsi="Times New Roman" w:cs="Times New Roman"/>
          <w:sz w:val="24"/>
          <w:szCs w:val="24"/>
        </w:rPr>
        <w:t xml:space="preserve">The basic requirement is that all WMO members </w:t>
      </w:r>
      <w:r w:rsidR="002B4DFF">
        <w:rPr>
          <w:rFonts w:ascii="Times New Roman" w:hAnsi="Times New Roman" w:cs="Times New Roman"/>
          <w:sz w:val="24"/>
          <w:szCs w:val="24"/>
        </w:rPr>
        <w:t>have the</w:t>
      </w:r>
      <w:r>
        <w:rPr>
          <w:rFonts w:ascii="Times New Roman" w:hAnsi="Times New Roman" w:cs="Times New Roman"/>
          <w:sz w:val="24"/>
          <w:szCs w:val="24"/>
        </w:rPr>
        <w:t xml:space="preserve"> information from the global community </w:t>
      </w:r>
      <w:r w:rsidR="002B4DFF">
        <w:rPr>
          <w:rFonts w:ascii="Times New Roman" w:hAnsi="Times New Roman" w:cs="Times New Roman"/>
          <w:sz w:val="24"/>
          <w:szCs w:val="24"/>
        </w:rPr>
        <w:t>necessary</w:t>
      </w:r>
      <w:r>
        <w:rPr>
          <w:rFonts w:ascii="Times New Roman" w:hAnsi="Times New Roman" w:cs="Times New Roman"/>
          <w:sz w:val="24"/>
          <w:szCs w:val="24"/>
        </w:rPr>
        <w:t xml:space="preserve"> to provide their critical </w:t>
      </w:r>
      <w:proofErr w:type="gramStart"/>
      <w:r>
        <w:rPr>
          <w:rFonts w:ascii="Times New Roman" w:hAnsi="Times New Roman" w:cs="Times New Roman"/>
          <w:sz w:val="24"/>
          <w:szCs w:val="24"/>
        </w:rPr>
        <w:t>operational  meteorological</w:t>
      </w:r>
      <w:proofErr w:type="gramEnd"/>
      <w:r>
        <w:rPr>
          <w:rFonts w:ascii="Times New Roman" w:hAnsi="Times New Roman" w:cs="Times New Roman"/>
          <w:sz w:val="24"/>
          <w:szCs w:val="24"/>
        </w:rPr>
        <w:t xml:space="preserve"> and related services.</w:t>
      </w:r>
    </w:p>
    <w:p w14:paraId="0859A34A" w14:textId="7E619E20" w:rsidR="002B4DFF" w:rsidRDefault="002B4DFF" w:rsidP="00275D54">
      <w:pPr>
        <w:jc w:val="both"/>
        <w:rPr>
          <w:rFonts w:ascii="Times New Roman" w:hAnsi="Times New Roman" w:cs="Times New Roman"/>
          <w:sz w:val="24"/>
          <w:szCs w:val="24"/>
        </w:rPr>
      </w:pPr>
      <w:r>
        <w:rPr>
          <w:rFonts w:ascii="Times New Roman" w:hAnsi="Times New Roman" w:cs="Times New Roman"/>
          <w:sz w:val="24"/>
          <w:szCs w:val="24"/>
        </w:rPr>
        <w:t>Corollary: members have to make available agreed information they collect/produce to other members (basis of Res 40) within the agreed time frames</w:t>
      </w:r>
      <w:r w:rsidR="00A14640">
        <w:rPr>
          <w:rFonts w:ascii="Times New Roman" w:hAnsi="Times New Roman" w:cs="Times New Roman"/>
          <w:sz w:val="24"/>
          <w:szCs w:val="24"/>
        </w:rPr>
        <w:t>.</w:t>
      </w:r>
    </w:p>
    <w:p w14:paraId="01B5277A" w14:textId="01FC24F2" w:rsidR="00A25CFC" w:rsidRDefault="002B4DFF" w:rsidP="00275D54">
      <w:pPr>
        <w:jc w:val="both"/>
        <w:rPr>
          <w:rFonts w:ascii="Times New Roman" w:hAnsi="Times New Roman" w:cs="Times New Roman"/>
          <w:sz w:val="24"/>
          <w:szCs w:val="24"/>
        </w:rPr>
      </w:pPr>
      <w:r>
        <w:rPr>
          <w:rFonts w:ascii="Times New Roman" w:hAnsi="Times New Roman" w:cs="Times New Roman"/>
          <w:sz w:val="24"/>
          <w:szCs w:val="24"/>
        </w:rPr>
        <w:t xml:space="preserve">This is reflected </w:t>
      </w:r>
      <w:r w:rsidR="00A14640">
        <w:rPr>
          <w:rFonts w:ascii="Times New Roman" w:hAnsi="Times New Roman" w:cs="Times New Roman"/>
          <w:sz w:val="24"/>
          <w:szCs w:val="24"/>
        </w:rPr>
        <w:t xml:space="preserve">in </w:t>
      </w:r>
      <w:r w:rsidR="00B02208">
        <w:rPr>
          <w:rFonts w:ascii="Times New Roman" w:hAnsi="Times New Roman" w:cs="Times New Roman"/>
          <w:sz w:val="24"/>
          <w:szCs w:val="24"/>
        </w:rPr>
        <w:t>the roles identified for the GISCs</w:t>
      </w:r>
      <w:r>
        <w:rPr>
          <w:rFonts w:ascii="Times New Roman" w:hAnsi="Times New Roman" w:cs="Times New Roman"/>
          <w:sz w:val="24"/>
          <w:szCs w:val="24"/>
        </w:rPr>
        <w:t xml:space="preserve"> which are a core hub in communications between GISC AMDCN’s. </w:t>
      </w:r>
      <w:r w:rsidR="00FD02FA">
        <w:rPr>
          <w:rFonts w:ascii="Times New Roman" w:hAnsi="Times New Roman" w:cs="Times New Roman"/>
          <w:sz w:val="24"/>
          <w:szCs w:val="24"/>
        </w:rPr>
        <w:t>From a telecommunications perspective, t</w:t>
      </w:r>
      <w:r>
        <w:rPr>
          <w:rFonts w:ascii="Times New Roman" w:hAnsi="Times New Roman" w:cs="Times New Roman"/>
          <w:sz w:val="24"/>
          <w:szCs w:val="24"/>
        </w:rPr>
        <w:t xml:space="preserve">he </w:t>
      </w:r>
      <w:r w:rsidR="00B02208">
        <w:rPr>
          <w:rFonts w:ascii="Times New Roman" w:hAnsi="Times New Roman" w:cs="Times New Roman"/>
          <w:sz w:val="24"/>
          <w:szCs w:val="24"/>
        </w:rPr>
        <w:t xml:space="preserve">two </w:t>
      </w:r>
      <w:r w:rsidR="00C05DFC">
        <w:rPr>
          <w:rFonts w:ascii="Times New Roman" w:hAnsi="Times New Roman" w:cs="Times New Roman"/>
          <w:sz w:val="24"/>
          <w:szCs w:val="24"/>
        </w:rPr>
        <w:t>basic requirements are for the GISC to</w:t>
      </w:r>
      <w:r w:rsidR="00B02208">
        <w:rPr>
          <w:rFonts w:ascii="Times New Roman" w:hAnsi="Times New Roman" w:cs="Times New Roman"/>
          <w:sz w:val="24"/>
          <w:szCs w:val="24"/>
        </w:rPr>
        <w:t>:</w:t>
      </w:r>
    </w:p>
    <w:p w14:paraId="1DB824C7" w14:textId="579ED26F" w:rsidR="00B02208" w:rsidRDefault="00D012EB" w:rsidP="00B02208">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Collect </w:t>
      </w:r>
      <w:r w:rsidR="00B02208" w:rsidRPr="000E0198">
        <w:rPr>
          <w:rFonts w:ascii="Times New Roman" w:hAnsi="Times New Roman" w:cs="Times New Roman"/>
          <w:sz w:val="24"/>
          <w:szCs w:val="24"/>
        </w:rPr>
        <w:t xml:space="preserve"> information intended for global dissemination </w:t>
      </w:r>
      <w:r>
        <w:rPr>
          <w:rFonts w:ascii="Times New Roman" w:hAnsi="Times New Roman" w:cs="Times New Roman"/>
          <w:sz w:val="24"/>
          <w:szCs w:val="24"/>
        </w:rPr>
        <w:t>from their area of responsibility via their</w:t>
      </w:r>
      <w:r w:rsidR="00C05DFC">
        <w:rPr>
          <w:rFonts w:ascii="Times New Roman" w:hAnsi="Times New Roman" w:cs="Times New Roman"/>
          <w:sz w:val="24"/>
          <w:szCs w:val="24"/>
        </w:rPr>
        <w:t xml:space="preserve"> </w:t>
      </w:r>
      <w:r>
        <w:rPr>
          <w:rFonts w:ascii="Times New Roman" w:hAnsi="Times New Roman" w:cs="Times New Roman"/>
          <w:sz w:val="24"/>
          <w:szCs w:val="24"/>
        </w:rPr>
        <w:t xml:space="preserve">AMDCN and </w:t>
      </w:r>
      <w:r w:rsidRPr="00A14640">
        <w:rPr>
          <w:rFonts w:ascii="Times New Roman" w:hAnsi="Times New Roman" w:cs="Times New Roman"/>
          <w:b/>
          <w:sz w:val="24"/>
          <w:szCs w:val="24"/>
          <w:u w:val="single"/>
        </w:rPr>
        <w:t>send to</w:t>
      </w:r>
      <w:r w:rsidR="00B02208" w:rsidRPr="00A14640">
        <w:rPr>
          <w:rFonts w:ascii="Times New Roman" w:hAnsi="Times New Roman" w:cs="Times New Roman"/>
          <w:b/>
          <w:sz w:val="24"/>
          <w:szCs w:val="24"/>
          <w:u w:val="single"/>
        </w:rPr>
        <w:t xml:space="preserve"> other GISCs</w:t>
      </w:r>
      <w:r w:rsidR="00B02208" w:rsidRPr="000E0198">
        <w:rPr>
          <w:rFonts w:ascii="Times New Roman" w:hAnsi="Times New Roman" w:cs="Times New Roman"/>
          <w:sz w:val="24"/>
          <w:szCs w:val="24"/>
        </w:rPr>
        <w:t>;</w:t>
      </w:r>
    </w:p>
    <w:p w14:paraId="65E862D9" w14:textId="194B7203" w:rsidR="00C05DFC" w:rsidRDefault="00D012EB">
      <w:pPr>
        <w:pStyle w:val="ListParagraph"/>
        <w:numPr>
          <w:ilvl w:val="0"/>
          <w:numId w:val="9"/>
        </w:numPr>
        <w:jc w:val="both"/>
        <w:rPr>
          <w:rFonts w:ascii="Times New Roman" w:hAnsi="Times New Roman" w:cs="Times New Roman"/>
          <w:sz w:val="24"/>
          <w:szCs w:val="24"/>
        </w:rPr>
      </w:pPr>
      <w:r w:rsidRPr="00A14640">
        <w:rPr>
          <w:rFonts w:ascii="Times New Roman" w:hAnsi="Times New Roman" w:cs="Times New Roman"/>
          <w:b/>
          <w:sz w:val="24"/>
          <w:szCs w:val="24"/>
          <w:u w:val="single"/>
        </w:rPr>
        <w:t>Receive information</w:t>
      </w:r>
      <w:r w:rsidRPr="00A14640">
        <w:rPr>
          <w:rFonts w:ascii="Times New Roman" w:hAnsi="Times New Roman" w:cs="Times New Roman"/>
          <w:sz w:val="24"/>
          <w:szCs w:val="24"/>
          <w:u w:val="single"/>
        </w:rPr>
        <w:t xml:space="preserve"> i</w:t>
      </w:r>
      <w:r w:rsidRPr="000E0198">
        <w:rPr>
          <w:rFonts w:ascii="Times New Roman" w:hAnsi="Times New Roman" w:cs="Times New Roman"/>
          <w:sz w:val="24"/>
          <w:szCs w:val="24"/>
        </w:rPr>
        <w:t xml:space="preserve">ntended for global dissemination </w:t>
      </w:r>
      <w:r w:rsidR="00C05DFC">
        <w:rPr>
          <w:rFonts w:ascii="Times New Roman" w:hAnsi="Times New Roman" w:cs="Times New Roman"/>
          <w:sz w:val="24"/>
          <w:szCs w:val="24"/>
        </w:rPr>
        <w:t xml:space="preserve">or distribution to their AMDCN </w:t>
      </w:r>
      <w:r w:rsidRPr="00A14640">
        <w:rPr>
          <w:rFonts w:ascii="Times New Roman" w:hAnsi="Times New Roman" w:cs="Times New Roman"/>
          <w:b/>
          <w:sz w:val="24"/>
          <w:szCs w:val="24"/>
          <w:u w:val="single"/>
        </w:rPr>
        <w:t>from other GISCs</w:t>
      </w:r>
      <w:r w:rsidRPr="00A14640">
        <w:rPr>
          <w:rFonts w:ascii="Times New Roman" w:hAnsi="Times New Roman" w:cs="Times New Roman"/>
          <w:sz w:val="24"/>
          <w:szCs w:val="24"/>
        </w:rPr>
        <w:t xml:space="preserve"> and disseminate to </w:t>
      </w:r>
      <w:proofErr w:type="spellStart"/>
      <w:r w:rsidRPr="00A14640">
        <w:rPr>
          <w:rFonts w:ascii="Times New Roman" w:hAnsi="Times New Roman" w:cs="Times New Roman"/>
          <w:sz w:val="24"/>
          <w:szCs w:val="24"/>
        </w:rPr>
        <w:t>centres</w:t>
      </w:r>
      <w:proofErr w:type="spellEnd"/>
      <w:r w:rsidRPr="00A14640">
        <w:rPr>
          <w:rFonts w:ascii="Times New Roman" w:hAnsi="Times New Roman" w:cs="Times New Roman"/>
          <w:sz w:val="24"/>
          <w:szCs w:val="24"/>
        </w:rPr>
        <w:t xml:space="preserve"> within the</w:t>
      </w:r>
      <w:r w:rsidR="002B4DFF">
        <w:rPr>
          <w:rFonts w:ascii="Times New Roman" w:hAnsi="Times New Roman" w:cs="Times New Roman"/>
          <w:sz w:val="24"/>
          <w:szCs w:val="24"/>
        </w:rPr>
        <w:t>ir</w:t>
      </w:r>
      <w:r w:rsidRPr="00A14640">
        <w:rPr>
          <w:rFonts w:ascii="Times New Roman" w:hAnsi="Times New Roman" w:cs="Times New Roman"/>
          <w:sz w:val="24"/>
          <w:szCs w:val="24"/>
        </w:rPr>
        <w:t xml:space="preserve"> </w:t>
      </w:r>
      <w:r w:rsidR="00A14640">
        <w:rPr>
          <w:rFonts w:ascii="Times New Roman" w:hAnsi="Times New Roman" w:cs="Times New Roman"/>
          <w:sz w:val="24"/>
          <w:szCs w:val="24"/>
        </w:rPr>
        <w:t>area of responsibility via</w:t>
      </w:r>
      <w:r w:rsidR="00A14640" w:rsidRPr="00A14640">
        <w:rPr>
          <w:rFonts w:ascii="Times New Roman" w:hAnsi="Times New Roman" w:cs="Times New Roman"/>
          <w:sz w:val="24"/>
          <w:szCs w:val="24"/>
        </w:rPr>
        <w:t xml:space="preserve"> </w:t>
      </w:r>
      <w:r w:rsidR="00A14640">
        <w:rPr>
          <w:rFonts w:ascii="Times New Roman" w:hAnsi="Times New Roman" w:cs="Times New Roman"/>
          <w:sz w:val="24"/>
          <w:szCs w:val="24"/>
        </w:rPr>
        <w:t xml:space="preserve">their </w:t>
      </w:r>
      <w:r w:rsidRPr="00A14640">
        <w:rPr>
          <w:rFonts w:ascii="Times New Roman" w:hAnsi="Times New Roman" w:cs="Times New Roman"/>
          <w:sz w:val="24"/>
          <w:szCs w:val="24"/>
        </w:rPr>
        <w:t>AMDCN</w:t>
      </w:r>
      <w:r w:rsidR="00A14640">
        <w:rPr>
          <w:rFonts w:ascii="Times New Roman" w:hAnsi="Times New Roman" w:cs="Times New Roman"/>
          <w:sz w:val="24"/>
          <w:szCs w:val="24"/>
        </w:rPr>
        <w:t>.</w:t>
      </w:r>
    </w:p>
    <w:p w14:paraId="6CD68B00" w14:textId="15345E5B" w:rsidR="00B8455D" w:rsidRDefault="00A14640" w:rsidP="00A14640">
      <w:pPr>
        <w:pStyle w:val="Heading3"/>
      </w:pPr>
      <w:r>
        <w:t>R</w:t>
      </w:r>
      <w:r w:rsidR="00B02208">
        <w:t>equire</w:t>
      </w:r>
      <w:r>
        <w:t>d</w:t>
      </w:r>
      <w:r w:rsidR="00B02208">
        <w:t xml:space="preserve"> data e</w:t>
      </w:r>
      <w:r w:rsidR="00B8455D">
        <w:t>xchange only between the GISCs.</w:t>
      </w:r>
    </w:p>
    <w:p w14:paraId="7D9F6067" w14:textId="4121FA02" w:rsidR="00B8455D" w:rsidRDefault="00A14640" w:rsidP="00275D54">
      <w:pPr>
        <w:jc w:val="both"/>
        <w:rPr>
          <w:rFonts w:ascii="Times New Roman" w:hAnsi="Times New Roman" w:cs="Times New Roman"/>
          <w:sz w:val="24"/>
          <w:szCs w:val="24"/>
        </w:rPr>
      </w:pPr>
      <w:r>
        <w:rPr>
          <w:rFonts w:ascii="Times New Roman" w:hAnsi="Times New Roman" w:cs="Times New Roman"/>
          <w:sz w:val="24"/>
          <w:szCs w:val="24"/>
        </w:rPr>
        <w:t xml:space="preserve">The present architecture requires GISCs to send information to all other GISCs via a fully meshed network. </w:t>
      </w:r>
      <w:bookmarkStart w:id="9" w:name="_GoBack"/>
      <w:bookmarkEnd w:id="9"/>
      <w:r w:rsidR="00B02208">
        <w:rPr>
          <w:rFonts w:ascii="Times New Roman" w:hAnsi="Times New Roman" w:cs="Times New Roman"/>
          <w:sz w:val="24"/>
          <w:szCs w:val="24"/>
        </w:rPr>
        <w:t xml:space="preserve">Instead of creating a fully meshed </w:t>
      </w:r>
      <w:r w:rsidR="00185AC8">
        <w:rPr>
          <w:rFonts w:ascii="Times New Roman" w:hAnsi="Times New Roman" w:cs="Times New Roman"/>
          <w:sz w:val="24"/>
          <w:szCs w:val="24"/>
        </w:rPr>
        <w:t xml:space="preserve">traffic flow between all the GISCs, it is proposed to </w:t>
      </w:r>
      <w:r w:rsidR="00B8455D">
        <w:rPr>
          <w:rFonts w:ascii="Times New Roman" w:hAnsi="Times New Roman" w:cs="Times New Roman"/>
          <w:sz w:val="24"/>
          <w:szCs w:val="24"/>
        </w:rPr>
        <w:t xml:space="preserve">consider the </w:t>
      </w:r>
      <w:r w:rsidR="00185AC8">
        <w:rPr>
          <w:rFonts w:ascii="Times New Roman" w:hAnsi="Times New Roman" w:cs="Times New Roman"/>
          <w:sz w:val="24"/>
          <w:szCs w:val="24"/>
        </w:rPr>
        <w:t xml:space="preserve">use </w:t>
      </w:r>
      <w:r w:rsidR="00B8455D">
        <w:rPr>
          <w:rFonts w:ascii="Times New Roman" w:hAnsi="Times New Roman" w:cs="Times New Roman"/>
          <w:sz w:val="24"/>
          <w:szCs w:val="24"/>
        </w:rPr>
        <w:t xml:space="preserve">of </w:t>
      </w:r>
      <w:r w:rsidR="00185AC8">
        <w:rPr>
          <w:rFonts w:ascii="Times New Roman" w:hAnsi="Times New Roman" w:cs="Times New Roman"/>
          <w:sz w:val="24"/>
          <w:szCs w:val="24"/>
        </w:rPr>
        <w:t xml:space="preserve">a cloud service to simplify the communication structure between the GISCs. </w:t>
      </w:r>
    </w:p>
    <w:p w14:paraId="664254B7" w14:textId="77777777" w:rsidR="00B02208" w:rsidRDefault="00B8455D" w:rsidP="00275D54">
      <w:pPr>
        <w:jc w:val="both"/>
        <w:rPr>
          <w:rFonts w:ascii="Times New Roman" w:hAnsi="Times New Roman" w:cs="Times New Roman"/>
          <w:sz w:val="24"/>
          <w:szCs w:val="24"/>
        </w:rPr>
      </w:pPr>
      <w:r>
        <w:rPr>
          <w:rFonts w:ascii="Times New Roman" w:hAnsi="Times New Roman" w:cs="Times New Roman"/>
          <w:sz w:val="24"/>
          <w:szCs w:val="24"/>
        </w:rPr>
        <w:t xml:space="preserve">Further analysis </w:t>
      </w:r>
      <w:r w:rsidR="00DC2BA0">
        <w:rPr>
          <w:rFonts w:ascii="Times New Roman" w:hAnsi="Times New Roman" w:cs="Times New Roman"/>
          <w:sz w:val="24"/>
          <w:szCs w:val="24"/>
        </w:rPr>
        <w:t>is</w:t>
      </w:r>
      <w:r>
        <w:rPr>
          <w:rFonts w:ascii="Times New Roman" w:hAnsi="Times New Roman" w:cs="Times New Roman"/>
          <w:sz w:val="24"/>
          <w:szCs w:val="24"/>
        </w:rPr>
        <w:t xml:space="preserve"> required to </w:t>
      </w:r>
      <w:r w:rsidR="00DC2BA0">
        <w:rPr>
          <w:rFonts w:ascii="Times New Roman" w:hAnsi="Times New Roman" w:cs="Times New Roman"/>
          <w:sz w:val="24"/>
          <w:szCs w:val="24"/>
        </w:rPr>
        <w:t xml:space="preserve">make sure that the service level offered by such an architecture </w:t>
      </w:r>
      <w:proofErr w:type="gramStart"/>
      <w:r w:rsidR="00DC2BA0">
        <w:rPr>
          <w:rFonts w:ascii="Times New Roman" w:hAnsi="Times New Roman" w:cs="Times New Roman"/>
          <w:sz w:val="24"/>
          <w:szCs w:val="24"/>
        </w:rPr>
        <w:t>is  consistent</w:t>
      </w:r>
      <w:proofErr w:type="gramEnd"/>
      <w:r w:rsidR="00DC2BA0">
        <w:rPr>
          <w:rFonts w:ascii="Times New Roman" w:hAnsi="Times New Roman" w:cs="Times New Roman"/>
          <w:sz w:val="24"/>
          <w:szCs w:val="24"/>
        </w:rPr>
        <w:t xml:space="preserve"> with the level of SLA required to the GISCs. </w:t>
      </w:r>
      <w:r w:rsidR="00185AC8">
        <w:rPr>
          <w:rFonts w:ascii="Times New Roman" w:hAnsi="Times New Roman" w:cs="Times New Roman"/>
          <w:sz w:val="24"/>
          <w:szCs w:val="24"/>
        </w:rPr>
        <w:t xml:space="preserve">Considering that the RMDCN is the operational network between the GISCs, connecting the cloud provider on the RMDCN is therefore required in order to guarantee the timeliness of the data exchange. </w:t>
      </w:r>
      <w:r w:rsidR="00DC2BA0">
        <w:rPr>
          <w:rFonts w:ascii="Times New Roman" w:hAnsi="Times New Roman" w:cs="Times New Roman"/>
          <w:sz w:val="24"/>
          <w:szCs w:val="24"/>
        </w:rPr>
        <w:t xml:space="preserve">Among the various cloud providers, </w:t>
      </w:r>
      <w:proofErr w:type="spellStart"/>
      <w:r w:rsidR="00185AC8">
        <w:rPr>
          <w:rFonts w:ascii="Times New Roman" w:hAnsi="Times New Roman" w:cs="Times New Roman"/>
          <w:sz w:val="24"/>
          <w:szCs w:val="24"/>
        </w:rPr>
        <w:t>Interoute</w:t>
      </w:r>
      <w:proofErr w:type="spellEnd"/>
      <w:r w:rsidR="00185AC8">
        <w:rPr>
          <w:rFonts w:ascii="Times New Roman" w:hAnsi="Times New Roman" w:cs="Times New Roman"/>
          <w:sz w:val="24"/>
          <w:szCs w:val="24"/>
        </w:rPr>
        <w:t xml:space="preserve">, the provider of the RMDCN Next Generation, </w:t>
      </w:r>
      <w:r w:rsidR="00DC2BA0">
        <w:rPr>
          <w:rFonts w:ascii="Times New Roman" w:hAnsi="Times New Roman" w:cs="Times New Roman"/>
          <w:sz w:val="24"/>
          <w:szCs w:val="24"/>
        </w:rPr>
        <w:t>is potentially an attractive solution. They propose the “Virtual Data Centre” service. Their data centers are connected on their MPLS backbone, thus allowing the connectivity</w:t>
      </w:r>
      <w:r w:rsidR="00BC10C6">
        <w:rPr>
          <w:rFonts w:ascii="Times New Roman" w:hAnsi="Times New Roman" w:cs="Times New Roman"/>
          <w:sz w:val="24"/>
          <w:szCs w:val="24"/>
        </w:rPr>
        <w:t xml:space="preserve"> between the VDC and the RMDCN (and the Internet) at no additional cost.</w:t>
      </w:r>
    </w:p>
    <w:p w14:paraId="19B8CFB8" w14:textId="77777777" w:rsidR="00DC2BA0" w:rsidRDefault="00DC2BA0" w:rsidP="00275D54">
      <w:pPr>
        <w:jc w:val="both"/>
        <w:rPr>
          <w:rFonts w:ascii="Times New Roman" w:hAnsi="Times New Roman" w:cs="Times New Roman"/>
          <w:sz w:val="24"/>
          <w:szCs w:val="24"/>
        </w:rPr>
      </w:pPr>
      <w:r>
        <w:rPr>
          <w:rFonts w:ascii="Times New Roman" w:hAnsi="Times New Roman" w:cs="Times New Roman"/>
          <w:sz w:val="24"/>
          <w:szCs w:val="24"/>
        </w:rPr>
        <w:lastRenderedPageBreak/>
        <w:t>Other providers could be considered as well</w:t>
      </w:r>
      <w:r w:rsidR="00B654C8">
        <w:rPr>
          <w:rFonts w:ascii="Times New Roman" w:hAnsi="Times New Roman" w:cs="Times New Roman"/>
          <w:sz w:val="24"/>
          <w:szCs w:val="24"/>
        </w:rPr>
        <w:t>, noting that the contractual arrangement could be more difficult to put in place.</w:t>
      </w:r>
    </w:p>
    <w:p w14:paraId="62057426" w14:textId="77777777" w:rsidR="0052123C" w:rsidRDefault="0052123C" w:rsidP="00275D54">
      <w:pPr>
        <w:jc w:val="both"/>
        <w:rPr>
          <w:rFonts w:ascii="Times New Roman" w:hAnsi="Times New Roman" w:cs="Times New Roman"/>
          <w:sz w:val="24"/>
          <w:szCs w:val="24"/>
        </w:rPr>
      </w:pPr>
      <w:r>
        <w:rPr>
          <w:rFonts w:ascii="Times New Roman" w:hAnsi="Times New Roman" w:cs="Times New Roman"/>
          <w:sz w:val="24"/>
          <w:szCs w:val="24"/>
        </w:rPr>
        <w:t xml:space="preserve">The meeting agreed that this is potentially an interesting solution to facilitate the communication between the GISCs. The next step would be to start a pilot using </w:t>
      </w:r>
      <w:proofErr w:type="spellStart"/>
      <w:r>
        <w:rPr>
          <w:rFonts w:ascii="Times New Roman" w:hAnsi="Times New Roman" w:cs="Times New Roman"/>
          <w:sz w:val="24"/>
          <w:szCs w:val="24"/>
        </w:rPr>
        <w:t>Interoute</w:t>
      </w:r>
      <w:proofErr w:type="spellEnd"/>
      <w:r>
        <w:rPr>
          <w:rFonts w:ascii="Times New Roman" w:hAnsi="Times New Roman" w:cs="Times New Roman"/>
          <w:sz w:val="24"/>
          <w:szCs w:val="24"/>
        </w:rPr>
        <w:t xml:space="preserve"> VDC to assess whether this approach is a viable option. Such pilot would last a year or so, and volunteer GISCs would be invited to join.</w:t>
      </w:r>
    </w:p>
    <w:p w14:paraId="0645B963" w14:textId="77777777" w:rsidR="0052123C" w:rsidRDefault="0052123C" w:rsidP="00275D54">
      <w:pPr>
        <w:jc w:val="both"/>
        <w:rPr>
          <w:rFonts w:ascii="Times New Roman" w:hAnsi="Times New Roman" w:cs="Times New Roman"/>
          <w:sz w:val="24"/>
          <w:szCs w:val="24"/>
        </w:rPr>
      </w:pPr>
      <w:r>
        <w:rPr>
          <w:rFonts w:ascii="Times New Roman" w:hAnsi="Times New Roman" w:cs="Times New Roman"/>
          <w:sz w:val="24"/>
          <w:szCs w:val="24"/>
        </w:rPr>
        <w:t>The pilot would require:</w:t>
      </w:r>
    </w:p>
    <w:p w14:paraId="3BE5CDCD" w14:textId="77777777" w:rsidR="0052123C" w:rsidRPr="0052123C" w:rsidRDefault="0052123C" w:rsidP="0052123C">
      <w:pPr>
        <w:pStyle w:val="ListParagraph"/>
        <w:numPr>
          <w:ilvl w:val="0"/>
          <w:numId w:val="9"/>
        </w:numPr>
        <w:jc w:val="both"/>
        <w:rPr>
          <w:rFonts w:ascii="Times New Roman" w:hAnsi="Times New Roman" w:cs="Times New Roman"/>
          <w:sz w:val="24"/>
          <w:szCs w:val="24"/>
        </w:rPr>
      </w:pPr>
      <w:r w:rsidRPr="0052123C">
        <w:rPr>
          <w:rFonts w:ascii="Times New Roman" w:hAnsi="Times New Roman" w:cs="Times New Roman"/>
          <w:sz w:val="24"/>
          <w:szCs w:val="24"/>
        </w:rPr>
        <w:t xml:space="preserve">two VMs in two different data </w:t>
      </w:r>
      <w:proofErr w:type="spellStart"/>
      <w:r w:rsidRPr="0052123C">
        <w:rPr>
          <w:rFonts w:ascii="Times New Roman" w:hAnsi="Times New Roman" w:cs="Times New Roman"/>
          <w:sz w:val="24"/>
          <w:szCs w:val="24"/>
        </w:rPr>
        <w:t>centres</w:t>
      </w:r>
      <w:proofErr w:type="spellEnd"/>
      <w:r>
        <w:rPr>
          <w:rFonts w:ascii="Times New Roman" w:hAnsi="Times New Roman" w:cs="Times New Roman"/>
          <w:sz w:val="24"/>
          <w:szCs w:val="24"/>
        </w:rPr>
        <w:t xml:space="preserve"> (one for the RMDCN, one for the Internet)</w:t>
      </w:r>
    </w:p>
    <w:p w14:paraId="7A150C35" w14:textId="77777777" w:rsidR="0052123C" w:rsidRDefault="0052123C" w:rsidP="0052123C">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one or two GISC to install and maintain the required software</w:t>
      </w:r>
    </w:p>
    <w:p w14:paraId="14824C2F" w14:textId="77777777" w:rsidR="0052123C" w:rsidRPr="0052123C" w:rsidRDefault="0052123C" w:rsidP="0052123C">
      <w:pPr>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t>
      </w:r>
      <w:r w:rsidRPr="0052123C">
        <w:rPr>
          <w:rFonts w:ascii="Times New Roman" w:hAnsi="Times New Roman" w:cs="Times New Roman"/>
          <w:sz w:val="24"/>
          <w:szCs w:val="24"/>
        </w:rPr>
        <w:t>as many GISCs as possible to use these facilities to exchange metadata and data</w:t>
      </w:r>
      <w:r>
        <w:rPr>
          <w:rFonts w:ascii="Times New Roman" w:hAnsi="Times New Roman" w:cs="Times New Roman"/>
          <w:sz w:val="24"/>
          <w:szCs w:val="24"/>
        </w:rPr>
        <w:t>.</w:t>
      </w:r>
    </w:p>
    <w:p w14:paraId="65B17586" w14:textId="77777777" w:rsidR="0052123C" w:rsidRPr="0052123C" w:rsidRDefault="0052123C" w:rsidP="0052123C">
      <w:pPr>
        <w:jc w:val="both"/>
        <w:rPr>
          <w:rFonts w:ascii="Times New Roman" w:hAnsi="Times New Roman" w:cs="Times New Roman"/>
          <w:sz w:val="24"/>
          <w:szCs w:val="24"/>
        </w:rPr>
      </w:pPr>
      <w:r>
        <w:rPr>
          <w:rFonts w:ascii="Times New Roman" w:hAnsi="Times New Roman" w:cs="Times New Roman"/>
          <w:sz w:val="24"/>
          <w:szCs w:val="24"/>
        </w:rPr>
        <w:t xml:space="preserve">It is suggested to present this option of having a pilot to the next session of ICT-ISS and if agreed, </w:t>
      </w:r>
      <w:r w:rsidR="00B0108B">
        <w:rPr>
          <w:rFonts w:ascii="Times New Roman" w:hAnsi="Times New Roman" w:cs="Times New Roman"/>
          <w:sz w:val="24"/>
          <w:szCs w:val="24"/>
        </w:rPr>
        <w:t>seek approval from ECMWF to support the pilot, find interested GISCs to maintain the VMs. T</w:t>
      </w:r>
      <w:r>
        <w:rPr>
          <w:rFonts w:ascii="Times New Roman" w:hAnsi="Times New Roman" w:cs="Times New Roman"/>
          <w:sz w:val="24"/>
          <w:szCs w:val="24"/>
        </w:rPr>
        <w:t>he p</w:t>
      </w:r>
      <w:r w:rsidR="00B0108B">
        <w:rPr>
          <w:rFonts w:ascii="Times New Roman" w:hAnsi="Times New Roman" w:cs="Times New Roman"/>
          <w:sz w:val="24"/>
          <w:szCs w:val="24"/>
        </w:rPr>
        <w:t>ilot c</w:t>
      </w:r>
      <w:r>
        <w:rPr>
          <w:rFonts w:ascii="Times New Roman" w:hAnsi="Times New Roman" w:cs="Times New Roman"/>
          <w:sz w:val="24"/>
          <w:szCs w:val="24"/>
        </w:rPr>
        <w:t>ould start in Q4-2014 for a year and the report would be presented at the next ET-CTS session early 2016.</w:t>
      </w:r>
    </w:p>
    <w:p w14:paraId="63F67656" w14:textId="77777777" w:rsidR="0052123C" w:rsidRPr="0052123C" w:rsidRDefault="0052123C" w:rsidP="0052123C">
      <w:pPr>
        <w:jc w:val="both"/>
        <w:rPr>
          <w:rFonts w:ascii="Times New Roman" w:hAnsi="Times New Roman" w:cs="Times New Roman"/>
          <w:sz w:val="24"/>
          <w:szCs w:val="24"/>
        </w:rPr>
      </w:pPr>
    </w:p>
    <w:p w14:paraId="0126A739" w14:textId="77777777" w:rsidR="00F8649F" w:rsidRPr="00F8649F" w:rsidRDefault="00F8649F" w:rsidP="00275D54">
      <w:pPr>
        <w:jc w:val="both"/>
        <w:rPr>
          <w:rFonts w:ascii="Times New Roman" w:hAnsi="Times New Roman" w:cs="Times New Roman"/>
          <w:sz w:val="24"/>
          <w:szCs w:val="24"/>
        </w:rPr>
      </w:pPr>
    </w:p>
    <w:sectPr w:rsidR="00F8649F" w:rsidRPr="00F8649F" w:rsidSect="00BA350D">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DB2925" w14:textId="77777777" w:rsidR="000D346F" w:rsidRDefault="000D346F" w:rsidP="00BA350D">
      <w:pPr>
        <w:spacing w:after="0" w:line="240" w:lineRule="auto"/>
      </w:pPr>
      <w:r>
        <w:separator/>
      </w:r>
    </w:p>
  </w:endnote>
  <w:endnote w:type="continuationSeparator" w:id="0">
    <w:p w14:paraId="7C0759AC" w14:textId="77777777" w:rsidR="000D346F" w:rsidRDefault="000D346F" w:rsidP="00BA3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AC7EBA" w14:textId="77777777" w:rsidR="000D346F" w:rsidRDefault="000D346F" w:rsidP="00BA350D">
      <w:pPr>
        <w:spacing w:after="0" w:line="240" w:lineRule="auto"/>
      </w:pPr>
      <w:r>
        <w:separator/>
      </w:r>
    </w:p>
  </w:footnote>
  <w:footnote w:type="continuationSeparator" w:id="0">
    <w:p w14:paraId="0368559B" w14:textId="77777777" w:rsidR="000D346F" w:rsidRDefault="000D346F" w:rsidP="00BA35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82BD5" w14:textId="72A9270C" w:rsidR="00542FE3" w:rsidRDefault="00542FE3">
    <w:pPr>
      <w:pStyle w:val="Header"/>
      <w:jc w:val="center"/>
    </w:pPr>
    <w:r>
      <w:t>Document No</w:t>
    </w:r>
    <w:r w:rsidRPr="00903E9C">
      <w:t>. [02</w:t>
    </w:r>
    <w:r w:rsidR="00A14640">
      <w:t>r2</w:t>
    </w:r>
    <w:r w:rsidRPr="00903E9C">
      <w:t>]</w:t>
    </w:r>
    <w:r>
      <w:t xml:space="preserve"> (Page </w:t>
    </w:r>
    <w:sdt>
      <w:sdtPr>
        <w:id w:val="-90105186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14640">
          <w:rPr>
            <w:noProof/>
          </w:rPr>
          <w:t>2</w:t>
        </w:r>
        <w:r>
          <w:rPr>
            <w:noProof/>
          </w:rPr>
          <w:fldChar w:fldCharType="end"/>
        </w:r>
        <w:r>
          <w:rPr>
            <w:noProof/>
          </w:rPr>
          <w:t>)</w:t>
        </w:r>
      </w:sdtContent>
    </w:sdt>
  </w:p>
  <w:p w14:paraId="0106529D" w14:textId="77777777" w:rsidR="00542FE3" w:rsidRDefault="00542F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horzAnchor="margin" w:tblpY="-283"/>
      <w:tblW w:w="10079" w:type="dxa"/>
      <w:tblLayout w:type="fixed"/>
      <w:tblLook w:val="0000" w:firstRow="0" w:lastRow="0" w:firstColumn="0" w:lastColumn="0" w:noHBand="0" w:noVBand="0"/>
    </w:tblPr>
    <w:tblGrid>
      <w:gridCol w:w="4548"/>
      <w:gridCol w:w="1680"/>
      <w:gridCol w:w="3851"/>
    </w:tblGrid>
    <w:tr w:rsidR="00542FE3" w:rsidRPr="00812884" w14:paraId="57F0C110" w14:textId="77777777" w:rsidTr="00BA350D">
      <w:trPr>
        <w:cantSplit/>
        <w:trHeight w:val="1438"/>
      </w:trPr>
      <w:tc>
        <w:tcPr>
          <w:tcW w:w="4548" w:type="dxa"/>
          <w:vAlign w:val="center"/>
        </w:tcPr>
        <w:p w14:paraId="7EFB6089" w14:textId="77777777" w:rsidR="00542FE3" w:rsidRPr="00683FE2" w:rsidRDefault="00542FE3" w:rsidP="0013270C">
          <w:pPr>
            <w:shd w:val="clear" w:color="auto" w:fill="FFFFFF"/>
            <w:spacing w:after="180"/>
            <w:jc w:val="center"/>
            <w:outlineLvl w:val="1"/>
            <w:rPr>
              <w:rFonts w:ascii="Helvetica" w:hAnsi="Helvetica" w:cs="Helvetica"/>
              <w:b/>
              <w:bCs/>
              <w:sz w:val="28"/>
              <w:szCs w:val="28"/>
            </w:rPr>
          </w:pPr>
          <w:r w:rsidRPr="0013270C">
            <w:rPr>
              <w:rFonts w:ascii="Times New Roman" w:hAnsi="Times New Roman" w:cs="Times New Roman"/>
              <w:b/>
              <w:bCs/>
              <w:sz w:val="28"/>
              <w:szCs w:val="28"/>
            </w:rPr>
            <w:t>WORLD WEATHER WATCH</w:t>
          </w:r>
          <w:r>
            <w:rPr>
              <w:rFonts w:ascii="Times New Roman" w:hAnsi="Times New Roman" w:cs="Times New Roman"/>
              <w:b/>
              <w:bCs/>
              <w:sz w:val="28"/>
              <w:szCs w:val="28"/>
            </w:rPr>
            <w:br/>
          </w:r>
          <w:r w:rsidRPr="0013270C">
            <w:rPr>
              <w:rFonts w:ascii="Times New Roman" w:hAnsi="Times New Roman" w:cs="Times New Roman"/>
              <w:b/>
              <w:bCs/>
              <w:sz w:val="28"/>
              <w:szCs w:val="28"/>
            </w:rPr>
            <w:t>COMMISSION FOR BASIC SYSTEMS</w:t>
          </w:r>
        </w:p>
      </w:tc>
      <w:bookmarkStart w:id="10" w:name="ditulogo"/>
      <w:bookmarkEnd w:id="10"/>
      <w:tc>
        <w:tcPr>
          <w:tcW w:w="5531" w:type="dxa"/>
          <w:gridSpan w:val="2"/>
          <w:tcMar>
            <w:left w:w="6" w:type="dxa"/>
            <w:right w:w="6" w:type="dxa"/>
          </w:tcMar>
        </w:tcPr>
        <w:p w14:paraId="0CB35C83" w14:textId="77777777" w:rsidR="00542FE3" w:rsidRPr="00812884" w:rsidRDefault="00542FE3" w:rsidP="0052123C">
          <w:pPr>
            <w:shd w:val="solid" w:color="FFFFFF" w:fill="FFFFFF"/>
            <w:spacing w:before="240" w:after="0" w:line="240" w:lineRule="atLeast"/>
          </w:pPr>
          <w:r w:rsidRPr="0014262E">
            <w:object w:dxaOrig="6210" w:dyaOrig="1260" w14:anchorId="0379D8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3pt;height:56.3pt" o:ole="">
                <v:imagedata r:id="rId1" o:title=""/>
              </v:shape>
              <o:OLEObject Type="Embed" ProgID="PBrush" ShapeID="_x0000_i1025" DrawAspect="Content" ObjectID="_1456954849" r:id="rId2"/>
            </w:object>
          </w:r>
        </w:p>
      </w:tc>
    </w:tr>
    <w:tr w:rsidR="00542FE3" w:rsidRPr="00812884" w14:paraId="11B948EF" w14:textId="77777777" w:rsidTr="00BA350D">
      <w:trPr>
        <w:cantSplit/>
      </w:trPr>
      <w:tc>
        <w:tcPr>
          <w:tcW w:w="6228" w:type="dxa"/>
          <w:gridSpan w:val="2"/>
          <w:tcBorders>
            <w:top w:val="single" w:sz="12" w:space="0" w:color="auto"/>
          </w:tcBorders>
        </w:tcPr>
        <w:p w14:paraId="4A2B7AD9" w14:textId="77777777" w:rsidR="00542FE3" w:rsidRPr="00812884" w:rsidRDefault="00542FE3" w:rsidP="0052123C">
          <w:pPr>
            <w:shd w:val="solid" w:color="FFFFFF" w:fill="FFFFFF"/>
            <w:spacing w:after="48"/>
            <w:rPr>
              <w:rFonts w:ascii="Verdana" w:hAnsi="Verdana" w:cs="Verdana"/>
            </w:rPr>
          </w:pPr>
        </w:p>
      </w:tc>
      <w:tc>
        <w:tcPr>
          <w:tcW w:w="3851" w:type="dxa"/>
          <w:tcBorders>
            <w:top w:val="single" w:sz="12" w:space="0" w:color="auto"/>
          </w:tcBorders>
        </w:tcPr>
        <w:p w14:paraId="0114B03A" w14:textId="77777777" w:rsidR="00542FE3" w:rsidRPr="00812884" w:rsidRDefault="00542FE3" w:rsidP="0052123C">
          <w:pPr>
            <w:shd w:val="solid" w:color="FFFFFF" w:fill="FFFFFF"/>
            <w:spacing w:after="48" w:line="240" w:lineRule="atLeast"/>
          </w:pPr>
        </w:p>
      </w:tc>
    </w:tr>
    <w:tr w:rsidR="00542FE3" w:rsidRPr="00B8455D" w14:paraId="3CFCC105" w14:textId="77777777" w:rsidTr="00BA350D">
      <w:trPr>
        <w:cantSplit/>
        <w:trHeight w:val="312"/>
      </w:trPr>
      <w:tc>
        <w:tcPr>
          <w:tcW w:w="6228" w:type="dxa"/>
          <w:gridSpan w:val="2"/>
          <w:vMerge w:val="restart"/>
        </w:tcPr>
        <w:p w14:paraId="0C2FC495" w14:textId="77777777" w:rsidR="00542FE3" w:rsidRDefault="00542FE3" w:rsidP="00317190">
          <w:pPr>
            <w:shd w:val="solid" w:color="FFFFFF" w:fill="FFFFFF"/>
            <w:spacing w:after="240"/>
            <w:rPr>
              <w:rFonts w:ascii="Times New Roman" w:hAnsi="Times New Roman" w:cs="Times New Roman"/>
              <w:sz w:val="28"/>
              <w:szCs w:val="20"/>
            </w:rPr>
          </w:pPr>
          <w:r w:rsidRPr="0013270C">
            <w:rPr>
              <w:rFonts w:ascii="Times New Roman" w:hAnsi="Times New Roman" w:cs="Times New Roman"/>
              <w:b/>
              <w:sz w:val="28"/>
              <w:szCs w:val="20"/>
            </w:rPr>
            <w:t xml:space="preserve">Expert Team on </w:t>
          </w:r>
          <w:r w:rsidRPr="00456F30">
            <w:rPr>
              <w:rFonts w:ascii="Times New Roman" w:hAnsi="Times New Roman" w:cs="Times New Roman"/>
              <w:b/>
              <w:sz w:val="28"/>
              <w:szCs w:val="20"/>
            </w:rPr>
            <w:t>Telecommunications Infrastructure</w:t>
          </w:r>
          <w:r w:rsidRPr="0013270C">
            <w:rPr>
              <w:rFonts w:ascii="Times New Roman" w:hAnsi="Times New Roman" w:cs="Times New Roman"/>
              <w:b/>
              <w:sz w:val="28"/>
              <w:szCs w:val="20"/>
            </w:rPr>
            <w:t xml:space="preserve"> (ET-</w:t>
          </w:r>
          <w:r>
            <w:rPr>
              <w:rFonts w:ascii="Times New Roman" w:hAnsi="Times New Roman" w:cs="Times New Roman"/>
              <w:b/>
              <w:sz w:val="28"/>
              <w:szCs w:val="20"/>
            </w:rPr>
            <w:t>CTS</w:t>
          </w:r>
          <w:r w:rsidRPr="0013270C">
            <w:rPr>
              <w:rFonts w:ascii="Times New Roman" w:hAnsi="Times New Roman" w:cs="Times New Roman"/>
              <w:b/>
              <w:sz w:val="28"/>
              <w:szCs w:val="20"/>
            </w:rPr>
            <w:t>)</w:t>
          </w:r>
          <w:r>
            <w:rPr>
              <w:rFonts w:ascii="Times New Roman" w:hAnsi="Times New Roman" w:cs="Times New Roman"/>
              <w:b/>
              <w:sz w:val="28"/>
              <w:szCs w:val="20"/>
            </w:rPr>
            <w:br/>
            <w:t>Brasilia</w:t>
          </w:r>
          <w:r w:rsidRPr="00785D74">
            <w:rPr>
              <w:rFonts w:ascii="Times New Roman" w:hAnsi="Times New Roman" w:cs="Times New Roman"/>
              <w:b/>
              <w:sz w:val="28"/>
              <w:szCs w:val="20"/>
            </w:rPr>
            <w:t xml:space="preserve">, </w:t>
          </w:r>
          <w:r>
            <w:rPr>
              <w:rFonts w:ascii="Times New Roman" w:hAnsi="Times New Roman" w:cs="Times New Roman"/>
              <w:b/>
              <w:sz w:val="28"/>
              <w:szCs w:val="20"/>
            </w:rPr>
            <w:t>Brazil</w:t>
          </w:r>
          <w:r w:rsidRPr="00785D74">
            <w:rPr>
              <w:rFonts w:ascii="Times New Roman" w:hAnsi="Times New Roman" w:cs="Times New Roman"/>
              <w:b/>
              <w:sz w:val="28"/>
              <w:szCs w:val="20"/>
            </w:rPr>
            <w:t xml:space="preserve"> 1</w:t>
          </w:r>
          <w:r>
            <w:rPr>
              <w:rFonts w:ascii="Times New Roman" w:hAnsi="Times New Roman" w:cs="Times New Roman"/>
              <w:b/>
              <w:sz w:val="28"/>
              <w:szCs w:val="20"/>
            </w:rPr>
            <w:t>8</w:t>
          </w:r>
          <w:r w:rsidRPr="00785D74">
            <w:rPr>
              <w:rFonts w:ascii="Times New Roman" w:hAnsi="Times New Roman" w:cs="Times New Roman"/>
              <w:b/>
              <w:sz w:val="28"/>
              <w:szCs w:val="20"/>
            </w:rPr>
            <w:t>-</w:t>
          </w:r>
          <w:r>
            <w:rPr>
              <w:rFonts w:ascii="Times New Roman" w:hAnsi="Times New Roman" w:cs="Times New Roman"/>
              <w:b/>
              <w:sz w:val="28"/>
              <w:szCs w:val="20"/>
            </w:rPr>
            <w:t>21</w:t>
          </w:r>
          <w:r w:rsidRPr="00785D74">
            <w:rPr>
              <w:rFonts w:ascii="Times New Roman" w:hAnsi="Times New Roman" w:cs="Times New Roman"/>
              <w:b/>
              <w:sz w:val="28"/>
              <w:szCs w:val="20"/>
            </w:rPr>
            <w:t xml:space="preserve"> </w:t>
          </w:r>
          <w:r>
            <w:rPr>
              <w:rFonts w:ascii="Times New Roman" w:hAnsi="Times New Roman" w:cs="Times New Roman"/>
              <w:b/>
              <w:sz w:val="28"/>
              <w:szCs w:val="20"/>
            </w:rPr>
            <w:t>March</w:t>
          </w:r>
          <w:r w:rsidRPr="00785D74">
            <w:rPr>
              <w:rFonts w:ascii="Times New Roman" w:hAnsi="Times New Roman" w:cs="Times New Roman"/>
              <w:b/>
              <w:sz w:val="28"/>
              <w:szCs w:val="20"/>
            </w:rPr>
            <w:t xml:space="preserve"> 201</w:t>
          </w:r>
          <w:r>
            <w:rPr>
              <w:rFonts w:ascii="Times New Roman" w:hAnsi="Times New Roman" w:cs="Times New Roman"/>
              <w:b/>
              <w:sz w:val="28"/>
              <w:szCs w:val="20"/>
            </w:rPr>
            <w:t>4</w:t>
          </w:r>
        </w:p>
        <w:p w14:paraId="1F95393F" w14:textId="77777777" w:rsidR="00542FE3" w:rsidRPr="00BA350D" w:rsidRDefault="00542FE3" w:rsidP="00317190">
          <w:pPr>
            <w:shd w:val="solid" w:color="FFFFFF" w:fill="FFFFFF"/>
            <w:spacing w:after="240"/>
            <w:ind w:left="1134" w:hanging="1134"/>
            <w:rPr>
              <w:rFonts w:ascii="Verdana" w:hAnsi="Verdana" w:cs="Verdana"/>
              <w:sz w:val="36"/>
              <w:szCs w:val="20"/>
            </w:rPr>
          </w:pPr>
          <w:r w:rsidRPr="0013270C">
            <w:rPr>
              <w:rFonts w:ascii="Times New Roman" w:hAnsi="Times New Roman" w:cs="Times New Roman"/>
              <w:b/>
              <w:sz w:val="28"/>
              <w:szCs w:val="20"/>
            </w:rPr>
            <w:t>Submitted by:</w:t>
          </w:r>
          <w:r>
            <w:rPr>
              <w:rFonts w:ascii="Times New Roman" w:hAnsi="Times New Roman" w:cs="Times New Roman"/>
              <w:sz w:val="28"/>
              <w:szCs w:val="20"/>
            </w:rPr>
            <w:t xml:space="preserve"> </w:t>
          </w:r>
          <w:proofErr w:type="spellStart"/>
          <w:r>
            <w:rPr>
              <w:rFonts w:ascii="Times New Roman" w:hAnsi="Times New Roman" w:cs="Times New Roman"/>
              <w:sz w:val="28"/>
              <w:szCs w:val="20"/>
            </w:rPr>
            <w:t>Rémy</w:t>
          </w:r>
          <w:proofErr w:type="spellEnd"/>
          <w:r>
            <w:rPr>
              <w:rFonts w:ascii="Times New Roman" w:hAnsi="Times New Roman" w:cs="Times New Roman"/>
              <w:sz w:val="28"/>
              <w:szCs w:val="20"/>
            </w:rPr>
            <w:t xml:space="preserve"> Giraud – </w:t>
          </w:r>
          <w:proofErr w:type="spellStart"/>
          <w:r>
            <w:rPr>
              <w:rFonts w:ascii="Times New Roman" w:hAnsi="Times New Roman" w:cs="Times New Roman"/>
              <w:sz w:val="28"/>
              <w:szCs w:val="20"/>
            </w:rPr>
            <w:t>Météo</w:t>
          </w:r>
          <w:proofErr w:type="spellEnd"/>
          <w:r>
            <w:rPr>
              <w:rFonts w:ascii="Times New Roman" w:hAnsi="Times New Roman" w:cs="Times New Roman"/>
              <w:sz w:val="28"/>
              <w:szCs w:val="20"/>
            </w:rPr>
            <w:t>-France</w:t>
          </w:r>
        </w:p>
      </w:tc>
      <w:tc>
        <w:tcPr>
          <w:tcW w:w="3851" w:type="dxa"/>
        </w:tcPr>
        <w:p w14:paraId="3AC1EF0E" w14:textId="7634C8C3" w:rsidR="00542FE3" w:rsidRPr="000E62F7" w:rsidRDefault="00542FE3" w:rsidP="00317190">
          <w:pPr>
            <w:shd w:val="solid" w:color="FFFFFF" w:fill="FFFFFF"/>
            <w:spacing w:line="240" w:lineRule="atLeast"/>
            <w:rPr>
              <w:rFonts w:ascii="Times New Roman" w:hAnsi="Times New Roman" w:cs="Times New Roman"/>
              <w:sz w:val="28"/>
              <w:szCs w:val="20"/>
              <w:lang w:val="fr-CH" w:eastAsia="zh-CN"/>
            </w:rPr>
          </w:pPr>
          <w:r w:rsidRPr="000E62F7">
            <w:rPr>
              <w:rFonts w:ascii="Times New Roman" w:hAnsi="Times New Roman" w:cs="Times New Roman"/>
              <w:b/>
              <w:bCs/>
              <w:sz w:val="28"/>
              <w:szCs w:val="20"/>
              <w:lang w:val="fr-CH" w:eastAsia="zh-CN"/>
            </w:rPr>
            <w:t>ET-CTS/201</w:t>
          </w:r>
          <w:r>
            <w:rPr>
              <w:rFonts w:ascii="Times New Roman" w:hAnsi="Times New Roman" w:cs="Times New Roman"/>
              <w:b/>
              <w:bCs/>
              <w:sz w:val="28"/>
              <w:szCs w:val="20"/>
              <w:lang w:val="fr-CH" w:eastAsia="zh-CN"/>
            </w:rPr>
            <w:t>4</w:t>
          </w:r>
          <w:r w:rsidRPr="000E62F7">
            <w:rPr>
              <w:rFonts w:ascii="Times New Roman" w:hAnsi="Times New Roman" w:cs="Times New Roman"/>
              <w:b/>
              <w:bCs/>
              <w:sz w:val="28"/>
              <w:szCs w:val="20"/>
              <w:lang w:val="fr-CH" w:eastAsia="zh-CN"/>
            </w:rPr>
            <w:t>-</w:t>
          </w:r>
          <w:proofErr w:type="gramStart"/>
          <w:r w:rsidRPr="000E62F7">
            <w:rPr>
              <w:rFonts w:ascii="Times New Roman" w:hAnsi="Times New Roman" w:cs="Times New Roman"/>
              <w:b/>
              <w:bCs/>
              <w:sz w:val="28"/>
              <w:szCs w:val="20"/>
              <w:lang w:val="fr-CH" w:eastAsia="zh-CN"/>
            </w:rPr>
            <w:t>Doc[</w:t>
          </w:r>
          <w:proofErr w:type="gramEnd"/>
          <w:r>
            <w:rPr>
              <w:rFonts w:ascii="Times New Roman" w:hAnsi="Times New Roman" w:cs="Times New Roman"/>
              <w:b/>
              <w:bCs/>
              <w:sz w:val="28"/>
              <w:szCs w:val="20"/>
              <w:lang w:val="fr-CH" w:eastAsia="zh-CN"/>
            </w:rPr>
            <w:t>02</w:t>
          </w:r>
          <w:r w:rsidR="00A14640">
            <w:rPr>
              <w:rFonts w:ascii="Times New Roman" w:hAnsi="Times New Roman" w:cs="Times New Roman"/>
              <w:b/>
              <w:bCs/>
              <w:sz w:val="28"/>
              <w:szCs w:val="20"/>
              <w:lang w:val="fr-CH" w:eastAsia="zh-CN"/>
            </w:rPr>
            <w:t>r2</w:t>
          </w:r>
          <w:r w:rsidRPr="000E62F7">
            <w:rPr>
              <w:rFonts w:ascii="Times New Roman" w:hAnsi="Times New Roman" w:cs="Times New Roman"/>
              <w:b/>
              <w:bCs/>
              <w:sz w:val="28"/>
              <w:szCs w:val="20"/>
              <w:lang w:val="fr-CH" w:eastAsia="zh-CN"/>
            </w:rPr>
            <w:t>]</w:t>
          </w:r>
          <w:r w:rsidRPr="000E62F7">
            <w:rPr>
              <w:rFonts w:ascii="Times New Roman" w:hAnsi="Times New Roman" w:cs="Times New Roman"/>
              <w:b/>
              <w:bCs/>
              <w:sz w:val="28"/>
              <w:szCs w:val="20"/>
              <w:lang w:val="fr-CH" w:eastAsia="zh-CN"/>
            </w:rPr>
            <w:br/>
            <w:t>Agenda Item [</w:t>
          </w:r>
          <w:r>
            <w:rPr>
              <w:rFonts w:ascii="Times New Roman" w:hAnsi="Times New Roman" w:cs="Times New Roman"/>
              <w:b/>
              <w:bCs/>
              <w:sz w:val="28"/>
              <w:szCs w:val="20"/>
              <w:lang w:val="fr-CH" w:eastAsia="zh-CN"/>
            </w:rPr>
            <w:t>3.3.1</w:t>
          </w:r>
          <w:r w:rsidRPr="000E62F7">
            <w:rPr>
              <w:rFonts w:ascii="Times New Roman" w:hAnsi="Times New Roman" w:cs="Times New Roman"/>
              <w:b/>
              <w:bCs/>
              <w:sz w:val="28"/>
              <w:szCs w:val="20"/>
              <w:lang w:val="fr-CH" w:eastAsia="zh-CN"/>
            </w:rPr>
            <w:t>]</w:t>
          </w:r>
        </w:p>
      </w:tc>
    </w:tr>
    <w:tr w:rsidR="00542FE3" w:rsidRPr="00812884" w14:paraId="70EB8700" w14:textId="77777777" w:rsidTr="00BA350D">
      <w:trPr>
        <w:cantSplit/>
        <w:trHeight w:val="81"/>
      </w:trPr>
      <w:tc>
        <w:tcPr>
          <w:tcW w:w="6228" w:type="dxa"/>
          <w:gridSpan w:val="2"/>
          <w:vMerge/>
        </w:tcPr>
        <w:p w14:paraId="47859F34" w14:textId="77777777" w:rsidR="00542FE3" w:rsidRPr="00317190" w:rsidRDefault="00542FE3" w:rsidP="00317190">
          <w:pPr>
            <w:shd w:val="solid" w:color="FFFFFF" w:fill="FFFFFF"/>
            <w:spacing w:after="240"/>
            <w:ind w:left="1134" w:hanging="1134"/>
            <w:rPr>
              <w:rFonts w:ascii="Verdana" w:hAnsi="Verdana" w:cs="Verdana"/>
              <w:sz w:val="20"/>
              <w:szCs w:val="20"/>
              <w:lang w:val="fr-FR"/>
            </w:rPr>
          </w:pPr>
        </w:p>
      </w:tc>
      <w:tc>
        <w:tcPr>
          <w:tcW w:w="3851" w:type="dxa"/>
        </w:tcPr>
        <w:p w14:paraId="6C39652E" w14:textId="19D3F554" w:rsidR="00542FE3" w:rsidRPr="0013270C" w:rsidRDefault="00A14640" w:rsidP="00317190">
          <w:pPr>
            <w:shd w:val="solid" w:color="FFFFFF" w:fill="FFFFFF"/>
            <w:spacing w:line="240" w:lineRule="atLeast"/>
            <w:rPr>
              <w:rFonts w:ascii="Times New Roman" w:hAnsi="Times New Roman" w:cs="Times New Roman"/>
              <w:sz w:val="28"/>
              <w:szCs w:val="20"/>
              <w:lang w:eastAsia="zh-CN"/>
            </w:rPr>
          </w:pPr>
          <w:r>
            <w:rPr>
              <w:rFonts w:ascii="Times New Roman" w:hAnsi="Times New Roman" w:cs="Times New Roman"/>
              <w:b/>
              <w:bCs/>
              <w:sz w:val="28"/>
              <w:szCs w:val="20"/>
              <w:lang w:eastAsia="zh-CN"/>
            </w:rPr>
            <w:t>20</w:t>
          </w:r>
          <w:r w:rsidRPr="00B0108B">
            <w:rPr>
              <w:rFonts w:ascii="Times New Roman" w:hAnsi="Times New Roman" w:cs="Times New Roman"/>
              <w:b/>
              <w:bCs/>
              <w:sz w:val="28"/>
              <w:szCs w:val="20"/>
              <w:vertAlign w:val="superscript"/>
              <w:lang w:eastAsia="zh-CN"/>
            </w:rPr>
            <w:t>th</w:t>
          </w:r>
          <w:r>
            <w:rPr>
              <w:rFonts w:ascii="Times New Roman" w:hAnsi="Times New Roman" w:cs="Times New Roman"/>
              <w:b/>
              <w:bCs/>
              <w:sz w:val="28"/>
              <w:szCs w:val="20"/>
              <w:lang w:eastAsia="zh-CN"/>
            </w:rPr>
            <w:t xml:space="preserve"> </w:t>
          </w:r>
          <w:r w:rsidR="00542FE3">
            <w:rPr>
              <w:rFonts w:ascii="Times New Roman" w:hAnsi="Times New Roman" w:cs="Times New Roman"/>
              <w:b/>
              <w:bCs/>
              <w:sz w:val="28"/>
              <w:szCs w:val="20"/>
              <w:lang w:eastAsia="zh-CN"/>
            </w:rPr>
            <w:t>March</w:t>
          </w:r>
          <w:r w:rsidR="00542FE3" w:rsidRPr="0013270C">
            <w:rPr>
              <w:rFonts w:ascii="Times New Roman" w:hAnsi="Times New Roman" w:cs="Times New Roman"/>
              <w:b/>
              <w:bCs/>
              <w:sz w:val="28"/>
              <w:szCs w:val="20"/>
              <w:lang w:eastAsia="zh-CN"/>
            </w:rPr>
            <w:t xml:space="preserve"> 201</w:t>
          </w:r>
          <w:r w:rsidR="00542FE3">
            <w:rPr>
              <w:rFonts w:ascii="Times New Roman" w:hAnsi="Times New Roman" w:cs="Times New Roman"/>
              <w:b/>
              <w:bCs/>
              <w:sz w:val="28"/>
              <w:szCs w:val="20"/>
              <w:lang w:eastAsia="zh-CN"/>
            </w:rPr>
            <w:t>4</w:t>
          </w:r>
        </w:p>
      </w:tc>
    </w:tr>
  </w:tbl>
  <w:p w14:paraId="16A6FD6B" w14:textId="77777777" w:rsidR="00542FE3" w:rsidRDefault="00542F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4E66"/>
    <w:multiLevelType w:val="hybridMultilevel"/>
    <w:tmpl w:val="B08EEE0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073643"/>
    <w:multiLevelType w:val="hybridMultilevel"/>
    <w:tmpl w:val="47C6FF8A"/>
    <w:lvl w:ilvl="0" w:tplc="FAFEAF5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FA0C48"/>
    <w:multiLevelType w:val="hybridMultilevel"/>
    <w:tmpl w:val="7C508696"/>
    <w:lvl w:ilvl="0" w:tplc="4E183D92">
      <w:start w:val="2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2C46B4"/>
    <w:multiLevelType w:val="hybridMultilevel"/>
    <w:tmpl w:val="4808F160"/>
    <w:lvl w:ilvl="0" w:tplc="0809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1D0A389D"/>
    <w:multiLevelType w:val="multilevel"/>
    <w:tmpl w:val="2A883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8E13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13378B5"/>
    <w:multiLevelType w:val="hybridMultilevel"/>
    <w:tmpl w:val="0310CF2A"/>
    <w:lvl w:ilvl="0" w:tplc="38A6BCB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1D77536"/>
    <w:multiLevelType w:val="multilevel"/>
    <w:tmpl w:val="8D9E7F9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82130C5"/>
    <w:multiLevelType w:val="hybridMultilevel"/>
    <w:tmpl w:val="4BB0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2131F6"/>
    <w:multiLevelType w:val="hybridMultilevel"/>
    <w:tmpl w:val="F56A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B06281"/>
    <w:multiLevelType w:val="hybridMultilevel"/>
    <w:tmpl w:val="5F64FFE4"/>
    <w:lvl w:ilvl="0" w:tplc="717894CA">
      <w:numFmt w:val="bullet"/>
      <w:lvlText w:val="-"/>
      <w:lvlJc w:val="left"/>
      <w:pPr>
        <w:ind w:left="720" w:hanging="360"/>
      </w:pPr>
      <w:rPr>
        <w:rFonts w:ascii="Times New Roman" w:eastAsia="SimSu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FA64790"/>
    <w:multiLevelType w:val="multilevel"/>
    <w:tmpl w:val="A702A1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5"/>
  </w:num>
  <w:num w:numId="3">
    <w:abstractNumId w:val="9"/>
  </w:num>
  <w:num w:numId="4">
    <w:abstractNumId w:val="2"/>
  </w:num>
  <w:num w:numId="5">
    <w:abstractNumId w:val="3"/>
  </w:num>
  <w:num w:numId="6">
    <w:abstractNumId w:val="4"/>
  </w:num>
  <w:num w:numId="7">
    <w:abstractNumId w:val="0"/>
  </w:num>
  <w:num w:numId="8">
    <w:abstractNumId w:val="1"/>
  </w:num>
  <w:num w:numId="9">
    <w:abstractNumId w:val="10"/>
  </w:num>
  <w:num w:numId="10">
    <w:abstractNumId w:val="11"/>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7E"/>
    <w:rsid w:val="00046868"/>
    <w:rsid w:val="00047E56"/>
    <w:rsid w:val="000D346F"/>
    <w:rsid w:val="000E0198"/>
    <w:rsid w:val="000E62F7"/>
    <w:rsid w:val="00113425"/>
    <w:rsid w:val="001134F4"/>
    <w:rsid w:val="0013270C"/>
    <w:rsid w:val="00184E78"/>
    <w:rsid w:val="00185AC8"/>
    <w:rsid w:val="001A7EB8"/>
    <w:rsid w:val="001B6AE9"/>
    <w:rsid w:val="00272372"/>
    <w:rsid w:val="00275D54"/>
    <w:rsid w:val="002818F4"/>
    <w:rsid w:val="002B4DFF"/>
    <w:rsid w:val="002F15D4"/>
    <w:rsid w:val="00302A95"/>
    <w:rsid w:val="00317190"/>
    <w:rsid w:val="00382768"/>
    <w:rsid w:val="00393854"/>
    <w:rsid w:val="003B57EA"/>
    <w:rsid w:val="00442689"/>
    <w:rsid w:val="00456F30"/>
    <w:rsid w:val="004863AC"/>
    <w:rsid w:val="004C627B"/>
    <w:rsid w:val="004D2B1B"/>
    <w:rsid w:val="00511FE7"/>
    <w:rsid w:val="0052123C"/>
    <w:rsid w:val="00542FE3"/>
    <w:rsid w:val="00550A7F"/>
    <w:rsid w:val="005D38FE"/>
    <w:rsid w:val="005F74F5"/>
    <w:rsid w:val="0067003E"/>
    <w:rsid w:val="006C04C8"/>
    <w:rsid w:val="00707B80"/>
    <w:rsid w:val="00711EBB"/>
    <w:rsid w:val="00785D74"/>
    <w:rsid w:val="007900EC"/>
    <w:rsid w:val="007977BB"/>
    <w:rsid w:val="007E4C9B"/>
    <w:rsid w:val="0085702D"/>
    <w:rsid w:val="008819DD"/>
    <w:rsid w:val="00895952"/>
    <w:rsid w:val="008C157E"/>
    <w:rsid w:val="00903E9C"/>
    <w:rsid w:val="0094789B"/>
    <w:rsid w:val="00996932"/>
    <w:rsid w:val="00A03C7E"/>
    <w:rsid w:val="00A14640"/>
    <w:rsid w:val="00A25CFC"/>
    <w:rsid w:val="00A27A48"/>
    <w:rsid w:val="00A66544"/>
    <w:rsid w:val="00AC397F"/>
    <w:rsid w:val="00AF3B74"/>
    <w:rsid w:val="00B0108B"/>
    <w:rsid w:val="00B02208"/>
    <w:rsid w:val="00B36904"/>
    <w:rsid w:val="00B439DE"/>
    <w:rsid w:val="00B52755"/>
    <w:rsid w:val="00B654C8"/>
    <w:rsid w:val="00B8455D"/>
    <w:rsid w:val="00BA350D"/>
    <w:rsid w:val="00BC10C6"/>
    <w:rsid w:val="00BF094C"/>
    <w:rsid w:val="00C05DFC"/>
    <w:rsid w:val="00C5333A"/>
    <w:rsid w:val="00C53A5B"/>
    <w:rsid w:val="00C61AFC"/>
    <w:rsid w:val="00C8586F"/>
    <w:rsid w:val="00CB6D6D"/>
    <w:rsid w:val="00CF7953"/>
    <w:rsid w:val="00D012EB"/>
    <w:rsid w:val="00D27015"/>
    <w:rsid w:val="00D55749"/>
    <w:rsid w:val="00D65D64"/>
    <w:rsid w:val="00DA0572"/>
    <w:rsid w:val="00DC2BA0"/>
    <w:rsid w:val="00DE45A1"/>
    <w:rsid w:val="00E212B8"/>
    <w:rsid w:val="00E96973"/>
    <w:rsid w:val="00EA5326"/>
    <w:rsid w:val="00EC7DCC"/>
    <w:rsid w:val="00F226F6"/>
    <w:rsid w:val="00F5389E"/>
    <w:rsid w:val="00F846AB"/>
    <w:rsid w:val="00F8649F"/>
    <w:rsid w:val="00FB56B2"/>
    <w:rsid w:val="00FD02FA"/>
    <w:rsid w:val="00FD04CD"/>
    <w:rsid w:val="00FD3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B44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6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6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64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C157E"/>
    <w:pPr>
      <w:ind w:left="720"/>
      <w:contextualSpacing/>
    </w:pPr>
  </w:style>
  <w:style w:type="paragraph" w:styleId="Header">
    <w:name w:val="header"/>
    <w:basedOn w:val="Normal"/>
    <w:link w:val="HeaderChar"/>
    <w:uiPriority w:val="99"/>
    <w:unhideWhenUsed/>
    <w:rsid w:val="00BA3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50D"/>
  </w:style>
  <w:style w:type="paragraph" w:styleId="Footer">
    <w:name w:val="footer"/>
    <w:basedOn w:val="Normal"/>
    <w:link w:val="FooterChar"/>
    <w:uiPriority w:val="99"/>
    <w:unhideWhenUsed/>
    <w:rsid w:val="00BA3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0D"/>
  </w:style>
  <w:style w:type="paragraph" w:customStyle="1" w:styleId="RepNo">
    <w:name w:val="Rep_No"/>
    <w:basedOn w:val="Normal"/>
    <w:next w:val="Reptitle"/>
    <w:uiPriority w:val="99"/>
    <w:rsid w:val="00BA350D"/>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Calibri" w:hAnsi="Times New Roman" w:cs="Times New Roman"/>
      <w:caps/>
      <w:sz w:val="28"/>
      <w:szCs w:val="28"/>
      <w:lang w:val="en-GB"/>
    </w:rPr>
  </w:style>
  <w:style w:type="paragraph" w:customStyle="1" w:styleId="Reptitle">
    <w:name w:val="Rep_title"/>
    <w:basedOn w:val="Normal"/>
    <w:next w:val="Normal"/>
    <w:uiPriority w:val="99"/>
    <w:rsid w:val="00BA350D"/>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Calibri" w:hAnsi="Times New Roman Bold" w:cs="Times New Roman Bold"/>
      <w:b/>
      <w:bCs/>
      <w:sz w:val="28"/>
      <w:szCs w:val="28"/>
      <w:lang w:val="en-GB"/>
    </w:rPr>
  </w:style>
  <w:style w:type="paragraph" w:customStyle="1" w:styleId="Source">
    <w:name w:val="Source"/>
    <w:basedOn w:val="Normal"/>
    <w:next w:val="Normal"/>
    <w:link w:val="SourceChar"/>
    <w:uiPriority w:val="99"/>
    <w:rsid w:val="00BA350D"/>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Calibri" w:hAnsi="Times New Roman" w:cs="Times New Roman"/>
      <w:b/>
      <w:bCs/>
      <w:sz w:val="28"/>
      <w:szCs w:val="28"/>
      <w:lang w:val="en-GB"/>
    </w:rPr>
  </w:style>
  <w:style w:type="character" w:customStyle="1" w:styleId="SourceChar">
    <w:name w:val="Source Char"/>
    <w:link w:val="Source"/>
    <w:uiPriority w:val="99"/>
    <w:locked/>
    <w:rsid w:val="00BA350D"/>
    <w:rPr>
      <w:rFonts w:ascii="Times New Roman" w:eastAsia="Calibri" w:hAnsi="Times New Roman" w:cs="Times New Roman"/>
      <w:b/>
      <w:bCs/>
      <w:sz w:val="28"/>
      <w:szCs w:val="28"/>
      <w:lang w:val="en-GB"/>
    </w:rPr>
  </w:style>
  <w:style w:type="character" w:styleId="FootnoteReference">
    <w:name w:val="footnote reference"/>
    <w:semiHidden/>
    <w:rsid w:val="00BA350D"/>
    <w:rPr>
      <w:vertAlign w:val="superscript"/>
    </w:rPr>
  </w:style>
  <w:style w:type="character" w:customStyle="1" w:styleId="Heading1Char">
    <w:name w:val="Heading 1 Char"/>
    <w:basedOn w:val="DefaultParagraphFont"/>
    <w:link w:val="Heading1"/>
    <w:uiPriority w:val="9"/>
    <w:rsid w:val="00F864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64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649F"/>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996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932"/>
    <w:rPr>
      <w:rFonts w:ascii="Tahoma" w:hAnsi="Tahoma" w:cs="Tahoma"/>
      <w:sz w:val="16"/>
      <w:szCs w:val="16"/>
    </w:rPr>
  </w:style>
  <w:style w:type="character" w:styleId="Hyperlink">
    <w:name w:val="Hyperlink"/>
    <w:basedOn w:val="DefaultParagraphFont"/>
    <w:uiPriority w:val="99"/>
    <w:unhideWhenUsed/>
    <w:rsid w:val="008819DD"/>
    <w:rPr>
      <w:color w:val="0000FF" w:themeColor="hyperlink"/>
      <w:u w:val="single"/>
    </w:rPr>
  </w:style>
  <w:style w:type="paragraph" w:customStyle="1" w:styleId="Default">
    <w:name w:val="Default"/>
    <w:rsid w:val="006C04C8"/>
    <w:pPr>
      <w:autoSpaceDE w:val="0"/>
      <w:autoSpaceDN w:val="0"/>
      <w:adjustRightInd w:val="0"/>
      <w:spacing w:after="0" w:line="240" w:lineRule="auto"/>
    </w:pPr>
    <w:rPr>
      <w:rFonts w:ascii="Times New Roman" w:hAnsi="Times New Roman" w:cs="Times New Roman"/>
      <w:color w:val="000000"/>
      <w:sz w:val="24"/>
      <w:szCs w:val="24"/>
      <w:lang w:val="fr-FR"/>
    </w:rPr>
  </w:style>
  <w:style w:type="paragraph" w:styleId="TOCHeading">
    <w:name w:val="TOC Heading"/>
    <w:basedOn w:val="Heading1"/>
    <w:next w:val="Normal"/>
    <w:uiPriority w:val="39"/>
    <w:unhideWhenUsed/>
    <w:qFormat/>
    <w:rsid w:val="00B52755"/>
    <w:pPr>
      <w:outlineLvl w:val="9"/>
    </w:pPr>
    <w:rPr>
      <w:lang w:val="fr-FR" w:eastAsia="fr-FR"/>
    </w:rPr>
  </w:style>
  <w:style w:type="paragraph" w:styleId="TOC2">
    <w:name w:val="toc 2"/>
    <w:basedOn w:val="Normal"/>
    <w:next w:val="Normal"/>
    <w:autoRedefine/>
    <w:uiPriority w:val="39"/>
    <w:unhideWhenUsed/>
    <w:qFormat/>
    <w:rsid w:val="00B52755"/>
    <w:pPr>
      <w:spacing w:after="100"/>
      <w:ind w:left="220"/>
    </w:pPr>
    <w:rPr>
      <w:rFonts w:eastAsiaTheme="minorEastAsia"/>
      <w:lang w:val="fr-FR" w:eastAsia="fr-FR"/>
    </w:rPr>
  </w:style>
  <w:style w:type="paragraph" w:styleId="TOC1">
    <w:name w:val="toc 1"/>
    <w:basedOn w:val="Normal"/>
    <w:next w:val="Normal"/>
    <w:autoRedefine/>
    <w:uiPriority w:val="39"/>
    <w:semiHidden/>
    <w:unhideWhenUsed/>
    <w:qFormat/>
    <w:rsid w:val="00B52755"/>
    <w:pPr>
      <w:spacing w:after="100"/>
    </w:pPr>
    <w:rPr>
      <w:rFonts w:eastAsiaTheme="minorEastAsia"/>
      <w:lang w:val="fr-FR" w:eastAsia="fr-FR"/>
    </w:rPr>
  </w:style>
  <w:style w:type="paragraph" w:styleId="TOC3">
    <w:name w:val="toc 3"/>
    <w:basedOn w:val="Normal"/>
    <w:next w:val="Normal"/>
    <w:autoRedefine/>
    <w:uiPriority w:val="39"/>
    <w:semiHidden/>
    <w:unhideWhenUsed/>
    <w:qFormat/>
    <w:rsid w:val="00B52755"/>
    <w:pPr>
      <w:spacing w:after="100"/>
      <w:ind w:left="440"/>
    </w:pPr>
    <w:rPr>
      <w:rFonts w:eastAsiaTheme="minorEastAsia"/>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6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6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64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C157E"/>
    <w:pPr>
      <w:ind w:left="720"/>
      <w:contextualSpacing/>
    </w:pPr>
  </w:style>
  <w:style w:type="paragraph" w:styleId="Header">
    <w:name w:val="header"/>
    <w:basedOn w:val="Normal"/>
    <w:link w:val="HeaderChar"/>
    <w:uiPriority w:val="99"/>
    <w:unhideWhenUsed/>
    <w:rsid w:val="00BA3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50D"/>
  </w:style>
  <w:style w:type="paragraph" w:styleId="Footer">
    <w:name w:val="footer"/>
    <w:basedOn w:val="Normal"/>
    <w:link w:val="FooterChar"/>
    <w:uiPriority w:val="99"/>
    <w:unhideWhenUsed/>
    <w:rsid w:val="00BA3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0D"/>
  </w:style>
  <w:style w:type="paragraph" w:customStyle="1" w:styleId="RepNo">
    <w:name w:val="Rep_No"/>
    <w:basedOn w:val="Normal"/>
    <w:next w:val="Reptitle"/>
    <w:uiPriority w:val="99"/>
    <w:rsid w:val="00BA350D"/>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Calibri" w:hAnsi="Times New Roman" w:cs="Times New Roman"/>
      <w:caps/>
      <w:sz w:val="28"/>
      <w:szCs w:val="28"/>
      <w:lang w:val="en-GB"/>
    </w:rPr>
  </w:style>
  <w:style w:type="paragraph" w:customStyle="1" w:styleId="Reptitle">
    <w:name w:val="Rep_title"/>
    <w:basedOn w:val="Normal"/>
    <w:next w:val="Normal"/>
    <w:uiPriority w:val="99"/>
    <w:rsid w:val="00BA350D"/>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Calibri" w:hAnsi="Times New Roman Bold" w:cs="Times New Roman Bold"/>
      <w:b/>
      <w:bCs/>
      <w:sz w:val="28"/>
      <w:szCs w:val="28"/>
      <w:lang w:val="en-GB"/>
    </w:rPr>
  </w:style>
  <w:style w:type="paragraph" w:customStyle="1" w:styleId="Source">
    <w:name w:val="Source"/>
    <w:basedOn w:val="Normal"/>
    <w:next w:val="Normal"/>
    <w:link w:val="SourceChar"/>
    <w:uiPriority w:val="99"/>
    <w:rsid w:val="00BA350D"/>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Calibri" w:hAnsi="Times New Roman" w:cs="Times New Roman"/>
      <w:b/>
      <w:bCs/>
      <w:sz w:val="28"/>
      <w:szCs w:val="28"/>
      <w:lang w:val="en-GB"/>
    </w:rPr>
  </w:style>
  <w:style w:type="character" w:customStyle="1" w:styleId="SourceChar">
    <w:name w:val="Source Char"/>
    <w:link w:val="Source"/>
    <w:uiPriority w:val="99"/>
    <w:locked/>
    <w:rsid w:val="00BA350D"/>
    <w:rPr>
      <w:rFonts w:ascii="Times New Roman" w:eastAsia="Calibri" w:hAnsi="Times New Roman" w:cs="Times New Roman"/>
      <w:b/>
      <w:bCs/>
      <w:sz w:val="28"/>
      <w:szCs w:val="28"/>
      <w:lang w:val="en-GB"/>
    </w:rPr>
  </w:style>
  <w:style w:type="character" w:styleId="FootnoteReference">
    <w:name w:val="footnote reference"/>
    <w:semiHidden/>
    <w:rsid w:val="00BA350D"/>
    <w:rPr>
      <w:vertAlign w:val="superscript"/>
    </w:rPr>
  </w:style>
  <w:style w:type="character" w:customStyle="1" w:styleId="Heading1Char">
    <w:name w:val="Heading 1 Char"/>
    <w:basedOn w:val="DefaultParagraphFont"/>
    <w:link w:val="Heading1"/>
    <w:uiPriority w:val="9"/>
    <w:rsid w:val="00F864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64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649F"/>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996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932"/>
    <w:rPr>
      <w:rFonts w:ascii="Tahoma" w:hAnsi="Tahoma" w:cs="Tahoma"/>
      <w:sz w:val="16"/>
      <w:szCs w:val="16"/>
    </w:rPr>
  </w:style>
  <w:style w:type="character" w:styleId="Hyperlink">
    <w:name w:val="Hyperlink"/>
    <w:basedOn w:val="DefaultParagraphFont"/>
    <w:uiPriority w:val="99"/>
    <w:unhideWhenUsed/>
    <w:rsid w:val="008819DD"/>
    <w:rPr>
      <w:color w:val="0000FF" w:themeColor="hyperlink"/>
      <w:u w:val="single"/>
    </w:rPr>
  </w:style>
  <w:style w:type="paragraph" w:customStyle="1" w:styleId="Default">
    <w:name w:val="Default"/>
    <w:rsid w:val="006C04C8"/>
    <w:pPr>
      <w:autoSpaceDE w:val="0"/>
      <w:autoSpaceDN w:val="0"/>
      <w:adjustRightInd w:val="0"/>
      <w:spacing w:after="0" w:line="240" w:lineRule="auto"/>
    </w:pPr>
    <w:rPr>
      <w:rFonts w:ascii="Times New Roman" w:hAnsi="Times New Roman" w:cs="Times New Roman"/>
      <w:color w:val="000000"/>
      <w:sz w:val="24"/>
      <w:szCs w:val="24"/>
      <w:lang w:val="fr-FR"/>
    </w:rPr>
  </w:style>
  <w:style w:type="paragraph" w:styleId="TOCHeading">
    <w:name w:val="TOC Heading"/>
    <w:basedOn w:val="Heading1"/>
    <w:next w:val="Normal"/>
    <w:uiPriority w:val="39"/>
    <w:unhideWhenUsed/>
    <w:qFormat/>
    <w:rsid w:val="00B52755"/>
    <w:pPr>
      <w:outlineLvl w:val="9"/>
    </w:pPr>
    <w:rPr>
      <w:lang w:val="fr-FR" w:eastAsia="fr-FR"/>
    </w:rPr>
  </w:style>
  <w:style w:type="paragraph" w:styleId="TOC2">
    <w:name w:val="toc 2"/>
    <w:basedOn w:val="Normal"/>
    <w:next w:val="Normal"/>
    <w:autoRedefine/>
    <w:uiPriority w:val="39"/>
    <w:unhideWhenUsed/>
    <w:qFormat/>
    <w:rsid w:val="00B52755"/>
    <w:pPr>
      <w:spacing w:after="100"/>
      <w:ind w:left="220"/>
    </w:pPr>
    <w:rPr>
      <w:rFonts w:eastAsiaTheme="minorEastAsia"/>
      <w:lang w:val="fr-FR" w:eastAsia="fr-FR"/>
    </w:rPr>
  </w:style>
  <w:style w:type="paragraph" w:styleId="TOC1">
    <w:name w:val="toc 1"/>
    <w:basedOn w:val="Normal"/>
    <w:next w:val="Normal"/>
    <w:autoRedefine/>
    <w:uiPriority w:val="39"/>
    <w:semiHidden/>
    <w:unhideWhenUsed/>
    <w:qFormat/>
    <w:rsid w:val="00B52755"/>
    <w:pPr>
      <w:spacing w:after="100"/>
    </w:pPr>
    <w:rPr>
      <w:rFonts w:eastAsiaTheme="minorEastAsia"/>
      <w:lang w:val="fr-FR" w:eastAsia="fr-FR"/>
    </w:rPr>
  </w:style>
  <w:style w:type="paragraph" w:styleId="TOC3">
    <w:name w:val="toc 3"/>
    <w:basedOn w:val="Normal"/>
    <w:next w:val="Normal"/>
    <w:autoRedefine/>
    <w:uiPriority w:val="39"/>
    <w:semiHidden/>
    <w:unhideWhenUsed/>
    <w:qFormat/>
    <w:rsid w:val="00B52755"/>
    <w:pPr>
      <w:spacing w:after="100"/>
      <w:ind w:left="440"/>
    </w:pPr>
    <w:rPr>
      <w:rFonts w:eastAsiaTheme="minorEastAsia"/>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58244">
      <w:bodyDiv w:val="1"/>
      <w:marLeft w:val="0"/>
      <w:marRight w:val="0"/>
      <w:marTop w:val="0"/>
      <w:marBottom w:val="0"/>
      <w:divBdr>
        <w:top w:val="none" w:sz="0" w:space="0" w:color="auto"/>
        <w:left w:val="none" w:sz="0" w:space="0" w:color="auto"/>
        <w:bottom w:val="none" w:sz="0" w:space="0" w:color="auto"/>
        <w:right w:val="none" w:sz="0" w:space="0" w:color="auto"/>
      </w:divBdr>
    </w:div>
    <w:div w:id="1775637788">
      <w:bodyDiv w:val="1"/>
      <w:marLeft w:val="0"/>
      <w:marRight w:val="0"/>
      <w:marTop w:val="0"/>
      <w:marBottom w:val="0"/>
      <w:divBdr>
        <w:top w:val="none" w:sz="0" w:space="0" w:color="auto"/>
        <w:left w:val="none" w:sz="0" w:space="0" w:color="auto"/>
        <w:bottom w:val="none" w:sz="0" w:space="0" w:color="auto"/>
        <w:right w:val="none" w:sz="0" w:space="0" w:color="auto"/>
      </w:divBdr>
    </w:div>
    <w:div w:id="2136558105">
      <w:bodyDiv w:val="1"/>
      <w:marLeft w:val="0"/>
      <w:marRight w:val="0"/>
      <w:marTop w:val="0"/>
      <w:marBottom w:val="0"/>
      <w:divBdr>
        <w:top w:val="none" w:sz="0" w:space="0" w:color="auto"/>
        <w:left w:val="none" w:sz="0" w:space="0" w:color="auto"/>
        <w:bottom w:val="none" w:sz="0" w:space="0" w:color="auto"/>
        <w:right w:val="none" w:sz="0" w:space="0" w:color="auto"/>
      </w:divBdr>
      <w:divsChild>
        <w:div w:id="892815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teroute.com/vdctrial201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3" ma:contentTypeDescription="Create a new document." ma:contentTypeScope="" ma:versionID="e78154a7b4a8d5f2d29b1d37b087c6e1">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6e931cfba8e3600c2e05a90aeb23a81e"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0C8B19-6668-42DD-BAB6-7E12CC397AB4}">
  <ds:schemaRefs>
    <ds:schemaRef ds:uri="http://schemas.openxmlformats.org/officeDocument/2006/bibliography"/>
  </ds:schemaRefs>
</ds:datastoreItem>
</file>

<file path=customXml/itemProps2.xml><?xml version="1.0" encoding="utf-8"?>
<ds:datastoreItem xmlns:ds="http://schemas.openxmlformats.org/officeDocument/2006/customXml" ds:itemID="{C33504FB-37AA-4BF4-90A9-5F182D7A0AF0}"/>
</file>

<file path=customXml/itemProps3.xml><?xml version="1.0" encoding="utf-8"?>
<ds:datastoreItem xmlns:ds="http://schemas.openxmlformats.org/officeDocument/2006/customXml" ds:itemID="{F7DD09BF-38D6-456C-9F7C-48F67AAB10F6}"/>
</file>

<file path=customXml/itemProps4.xml><?xml version="1.0" encoding="utf-8"?>
<ds:datastoreItem xmlns:ds="http://schemas.openxmlformats.org/officeDocument/2006/customXml" ds:itemID="{13BE2D50-F591-445F-9DFA-DAE20C7C3D1D}"/>
</file>

<file path=docProps/app.xml><?xml version="1.0" encoding="utf-8"?>
<Properties xmlns="http://schemas.openxmlformats.org/officeDocument/2006/extended-properties" xmlns:vt="http://schemas.openxmlformats.org/officeDocument/2006/docPropsVTypes">
  <Template>Normal.dotm</Template>
  <TotalTime>0</TotalTime>
  <Pages>10</Pages>
  <Words>2937</Words>
  <Characters>16743</Characters>
  <Application>Microsoft Office Word</Application>
  <DocSecurity>0</DocSecurity>
  <Lines>139</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WMO</Company>
  <LinksUpToDate>false</LinksUpToDate>
  <CharactersWithSpaces>19641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Thomas</dc:creator>
  <cp:keywords/>
  <dc:description/>
  <cp:lastModifiedBy>David Thomas</cp:lastModifiedBy>
  <cp:revision>2</cp:revision>
  <dcterms:created xsi:type="dcterms:W3CDTF">2014-03-21T23:54:00Z</dcterms:created>
  <dcterms:modified xsi:type="dcterms:W3CDTF">2014-03-21T23:54:00Z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