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82D" w:rsidRDefault="0068382D" w:rsidP="0068382D">
      <w:pPr>
        <w:pStyle w:val="Heading1"/>
      </w:pPr>
      <w:bookmarkStart w:id="0" w:name="_GoBack"/>
      <w:r w:rsidRPr="00AF58A2">
        <w:t xml:space="preserve">Review of the current status of implementation of TCP/IP at </w:t>
      </w:r>
      <w:proofErr w:type="spellStart"/>
      <w:r>
        <w:t>Meteo</w:t>
      </w:r>
      <w:proofErr w:type="spellEnd"/>
      <w:r>
        <w:t>-France</w:t>
      </w:r>
    </w:p>
    <w:bookmarkEnd w:id="0"/>
    <w:p w:rsidR="00B16CD7" w:rsidRPr="005F7F12" w:rsidRDefault="00B16CD7" w:rsidP="00B16CD7">
      <w:pPr>
        <w:pStyle w:val="Heading2"/>
      </w:pPr>
      <w:r w:rsidRPr="00B16CD7">
        <w:t>GISC status</w:t>
      </w:r>
    </w:p>
    <w:p w:rsidR="00B16CD7" w:rsidRDefault="00B16CD7" w:rsidP="00B16CD7">
      <w:r w:rsidRPr="00FC3498">
        <w:t>The Toulouse GISC status was</w:t>
      </w:r>
      <w:r>
        <w:t xml:space="preserve"> presented at the TT-GISC meeting in Toulouse, on February 2014 (see [3]).</w:t>
      </w:r>
    </w:p>
    <w:p w:rsidR="00B16CD7" w:rsidRDefault="00B16CD7" w:rsidP="00B16CD7">
      <w:r>
        <w:t>The highlights are:</w:t>
      </w:r>
    </w:p>
    <w:p w:rsidR="00B16CD7" w:rsidRPr="00C818EA" w:rsidRDefault="00B16CD7" w:rsidP="00B16CD7">
      <w:pPr>
        <w:pStyle w:val="ListParagraph"/>
        <w:numPr>
          <w:ilvl w:val="0"/>
          <w:numId w:val="4"/>
        </w:numPr>
      </w:pPr>
      <w:proofErr w:type="spellStart"/>
      <w:proofErr w:type="gramStart"/>
      <w:r w:rsidRPr="00C818EA">
        <w:t>vGISC</w:t>
      </w:r>
      <w:proofErr w:type="spellEnd"/>
      <w:proofErr w:type="gramEnd"/>
      <w:r w:rsidRPr="00C818EA">
        <w:t xml:space="preserve"> offers an </w:t>
      </w:r>
      <w:proofErr w:type="spellStart"/>
      <w:r w:rsidRPr="00C818EA">
        <w:t>OpenWis</w:t>
      </w:r>
      <w:proofErr w:type="spellEnd"/>
      <w:r w:rsidRPr="00C818EA">
        <w:t xml:space="preserve"> web portal and tools for metadata manipulation.</w:t>
      </w:r>
    </w:p>
    <w:p w:rsidR="00B16CD7" w:rsidRPr="00C818EA" w:rsidRDefault="00B16CD7" w:rsidP="00B16CD7">
      <w:pPr>
        <w:pStyle w:val="ListParagraph"/>
        <w:numPr>
          <w:ilvl w:val="0"/>
          <w:numId w:val="4"/>
        </w:numPr>
      </w:pPr>
      <w:r w:rsidRPr="00C818EA">
        <w:t xml:space="preserve">Odyssey Radar DCPC operational (under </w:t>
      </w:r>
      <w:proofErr w:type="spellStart"/>
      <w:r w:rsidRPr="00C818EA">
        <w:t>OpenWIS</w:t>
      </w:r>
      <w:proofErr w:type="spellEnd"/>
      <w:r w:rsidRPr="00C818EA">
        <w:t>).</w:t>
      </w:r>
    </w:p>
    <w:p w:rsidR="00B16CD7" w:rsidRPr="00C818EA" w:rsidRDefault="00B16CD7" w:rsidP="00B16CD7">
      <w:pPr>
        <w:pStyle w:val="ListParagraph"/>
        <w:numPr>
          <w:ilvl w:val="0"/>
          <w:numId w:val="4"/>
        </w:numPr>
      </w:pPr>
      <w:r w:rsidRPr="00C818EA">
        <w:t>Agreement on Cooperation for backup with GISC Moscow.</w:t>
      </w:r>
    </w:p>
    <w:p w:rsidR="00B16CD7" w:rsidRDefault="00B16CD7" w:rsidP="00B16CD7">
      <w:r>
        <w:t>The current duties are:</w:t>
      </w:r>
    </w:p>
    <w:p w:rsidR="00B16CD7" w:rsidRPr="00C818EA" w:rsidRDefault="00B16CD7" w:rsidP="00B16CD7">
      <w:pPr>
        <w:pStyle w:val="ListParagraph"/>
        <w:numPr>
          <w:ilvl w:val="0"/>
          <w:numId w:val="4"/>
        </w:numPr>
      </w:pPr>
      <w:r w:rsidRPr="00C818EA">
        <w:t>Finaliz</w:t>
      </w:r>
      <w:r>
        <w:t>ation of</w:t>
      </w:r>
      <w:r w:rsidRPr="00C818EA">
        <w:t xml:space="preserve"> the backup implementation between GISCs Toulouse and Moscow.</w:t>
      </w:r>
    </w:p>
    <w:p w:rsidR="00B16CD7" w:rsidRPr="00C818EA" w:rsidRDefault="00B16CD7" w:rsidP="00B16CD7">
      <w:pPr>
        <w:pStyle w:val="ListParagraph"/>
        <w:numPr>
          <w:ilvl w:val="0"/>
          <w:numId w:val="4"/>
        </w:numPr>
      </w:pPr>
      <w:r w:rsidRPr="00C818EA">
        <w:t>Finaliz</w:t>
      </w:r>
      <w:r>
        <w:t>ation of</w:t>
      </w:r>
      <w:r w:rsidRPr="00C818EA">
        <w:t xml:space="preserve"> the </w:t>
      </w:r>
      <w:proofErr w:type="spellStart"/>
      <w:r w:rsidRPr="00C818EA">
        <w:t>vGISC</w:t>
      </w:r>
      <w:proofErr w:type="spellEnd"/>
      <w:r w:rsidRPr="00C818EA">
        <w:t xml:space="preserve"> implementation between GISCs Toulouse and Exeter.</w:t>
      </w:r>
    </w:p>
    <w:p w:rsidR="00B16CD7" w:rsidRPr="00C818EA" w:rsidRDefault="00B16CD7" w:rsidP="00B16CD7">
      <w:pPr>
        <w:pStyle w:val="ListParagraph"/>
        <w:numPr>
          <w:ilvl w:val="0"/>
          <w:numId w:val="4"/>
        </w:numPr>
      </w:pPr>
      <w:r w:rsidRPr="00C818EA">
        <w:t>Continu</w:t>
      </w:r>
      <w:r>
        <w:t>ation of the</w:t>
      </w:r>
      <w:r w:rsidRPr="00C818EA">
        <w:t xml:space="preserve"> deployment of links with others GISCs (Tokyo, Washington).</w:t>
      </w:r>
    </w:p>
    <w:p w:rsidR="00B16CD7" w:rsidRPr="00806067" w:rsidRDefault="00B16CD7" w:rsidP="00B16CD7">
      <w:pPr>
        <w:pStyle w:val="ListParagraph"/>
        <w:numPr>
          <w:ilvl w:val="0"/>
          <w:numId w:val="4"/>
        </w:numPr>
      </w:pPr>
      <w:r w:rsidRPr="00C818EA">
        <w:t>Metadata improvement.</w:t>
      </w:r>
    </w:p>
    <w:p w:rsidR="00B16CD7" w:rsidRPr="00FC3498" w:rsidRDefault="00B16CD7" w:rsidP="00B16CD7">
      <w:pPr>
        <w:pStyle w:val="ListParagraph"/>
        <w:numPr>
          <w:ilvl w:val="0"/>
          <w:numId w:val="4"/>
        </w:numPr>
      </w:pPr>
      <w:r w:rsidRPr="00C818EA">
        <w:t xml:space="preserve">Involvement in the evolution of </w:t>
      </w:r>
      <w:proofErr w:type="spellStart"/>
      <w:r w:rsidRPr="00C818EA">
        <w:t>OpenWIS</w:t>
      </w:r>
      <w:proofErr w:type="spellEnd"/>
      <w:r w:rsidRPr="00C818EA">
        <w:t xml:space="preserve"> and migration to </w:t>
      </w:r>
      <w:proofErr w:type="spellStart"/>
      <w:r w:rsidRPr="00C818EA">
        <w:t>opensource</w:t>
      </w:r>
      <w:proofErr w:type="spellEnd"/>
      <w:r w:rsidRPr="00C818EA">
        <w:t>.</w:t>
      </w:r>
    </w:p>
    <w:p w:rsidR="0068382D" w:rsidRDefault="0068382D" w:rsidP="0068382D">
      <w:pPr>
        <w:pStyle w:val="Heading2"/>
      </w:pPr>
      <w:r>
        <w:t>Internet access</w:t>
      </w:r>
    </w:p>
    <w:p w:rsidR="0068382D" w:rsidRDefault="0068382D" w:rsidP="0068382D">
      <w:pPr>
        <w:pStyle w:val="Heading3"/>
      </w:pPr>
      <w:r>
        <w:t>Main Internet Access</w:t>
      </w:r>
    </w:p>
    <w:p w:rsidR="0068382D" w:rsidRDefault="0068382D" w:rsidP="0068382D">
      <w:r>
        <w:t>The main Internet access is provided by IMS Networks, with a 300 Mbps bandwidth which should be upgraded in 2014.</w:t>
      </w:r>
    </w:p>
    <w:p w:rsidR="0068382D" w:rsidRDefault="0068382D" w:rsidP="0068382D">
      <w:r>
        <w:t>There are 2 different physical circuits, one for the main link and one for the backup.</w:t>
      </w:r>
    </w:p>
    <w:p w:rsidR="0068382D" w:rsidRDefault="0068382D" w:rsidP="0068382D">
      <w:r>
        <w:t xml:space="preserve">The SLA </w:t>
      </w:r>
      <w:r w:rsidR="00643336">
        <w:t>provides:</w:t>
      </w:r>
    </w:p>
    <w:p w:rsidR="0068382D" w:rsidRDefault="0068382D" w:rsidP="0068382D">
      <w:pPr>
        <w:pStyle w:val="ListParagraph"/>
        <w:numPr>
          <w:ilvl w:val="0"/>
          <w:numId w:val="4"/>
        </w:numPr>
      </w:pPr>
      <w:r>
        <w:t>99.98% availability</w:t>
      </w:r>
    </w:p>
    <w:p w:rsidR="0068382D" w:rsidRDefault="0068382D" w:rsidP="0068382D">
      <w:pPr>
        <w:pStyle w:val="ListParagraph"/>
        <w:numPr>
          <w:ilvl w:val="0"/>
          <w:numId w:val="4"/>
        </w:numPr>
      </w:pPr>
      <w:r>
        <w:lastRenderedPageBreak/>
        <w:t>7x24x365 monitoring</w:t>
      </w:r>
    </w:p>
    <w:p w:rsidR="0068382D" w:rsidRDefault="0068382D" w:rsidP="0068382D">
      <w:pPr>
        <w:pStyle w:val="ListParagraph"/>
        <w:numPr>
          <w:ilvl w:val="0"/>
          <w:numId w:val="4"/>
        </w:numPr>
      </w:pPr>
      <w:r>
        <w:t>4 hours of mean time to recover</w:t>
      </w:r>
    </w:p>
    <w:p w:rsidR="0068382D" w:rsidRDefault="0068382D" w:rsidP="0068382D">
      <w:r>
        <w:t>All WIS traffic using the Internet use this access.</w:t>
      </w:r>
    </w:p>
    <w:p w:rsidR="00B16CD7" w:rsidRDefault="005F7F12" w:rsidP="00B16CD7">
      <w:pPr>
        <w:pStyle w:val="Heading3"/>
      </w:pPr>
      <w:r>
        <w:rPr>
          <w:noProof/>
        </w:rPr>
        <w:drawing>
          <wp:inline distT="0" distB="0" distL="0" distR="0" wp14:anchorId="55CF3683" wp14:editId="096B2FD6">
            <wp:extent cx="5950004" cy="2948940"/>
            <wp:effectExtent l="0" t="0" r="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35181" cy="299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F12" w:rsidRDefault="00B16CD7" w:rsidP="00B16CD7">
      <w:pPr>
        <w:pStyle w:val="Caption"/>
      </w:pPr>
      <w:r>
        <w:t xml:space="preserve">Figure </w:t>
      </w:r>
      <w:r w:rsidR="00DF1223">
        <w:fldChar w:fldCharType="begin"/>
      </w:r>
      <w:r w:rsidR="00DF1223">
        <w:instrText xml:space="preserve"> SEQ Figure \* A</w:instrText>
      </w:r>
      <w:r w:rsidR="00DF1223">
        <w:instrText xml:space="preserve">RABIC </w:instrText>
      </w:r>
      <w:r w:rsidR="00DF1223">
        <w:fldChar w:fldCharType="separate"/>
      </w:r>
      <w:r>
        <w:rPr>
          <w:noProof/>
        </w:rPr>
        <w:t>1</w:t>
      </w:r>
      <w:r w:rsidR="00DF1223">
        <w:rPr>
          <w:noProof/>
        </w:rPr>
        <w:fldChar w:fldCharType="end"/>
      </w:r>
      <w:r>
        <w:t xml:space="preserve"> : Main Internet link occupancy on a business day - Inbound - UTC+1</w:t>
      </w:r>
    </w:p>
    <w:p w:rsidR="00B16CD7" w:rsidRDefault="00B16CD7" w:rsidP="00B16CD7">
      <w:pPr>
        <w:keepNext/>
      </w:pPr>
      <w:r>
        <w:rPr>
          <w:noProof/>
        </w:rPr>
        <w:drawing>
          <wp:inline distT="0" distB="0" distL="0" distR="0" wp14:anchorId="7A8761C8" wp14:editId="36BF3E40">
            <wp:extent cx="5943600" cy="2967355"/>
            <wp:effectExtent l="0" t="0" r="0" b="444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CD7" w:rsidRPr="00B16CD7" w:rsidRDefault="00B16CD7" w:rsidP="00B16CD7">
      <w:pPr>
        <w:pStyle w:val="Caption"/>
      </w:pPr>
      <w:r>
        <w:t xml:space="preserve">Figure </w:t>
      </w:r>
      <w:r w:rsidR="00DF1223">
        <w:fldChar w:fldCharType="begin"/>
      </w:r>
      <w:r w:rsidR="00DF1223">
        <w:instrText xml:space="preserve"> SEQ Figure \* ARABIC </w:instrText>
      </w:r>
      <w:r w:rsidR="00DF1223">
        <w:fldChar w:fldCharType="separate"/>
      </w:r>
      <w:r>
        <w:rPr>
          <w:noProof/>
        </w:rPr>
        <w:t>2</w:t>
      </w:r>
      <w:r w:rsidR="00DF1223">
        <w:rPr>
          <w:noProof/>
        </w:rPr>
        <w:fldChar w:fldCharType="end"/>
      </w:r>
      <w:r>
        <w:t xml:space="preserve"> : Main Internet link occupancy on a business day - Outbound - UTC+1</w:t>
      </w:r>
    </w:p>
    <w:p w:rsidR="0068382D" w:rsidRPr="004A69C7" w:rsidRDefault="0068382D" w:rsidP="0068382D">
      <w:pPr>
        <w:pStyle w:val="Heading3"/>
        <w:rPr>
          <w:lang w:val="fr-FR"/>
        </w:rPr>
      </w:pPr>
      <w:proofErr w:type="spellStart"/>
      <w:r w:rsidRPr="004A69C7">
        <w:rPr>
          <w:lang w:val="fr-FR"/>
        </w:rPr>
        <w:t>Renater</w:t>
      </w:r>
      <w:proofErr w:type="spellEnd"/>
      <w:r w:rsidRPr="004A69C7">
        <w:rPr>
          <w:lang w:val="fr-FR"/>
        </w:rPr>
        <w:t xml:space="preserve"> Internet </w:t>
      </w:r>
      <w:proofErr w:type="spellStart"/>
      <w:r w:rsidRPr="004A69C7">
        <w:rPr>
          <w:lang w:val="fr-FR"/>
        </w:rPr>
        <w:t>accesses</w:t>
      </w:r>
      <w:proofErr w:type="spellEnd"/>
    </w:p>
    <w:p w:rsidR="0068382D" w:rsidRPr="001719C3" w:rsidRDefault="0068382D" w:rsidP="0068382D">
      <w:proofErr w:type="spellStart"/>
      <w:r w:rsidRPr="001719C3">
        <w:t>Renater</w:t>
      </w:r>
      <w:proofErr w:type="spellEnd"/>
      <w:r w:rsidRPr="001719C3">
        <w:t xml:space="preserve"> </w:t>
      </w:r>
      <w:r w:rsidR="00A55030">
        <w:t xml:space="preserve">(see [1]) </w:t>
      </w:r>
      <w:r w:rsidRPr="001719C3">
        <w:t xml:space="preserve">is the </w:t>
      </w:r>
      <w:r w:rsidR="00A55030" w:rsidRPr="001719C3">
        <w:t>French</w:t>
      </w:r>
      <w:r w:rsidRPr="001719C3">
        <w:t xml:space="preserve"> research and academic </w:t>
      </w:r>
      <w:r w:rsidR="00643336" w:rsidRPr="001719C3">
        <w:t>network</w:t>
      </w:r>
      <w:r w:rsidR="00643336">
        <w:t>;</w:t>
      </w:r>
      <w:r>
        <w:t xml:space="preserve"> it is connected to its European counterpart, </w:t>
      </w:r>
      <w:proofErr w:type="spellStart"/>
      <w:r>
        <w:t>Geant</w:t>
      </w:r>
      <w:proofErr w:type="spellEnd"/>
      <w:r>
        <w:t>.</w:t>
      </w:r>
    </w:p>
    <w:p w:rsidR="0068382D" w:rsidRDefault="0068382D" w:rsidP="0068382D">
      <w:proofErr w:type="spellStart"/>
      <w:r w:rsidRPr="001719C3">
        <w:lastRenderedPageBreak/>
        <w:t>Meteo</w:t>
      </w:r>
      <w:proofErr w:type="spellEnd"/>
      <w:r w:rsidRPr="001719C3">
        <w:t xml:space="preserve">-France is connected to Internet by </w:t>
      </w:r>
      <w:proofErr w:type="spellStart"/>
      <w:r w:rsidRPr="001719C3">
        <w:t>Renater</w:t>
      </w:r>
      <w:proofErr w:type="spellEnd"/>
      <w:r w:rsidRPr="001719C3">
        <w:t xml:space="preserve"> </w:t>
      </w:r>
      <w:r>
        <w:t xml:space="preserve">at Toulouse and </w:t>
      </w:r>
      <w:proofErr w:type="spellStart"/>
      <w:r>
        <w:t>Lannion</w:t>
      </w:r>
      <w:proofErr w:type="spellEnd"/>
      <w:r>
        <w:t xml:space="preserve">, with a 1 </w:t>
      </w:r>
      <w:proofErr w:type="spellStart"/>
      <w:r>
        <w:t>Gbps</w:t>
      </w:r>
      <w:proofErr w:type="spellEnd"/>
      <w:r>
        <w:t xml:space="preserve"> bandwidth on each site.</w:t>
      </w:r>
    </w:p>
    <w:p w:rsidR="0068382D" w:rsidRDefault="0068382D" w:rsidP="0068382D">
      <w:proofErr w:type="spellStart"/>
      <w:r>
        <w:t>Lannion</w:t>
      </w:r>
      <w:proofErr w:type="spellEnd"/>
      <w:r>
        <w:t xml:space="preserve"> is directly connected to </w:t>
      </w:r>
      <w:proofErr w:type="spellStart"/>
      <w:r>
        <w:t>Renater</w:t>
      </w:r>
      <w:proofErr w:type="spellEnd"/>
      <w:r>
        <w:t>.</w:t>
      </w:r>
    </w:p>
    <w:p w:rsidR="0068382D" w:rsidRPr="00007995" w:rsidRDefault="0068382D" w:rsidP="0068382D">
      <w:r w:rsidRPr="00007995">
        <w:t xml:space="preserve">Toulouse is connected to </w:t>
      </w:r>
      <w:proofErr w:type="spellStart"/>
      <w:r w:rsidRPr="00007995">
        <w:t>Renater</w:t>
      </w:r>
      <w:proofErr w:type="spellEnd"/>
      <w:r w:rsidRPr="00007995">
        <w:t xml:space="preserve"> through </w:t>
      </w:r>
      <w:r w:rsidR="00A55030">
        <w:t xml:space="preserve">the </w:t>
      </w:r>
      <w:proofErr w:type="spellStart"/>
      <w:r w:rsidR="00A55030">
        <w:t>Toulousan</w:t>
      </w:r>
      <w:proofErr w:type="spellEnd"/>
      <w:r w:rsidRPr="00007995">
        <w:t xml:space="preserve"> </w:t>
      </w:r>
      <w:r>
        <w:t>metropolitan</w:t>
      </w:r>
      <w:r w:rsidRPr="00007995">
        <w:t xml:space="preserve"> academic network</w:t>
      </w:r>
      <w:r w:rsidR="00A55030">
        <w:t>,</w:t>
      </w:r>
      <w:r w:rsidRPr="00007995">
        <w:t xml:space="preserve"> called </w:t>
      </w:r>
      <w:proofErr w:type="spellStart"/>
      <w:r w:rsidRPr="00007995">
        <w:t>Remip</w:t>
      </w:r>
      <w:proofErr w:type="spellEnd"/>
      <w:r w:rsidR="00474CD6">
        <w:t xml:space="preserve"> (see [2])</w:t>
      </w:r>
      <w:r w:rsidRPr="00007995">
        <w:t>.</w:t>
      </w:r>
    </w:p>
    <w:p w:rsidR="0068382D" w:rsidRDefault="0068382D" w:rsidP="0068382D">
      <w:r>
        <w:t>Those two links do not have any SLA</w:t>
      </w:r>
      <w:r w:rsidRPr="0037315C">
        <w:t>.</w:t>
      </w:r>
    </w:p>
    <w:p w:rsidR="0068382D" w:rsidRDefault="0068382D" w:rsidP="0068382D">
      <w:r>
        <w:t xml:space="preserve">According to the terms of use of </w:t>
      </w:r>
      <w:proofErr w:type="spellStart"/>
      <w:r>
        <w:t>Renater</w:t>
      </w:r>
      <w:proofErr w:type="spellEnd"/>
      <w:r>
        <w:t>, those accesses are only used for research and academic activities.</w:t>
      </w:r>
    </w:p>
    <w:p w:rsidR="0068382D" w:rsidRDefault="0068382D" w:rsidP="0068382D">
      <w:proofErr w:type="spellStart"/>
      <w:r>
        <w:t>Lannion</w:t>
      </w:r>
      <w:proofErr w:type="spellEnd"/>
      <w:r>
        <w:t xml:space="preserve"> and Toulouse are connected for operational services by an internal IP-VPN network, operated by Orange Business Services, respectively with 30 Mbps and 160 Mbps bandwidth and 99.98% availability.</w:t>
      </w:r>
    </w:p>
    <w:p w:rsidR="00B16CD7" w:rsidRDefault="0068382D" w:rsidP="00B16CD7">
      <w:pPr>
        <w:keepNext/>
        <w:jc w:val="center"/>
      </w:pPr>
      <w:r w:rsidRPr="00320676">
        <w:rPr>
          <w:noProof/>
        </w:rPr>
        <w:drawing>
          <wp:inline distT="0" distB="0" distL="0" distR="0" wp14:anchorId="0035BDBC" wp14:editId="28BC882D">
            <wp:extent cx="4337362" cy="4260215"/>
            <wp:effectExtent l="0" t="0" r="635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124" cy="42619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382D" w:rsidRPr="00320676" w:rsidRDefault="00B16CD7" w:rsidP="00B16CD7">
      <w:pPr>
        <w:pStyle w:val="Caption"/>
        <w:jc w:val="center"/>
      </w:pPr>
      <w:r>
        <w:t xml:space="preserve">Figure </w:t>
      </w:r>
      <w:r w:rsidR="00DF1223">
        <w:fldChar w:fldCharType="begin"/>
      </w:r>
      <w:r w:rsidR="00DF1223">
        <w:instrText xml:space="preserve"> SEQ Figure \* ARABIC </w:instrText>
      </w:r>
      <w:r w:rsidR="00DF1223">
        <w:fldChar w:fldCharType="separate"/>
      </w:r>
      <w:r>
        <w:rPr>
          <w:noProof/>
        </w:rPr>
        <w:t>3</w:t>
      </w:r>
      <w:r w:rsidR="00DF1223">
        <w:rPr>
          <w:noProof/>
        </w:rPr>
        <w:fldChar w:fldCharType="end"/>
      </w:r>
      <w:r>
        <w:t xml:space="preserve"> : Internet accesses at Meteo-France</w:t>
      </w:r>
    </w:p>
    <w:p w:rsidR="0068382D" w:rsidRDefault="0068382D" w:rsidP="0068382D"/>
    <w:p w:rsidR="0068382D" w:rsidRDefault="0068382D" w:rsidP="0068382D">
      <w:pPr>
        <w:pStyle w:val="Heading2"/>
      </w:pPr>
      <w:r>
        <w:lastRenderedPageBreak/>
        <w:t>RMDCN-NG access</w:t>
      </w:r>
    </w:p>
    <w:p w:rsidR="0068382D" w:rsidRDefault="0068382D" w:rsidP="0068382D">
      <w:proofErr w:type="spellStart"/>
      <w:r>
        <w:t>Meteo</w:t>
      </w:r>
      <w:proofErr w:type="spellEnd"/>
      <w:r>
        <w:t xml:space="preserve">-France is connected to RMDCN-NG with a 50 Mbps bandwidth with a </w:t>
      </w:r>
      <w:proofErr w:type="spellStart"/>
      <w:r>
        <w:t>platinium</w:t>
      </w:r>
      <w:proofErr w:type="spellEnd"/>
      <w:r>
        <w:t xml:space="preserve"> service level.</w:t>
      </w:r>
    </w:p>
    <w:p w:rsidR="005F7F12" w:rsidRDefault="005F7F12" w:rsidP="005F7F12">
      <w:pPr>
        <w:pStyle w:val="Heading2"/>
      </w:pPr>
      <w:r>
        <w:rPr>
          <w:noProof/>
        </w:rPr>
        <w:drawing>
          <wp:inline distT="0" distB="0" distL="0" distR="0" wp14:anchorId="5F26E956" wp14:editId="72D26C58">
            <wp:extent cx="5943600" cy="22123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1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F12" w:rsidRPr="005F7F12" w:rsidRDefault="005F7F12" w:rsidP="005F7F12">
      <w:pPr>
        <w:pStyle w:val="Caption"/>
      </w:pPr>
      <w:r>
        <w:t xml:space="preserve">Figure </w:t>
      </w:r>
      <w:r w:rsidR="00DF1223">
        <w:fldChar w:fldCharType="begin"/>
      </w:r>
      <w:r w:rsidR="00DF1223">
        <w:instrText xml:space="preserve"> SEQ Figure \* ARABIC </w:instrText>
      </w:r>
      <w:r w:rsidR="00DF1223">
        <w:fldChar w:fldCharType="separate"/>
      </w:r>
      <w:r w:rsidR="00B16CD7">
        <w:rPr>
          <w:noProof/>
        </w:rPr>
        <w:t>4</w:t>
      </w:r>
      <w:r w:rsidR="00DF1223">
        <w:rPr>
          <w:noProof/>
        </w:rPr>
        <w:fldChar w:fldCharType="end"/>
      </w:r>
      <w:r>
        <w:t xml:space="preserve"> : RMDCN-NG link occupancy from March, 12th to March, 14</w:t>
      </w:r>
      <w:r w:rsidRPr="005F7F12">
        <w:rPr>
          <w:vertAlign w:val="superscript"/>
        </w:rPr>
        <w:t>th</w:t>
      </w:r>
      <w:r>
        <w:t xml:space="preserve"> - UTC</w:t>
      </w:r>
    </w:p>
    <w:p w:rsidR="0068382D" w:rsidRPr="00FC7E07" w:rsidRDefault="0068382D" w:rsidP="0068382D">
      <w:pPr>
        <w:pStyle w:val="Heading2"/>
      </w:pPr>
      <w:r w:rsidRPr="00FC7E07">
        <w:t>IPv6 status</w:t>
      </w:r>
    </w:p>
    <w:p w:rsidR="0068382D" w:rsidRDefault="0068382D" w:rsidP="0068382D">
      <w:proofErr w:type="spellStart"/>
      <w:r>
        <w:t>Meteo</w:t>
      </w:r>
      <w:proofErr w:type="spellEnd"/>
      <w:r>
        <w:t>-France is part of the WMO IPv6 pilot project.</w:t>
      </w:r>
    </w:p>
    <w:p w:rsidR="0068382D" w:rsidRDefault="0068382D" w:rsidP="0068382D">
      <w:r w:rsidRPr="00DB2037">
        <w:t>A /48 network is routed by our ISP, IMS</w:t>
      </w:r>
      <w:r>
        <w:t>,</w:t>
      </w:r>
      <w:r w:rsidRPr="00DB2037">
        <w:t xml:space="preserve"> on our main Internet access.</w:t>
      </w:r>
    </w:p>
    <w:p w:rsidR="0068382D" w:rsidRDefault="0068382D" w:rsidP="0068382D">
      <w:r>
        <w:t>A test PC with t</w:t>
      </w:r>
      <w:r w:rsidR="00474CD6">
        <w:t xml:space="preserve">he ECMWF ISO image is reachable </w:t>
      </w:r>
      <w:r>
        <w:t>from the Internet since September 2013.</w:t>
      </w:r>
    </w:p>
    <w:p w:rsidR="0068382D" w:rsidRDefault="0068382D" w:rsidP="0068382D">
      <w:r>
        <w:t>We do not have plan to deploy IPv6 for internal use yet, even if our network infrastructure (both equipment and internal IP-VPN network) are IPv6 ready.</w:t>
      </w:r>
    </w:p>
    <w:p w:rsidR="0068382D" w:rsidRDefault="0068382D" w:rsidP="0068382D">
      <w:pPr>
        <w:pStyle w:val="Heading2"/>
      </w:pPr>
      <w:r>
        <w:t>Multicast status</w:t>
      </w:r>
    </w:p>
    <w:p w:rsidR="0068382D" w:rsidRDefault="0068382D" w:rsidP="0068382D">
      <w:proofErr w:type="spellStart"/>
      <w:r>
        <w:t>Meteo</w:t>
      </w:r>
      <w:proofErr w:type="spellEnd"/>
      <w:r>
        <w:t xml:space="preserve">-France took part in the 2012 </w:t>
      </w:r>
      <w:proofErr w:type="spellStart"/>
      <w:r>
        <w:t>Eumetsat</w:t>
      </w:r>
      <w:proofErr w:type="spellEnd"/>
      <w:r>
        <w:t xml:space="preserve"> experiment using the Toulouse </w:t>
      </w:r>
      <w:proofErr w:type="spellStart"/>
      <w:r>
        <w:t>Renater</w:t>
      </w:r>
      <w:proofErr w:type="spellEnd"/>
      <w:r>
        <w:t>/</w:t>
      </w:r>
      <w:proofErr w:type="spellStart"/>
      <w:r>
        <w:t>Remip</w:t>
      </w:r>
      <w:proofErr w:type="spellEnd"/>
      <w:r>
        <w:t xml:space="preserve"> access but could not achieve Multicast connectivity.</w:t>
      </w:r>
    </w:p>
    <w:p w:rsidR="0068382D" w:rsidRDefault="0068382D" w:rsidP="0068382D">
      <w:r>
        <w:t xml:space="preserve">We </w:t>
      </w:r>
      <w:r w:rsidRPr="00DB2037">
        <w:rPr>
          <w:i/>
        </w:rPr>
        <w:t>suppose</w:t>
      </w:r>
      <w:r>
        <w:t xml:space="preserve"> that it was due to a </w:t>
      </w:r>
      <w:proofErr w:type="spellStart"/>
      <w:r>
        <w:t>Remip</w:t>
      </w:r>
      <w:proofErr w:type="spellEnd"/>
      <w:r>
        <w:t xml:space="preserve"> issue.</w:t>
      </w:r>
    </w:p>
    <w:p w:rsidR="0068382D" w:rsidRDefault="0068382D" w:rsidP="0068382D">
      <w:r>
        <w:t xml:space="preserve">We should take part of the next </w:t>
      </w:r>
      <w:proofErr w:type="spellStart"/>
      <w:r>
        <w:t>Eumetsat</w:t>
      </w:r>
      <w:proofErr w:type="spellEnd"/>
      <w:r>
        <w:t xml:space="preserve"> experiment, keeping in mind that the use of our </w:t>
      </w:r>
      <w:proofErr w:type="spellStart"/>
      <w:r>
        <w:t>Renater</w:t>
      </w:r>
      <w:proofErr w:type="spellEnd"/>
      <w:r>
        <w:t xml:space="preserve"> links is not compatible with high operational requirements.</w:t>
      </w:r>
    </w:p>
    <w:p w:rsidR="0068382D" w:rsidRDefault="0068382D" w:rsidP="0068382D">
      <w:r>
        <w:t>We do not have any internal use of multicast.</w:t>
      </w:r>
    </w:p>
    <w:p w:rsidR="0068382D" w:rsidRDefault="0068382D" w:rsidP="0068382D">
      <w:pPr>
        <w:pStyle w:val="Heading2"/>
      </w:pPr>
      <w:r>
        <w:t>References</w:t>
      </w:r>
    </w:p>
    <w:p w:rsidR="0068382D" w:rsidRDefault="0068382D" w:rsidP="0068382D">
      <w:pPr>
        <w:ind w:left="360"/>
        <w:rPr>
          <w:rFonts w:ascii="Times New Roman" w:hAnsi="Times New Roman" w:cs="Times New Roman"/>
          <w:sz w:val="24"/>
          <w:szCs w:val="24"/>
        </w:rPr>
      </w:pPr>
      <w:r w:rsidRPr="0003304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33046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Renater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801598">
          <w:rPr>
            <w:rStyle w:val="Hyperlink"/>
            <w:rFonts w:ascii="Times New Roman" w:hAnsi="Times New Roman" w:cs="Times New Roman"/>
            <w:sz w:val="24"/>
            <w:szCs w:val="24"/>
          </w:rPr>
          <w:t>http://www.renater.fr/?lang=en</w:t>
        </w:r>
      </w:hyperlink>
    </w:p>
    <w:p w:rsidR="0068382D" w:rsidRPr="00456F30" w:rsidRDefault="0068382D" w:rsidP="0068382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[2]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Remip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801598">
          <w:rPr>
            <w:rStyle w:val="Hyperlink"/>
            <w:rFonts w:ascii="Times New Roman" w:hAnsi="Times New Roman" w:cs="Times New Roman"/>
            <w:sz w:val="24"/>
            <w:szCs w:val="24"/>
          </w:rPr>
          <w:t>http://www.remip.prd.fr/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82D" w:rsidRPr="00715221" w:rsidRDefault="0068382D" w:rsidP="0068382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[2] Toulouse GISC status – Doc </w:t>
      </w:r>
      <w:proofErr w:type="gramStart"/>
      <w:r>
        <w:rPr>
          <w:rFonts w:ascii="Times New Roman" w:hAnsi="Times New Roman" w:cs="Times New Roman"/>
          <w:sz w:val="24"/>
          <w:szCs w:val="24"/>
        </w:rPr>
        <w:t>29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801598">
          <w:rPr>
            <w:rStyle w:val="Hyperlink"/>
            <w:rFonts w:ascii="Times New Roman" w:hAnsi="Times New Roman" w:cs="Times New Roman"/>
            <w:sz w:val="24"/>
            <w:szCs w:val="24"/>
          </w:rPr>
          <w:t>http://wis.wmo.int/doc=2957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82D" w:rsidRDefault="0068382D" w:rsidP="0068382D">
      <w:pPr>
        <w:pStyle w:val="Heading2"/>
      </w:pPr>
      <w:r>
        <w:lastRenderedPageBreak/>
        <w:t xml:space="preserve">Recommended Text </w:t>
      </w:r>
    </w:p>
    <w:p w:rsidR="00474CD6" w:rsidRDefault="0068382D" w:rsidP="0068382D">
      <w:proofErr w:type="spellStart"/>
      <w:r>
        <w:t>Meteo</w:t>
      </w:r>
      <w:proofErr w:type="spellEnd"/>
      <w:r>
        <w:t>-France has a high availability level on both its RMDCN-NG and Internet accesses. The recent increase in the RMDCN-NG bandwidth, from 10 Mbps to 50 Mbps, is sufficient</w:t>
      </w:r>
      <w:r w:rsidR="00474CD6">
        <w:t xml:space="preserve"> for our current needs</w:t>
      </w:r>
      <w:r>
        <w:t>. The Internet access bandwidth should increase sh</w:t>
      </w:r>
      <w:r w:rsidR="00474CD6">
        <w:t>ortly.</w:t>
      </w:r>
    </w:p>
    <w:p w:rsidR="0068382D" w:rsidRDefault="0068382D" w:rsidP="0068382D">
      <w:proofErr w:type="spellStart"/>
      <w:r>
        <w:t>Meteo</w:t>
      </w:r>
      <w:proofErr w:type="spellEnd"/>
      <w:r>
        <w:t>-France is part of IPv6 and multicast experiments but does not have any plan for upcoming internal use.</w:t>
      </w:r>
    </w:p>
    <w:p w:rsidR="00474CD6" w:rsidRPr="002158A7" w:rsidRDefault="00AD407C" w:rsidP="0068382D">
      <w:r>
        <w:t xml:space="preserve">As for the Toulouse GISC, </w:t>
      </w:r>
      <w:r w:rsidR="00474CD6" w:rsidRPr="00474CD6">
        <w:t xml:space="preserve">DCPC Odyssey radar is under implementation and </w:t>
      </w:r>
      <w:proofErr w:type="spellStart"/>
      <w:r w:rsidR="00474CD6" w:rsidRPr="00474CD6">
        <w:t>vGISC</w:t>
      </w:r>
      <w:proofErr w:type="spellEnd"/>
      <w:r w:rsidR="00474CD6" w:rsidRPr="00474CD6">
        <w:t xml:space="preserve"> proposes through internet a web portal for metadata management. This service is offered for NC’s and DCPC of </w:t>
      </w:r>
      <w:proofErr w:type="spellStart"/>
      <w:r w:rsidR="00474CD6" w:rsidRPr="00474CD6">
        <w:t>vGISC</w:t>
      </w:r>
      <w:proofErr w:type="spellEnd"/>
      <w:r w:rsidR="00474CD6" w:rsidRPr="00474CD6">
        <w:t xml:space="preserve"> area of responsibility.</w:t>
      </w:r>
    </w:p>
    <w:p w:rsidR="00F8649F" w:rsidRDefault="00F8649F" w:rsidP="00F8649F">
      <w:pPr>
        <w:rPr>
          <w:rFonts w:ascii="Times New Roman" w:hAnsi="Times New Roman" w:cs="Times New Roman"/>
          <w:sz w:val="24"/>
          <w:szCs w:val="24"/>
        </w:rPr>
      </w:pPr>
    </w:p>
    <w:p w:rsidR="00F8649F" w:rsidRPr="00F8649F" w:rsidRDefault="00F8649F" w:rsidP="00F864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sectPr w:rsidR="00F8649F" w:rsidRPr="00F8649F" w:rsidSect="00BA350D">
      <w:headerReference w:type="default" r:id="rId16"/>
      <w:head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223" w:rsidRDefault="00DF1223" w:rsidP="00BA350D">
      <w:pPr>
        <w:spacing w:after="0" w:line="240" w:lineRule="auto"/>
      </w:pPr>
      <w:r>
        <w:separator/>
      </w:r>
    </w:p>
  </w:endnote>
  <w:endnote w:type="continuationSeparator" w:id="0">
    <w:p w:rsidR="00DF1223" w:rsidRDefault="00DF1223" w:rsidP="00BA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223" w:rsidRDefault="00DF1223" w:rsidP="00BA350D">
      <w:pPr>
        <w:spacing w:after="0" w:line="240" w:lineRule="auto"/>
      </w:pPr>
      <w:r>
        <w:separator/>
      </w:r>
    </w:p>
  </w:footnote>
  <w:footnote w:type="continuationSeparator" w:id="0">
    <w:p w:rsidR="00DF1223" w:rsidRDefault="00DF1223" w:rsidP="00BA3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067" w:rsidRDefault="00806067">
    <w:pPr>
      <w:pStyle w:val="Header"/>
      <w:jc w:val="center"/>
    </w:pPr>
    <w:r>
      <w:t xml:space="preserve">Document No. </w:t>
    </w:r>
    <w:r w:rsidRPr="00F8649F">
      <w:rPr>
        <w:highlight w:val="yellow"/>
      </w:rPr>
      <w:t>[</w:t>
    </w:r>
    <w:r w:rsidR="00B9191E">
      <w:rPr>
        <w:highlight w:val="yellow"/>
      </w:rPr>
      <w:t>15</w:t>
    </w:r>
    <w:r w:rsidRPr="00F8649F">
      <w:rPr>
        <w:highlight w:val="yellow"/>
      </w:rPr>
      <w:t>]</w:t>
    </w:r>
    <w:r>
      <w:t xml:space="preserve"> (Page </w:t>
    </w:r>
    <w:sdt>
      <w:sdtPr>
        <w:id w:val="-90105186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191E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)</w:t>
        </w:r>
      </w:sdtContent>
    </w:sdt>
  </w:p>
  <w:p w:rsidR="00806067" w:rsidRDefault="008060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horzAnchor="margin" w:tblpY="-283"/>
      <w:tblW w:w="10079" w:type="dxa"/>
      <w:tblLayout w:type="fixed"/>
      <w:tblLook w:val="0000" w:firstRow="0" w:lastRow="0" w:firstColumn="0" w:lastColumn="0" w:noHBand="0" w:noVBand="0"/>
    </w:tblPr>
    <w:tblGrid>
      <w:gridCol w:w="4548"/>
      <w:gridCol w:w="1680"/>
      <w:gridCol w:w="3851"/>
    </w:tblGrid>
    <w:tr w:rsidR="00806067" w:rsidRPr="00812884" w:rsidTr="00BA350D">
      <w:trPr>
        <w:cantSplit/>
        <w:trHeight w:val="1438"/>
      </w:trPr>
      <w:tc>
        <w:tcPr>
          <w:tcW w:w="4548" w:type="dxa"/>
          <w:vAlign w:val="center"/>
        </w:tcPr>
        <w:p w:rsidR="00806067" w:rsidRPr="00683FE2" w:rsidRDefault="00806067" w:rsidP="0013270C">
          <w:pPr>
            <w:shd w:val="clear" w:color="auto" w:fill="FFFFFF"/>
            <w:spacing w:after="180"/>
            <w:jc w:val="center"/>
            <w:outlineLvl w:val="1"/>
            <w:rPr>
              <w:rFonts w:ascii="Helvetica" w:hAnsi="Helvetica" w:cs="Helvetica"/>
              <w:b/>
              <w:bCs/>
              <w:sz w:val="28"/>
              <w:szCs w:val="28"/>
            </w:rPr>
          </w:pPr>
          <w:r w:rsidRPr="0013270C">
            <w:rPr>
              <w:rFonts w:ascii="Times New Roman" w:hAnsi="Times New Roman" w:cs="Times New Roman"/>
              <w:b/>
              <w:bCs/>
              <w:sz w:val="28"/>
              <w:szCs w:val="28"/>
            </w:rPr>
            <w:t>WORLD WEATHER WATCH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br/>
          </w:r>
          <w:r w:rsidRPr="0013270C">
            <w:rPr>
              <w:rFonts w:ascii="Times New Roman" w:hAnsi="Times New Roman" w:cs="Times New Roman"/>
              <w:b/>
              <w:bCs/>
              <w:sz w:val="28"/>
              <w:szCs w:val="28"/>
            </w:rPr>
            <w:t>COMMISSION FOR BASIC SYSTEMS</w:t>
          </w:r>
        </w:p>
      </w:tc>
      <w:bookmarkStart w:id="1" w:name="ditulogo"/>
      <w:bookmarkEnd w:id="1"/>
      <w:tc>
        <w:tcPr>
          <w:tcW w:w="5531" w:type="dxa"/>
          <w:gridSpan w:val="2"/>
          <w:tcMar>
            <w:left w:w="6" w:type="dxa"/>
            <w:right w:w="6" w:type="dxa"/>
          </w:tcMar>
        </w:tcPr>
        <w:p w:rsidR="00806067" w:rsidRPr="00812884" w:rsidRDefault="00806067" w:rsidP="00806067">
          <w:pPr>
            <w:shd w:val="solid" w:color="FFFFFF" w:fill="FFFFFF"/>
            <w:spacing w:before="240" w:after="0" w:line="240" w:lineRule="atLeast"/>
          </w:pPr>
          <w:r w:rsidRPr="0014262E">
            <w:object w:dxaOrig="6210" w:dyaOrig="12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74.5pt;height:56.25pt" o:ole="">
                <v:imagedata r:id="rId1" o:title=""/>
              </v:shape>
              <o:OLEObject Type="Embed" ProgID="PBrush" ShapeID="_x0000_i1025" DrawAspect="Content" ObjectID="_1456346687" r:id="rId2"/>
            </w:object>
          </w:r>
        </w:p>
      </w:tc>
    </w:tr>
    <w:tr w:rsidR="00806067" w:rsidRPr="00812884" w:rsidTr="00BA350D">
      <w:trPr>
        <w:cantSplit/>
      </w:trPr>
      <w:tc>
        <w:tcPr>
          <w:tcW w:w="6228" w:type="dxa"/>
          <w:gridSpan w:val="2"/>
          <w:tcBorders>
            <w:top w:val="single" w:sz="12" w:space="0" w:color="auto"/>
          </w:tcBorders>
        </w:tcPr>
        <w:p w:rsidR="00806067" w:rsidRPr="00812884" w:rsidRDefault="00806067" w:rsidP="00806067">
          <w:pPr>
            <w:shd w:val="solid" w:color="FFFFFF" w:fill="FFFFFF"/>
            <w:spacing w:after="48"/>
            <w:rPr>
              <w:rFonts w:ascii="Verdana" w:hAnsi="Verdana" w:cs="Verdana"/>
            </w:rPr>
          </w:pPr>
        </w:p>
      </w:tc>
      <w:tc>
        <w:tcPr>
          <w:tcW w:w="3851" w:type="dxa"/>
          <w:tcBorders>
            <w:top w:val="single" w:sz="12" w:space="0" w:color="auto"/>
          </w:tcBorders>
        </w:tcPr>
        <w:p w:rsidR="00806067" w:rsidRPr="00812884" w:rsidRDefault="00806067" w:rsidP="00806067">
          <w:pPr>
            <w:shd w:val="solid" w:color="FFFFFF" w:fill="FFFFFF"/>
            <w:spacing w:after="48" w:line="240" w:lineRule="atLeast"/>
          </w:pPr>
        </w:p>
      </w:tc>
    </w:tr>
    <w:tr w:rsidR="00806067" w:rsidRPr="005F7F12" w:rsidTr="00BA350D">
      <w:trPr>
        <w:cantSplit/>
        <w:trHeight w:val="312"/>
      </w:trPr>
      <w:tc>
        <w:tcPr>
          <w:tcW w:w="6228" w:type="dxa"/>
          <w:gridSpan w:val="2"/>
          <w:vMerge w:val="restart"/>
        </w:tcPr>
        <w:p w:rsidR="00806067" w:rsidRDefault="00806067" w:rsidP="0013270C">
          <w:pPr>
            <w:shd w:val="solid" w:color="FFFFFF" w:fill="FFFFFF"/>
            <w:spacing w:after="240"/>
            <w:ind w:firstLine="36"/>
            <w:rPr>
              <w:rFonts w:ascii="Times New Roman" w:hAnsi="Times New Roman" w:cs="Times New Roman"/>
              <w:sz w:val="28"/>
              <w:szCs w:val="20"/>
            </w:rPr>
          </w:pP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 xml:space="preserve">Expert Team on </w:t>
          </w:r>
          <w:r w:rsidRPr="00456F30">
            <w:rPr>
              <w:rFonts w:ascii="Times New Roman" w:hAnsi="Times New Roman" w:cs="Times New Roman"/>
              <w:b/>
              <w:sz w:val="28"/>
              <w:szCs w:val="20"/>
            </w:rPr>
            <w:t>Telecommunications Infrastructure</w:t>
          </w: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 xml:space="preserve"> (ET-</w:t>
          </w:r>
          <w:r>
            <w:rPr>
              <w:rFonts w:ascii="Times New Roman" w:hAnsi="Times New Roman" w:cs="Times New Roman"/>
              <w:b/>
              <w:sz w:val="28"/>
              <w:szCs w:val="20"/>
            </w:rPr>
            <w:t>CTS</w:t>
          </w: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>)</w:t>
          </w:r>
          <w:r>
            <w:rPr>
              <w:rFonts w:ascii="Times New Roman" w:hAnsi="Times New Roman" w:cs="Times New Roman"/>
              <w:b/>
              <w:sz w:val="28"/>
              <w:szCs w:val="20"/>
            </w:rPr>
            <w:br/>
            <w:t>Brasilia</w:t>
          </w:r>
          <w:r w:rsidRPr="00785D74">
            <w:rPr>
              <w:rFonts w:ascii="Times New Roman" w:hAnsi="Times New Roman" w:cs="Times New Roman"/>
              <w:b/>
              <w:sz w:val="28"/>
              <w:szCs w:val="20"/>
            </w:rPr>
            <w:t xml:space="preserve">, </w:t>
          </w:r>
          <w:r>
            <w:rPr>
              <w:rFonts w:ascii="Times New Roman" w:hAnsi="Times New Roman" w:cs="Times New Roman"/>
              <w:b/>
              <w:sz w:val="28"/>
              <w:szCs w:val="20"/>
            </w:rPr>
            <w:t>Brazil</w:t>
          </w:r>
          <w:r w:rsidRPr="00785D74">
            <w:rPr>
              <w:rFonts w:ascii="Times New Roman" w:hAnsi="Times New Roman" w:cs="Times New Roman"/>
              <w:b/>
              <w:sz w:val="28"/>
              <w:szCs w:val="20"/>
            </w:rPr>
            <w:t xml:space="preserve"> 1</w:t>
          </w:r>
          <w:r>
            <w:rPr>
              <w:rFonts w:ascii="Times New Roman" w:hAnsi="Times New Roman" w:cs="Times New Roman"/>
              <w:b/>
              <w:sz w:val="28"/>
              <w:szCs w:val="20"/>
            </w:rPr>
            <w:t>8</w:t>
          </w:r>
          <w:r w:rsidRPr="00785D74">
            <w:rPr>
              <w:rFonts w:ascii="Times New Roman" w:hAnsi="Times New Roman" w:cs="Times New Roman"/>
              <w:b/>
              <w:sz w:val="28"/>
              <w:szCs w:val="20"/>
            </w:rPr>
            <w:t>-</w:t>
          </w:r>
          <w:r>
            <w:rPr>
              <w:rFonts w:ascii="Times New Roman" w:hAnsi="Times New Roman" w:cs="Times New Roman"/>
              <w:b/>
              <w:sz w:val="28"/>
              <w:szCs w:val="20"/>
            </w:rPr>
            <w:t>21</w:t>
          </w:r>
          <w:r w:rsidRPr="00785D74">
            <w:rPr>
              <w:rFonts w:ascii="Times New Roman" w:hAnsi="Times New Roman" w:cs="Times New Roman"/>
              <w:b/>
              <w:sz w:val="28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sz w:val="28"/>
              <w:szCs w:val="20"/>
            </w:rPr>
            <w:t>March</w:t>
          </w:r>
          <w:r w:rsidRPr="00785D74">
            <w:rPr>
              <w:rFonts w:ascii="Times New Roman" w:hAnsi="Times New Roman" w:cs="Times New Roman"/>
              <w:b/>
              <w:sz w:val="28"/>
              <w:szCs w:val="20"/>
            </w:rPr>
            <w:t xml:space="preserve"> 201</w:t>
          </w:r>
          <w:r>
            <w:rPr>
              <w:rFonts w:ascii="Times New Roman" w:hAnsi="Times New Roman" w:cs="Times New Roman"/>
              <w:b/>
              <w:sz w:val="28"/>
              <w:szCs w:val="20"/>
            </w:rPr>
            <w:t>4</w:t>
          </w:r>
        </w:p>
        <w:p w:rsidR="00806067" w:rsidRPr="00BA350D" w:rsidRDefault="00806067" w:rsidP="00B9191E">
          <w:pPr>
            <w:shd w:val="solid" w:color="FFFFFF" w:fill="FFFFFF"/>
            <w:spacing w:after="240"/>
            <w:ind w:left="1134" w:hanging="1134"/>
            <w:rPr>
              <w:rFonts w:ascii="Verdana" w:hAnsi="Verdana" w:cs="Verdana"/>
              <w:sz w:val="36"/>
              <w:szCs w:val="20"/>
            </w:rPr>
          </w:pP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>Submitted by:</w:t>
          </w:r>
          <w:r>
            <w:rPr>
              <w:rFonts w:ascii="Times New Roman" w:hAnsi="Times New Roman" w:cs="Times New Roman"/>
              <w:sz w:val="28"/>
              <w:szCs w:val="20"/>
            </w:rPr>
            <w:t xml:space="preserve"> </w:t>
          </w:r>
          <w:proofErr w:type="spellStart"/>
          <w:r w:rsidR="00B9191E">
            <w:rPr>
              <w:rFonts w:ascii="Times New Roman" w:hAnsi="Times New Roman" w:cs="Times New Roman"/>
              <w:sz w:val="28"/>
              <w:szCs w:val="20"/>
            </w:rPr>
            <w:t>E</w:t>
          </w:r>
          <w:r w:rsidR="00B9191E" w:rsidRPr="00B9191E">
            <w:rPr>
              <w:rFonts w:ascii="Times New Roman" w:hAnsi="Times New Roman" w:cs="Times New Roman"/>
              <w:sz w:val="28"/>
              <w:szCs w:val="20"/>
            </w:rPr>
            <w:t>rwan</w:t>
          </w:r>
          <w:proofErr w:type="spellEnd"/>
          <w:r w:rsidR="00B9191E">
            <w:rPr>
              <w:rFonts w:ascii="Times New Roman" w:hAnsi="Times New Roman" w:cs="Times New Roman"/>
              <w:sz w:val="28"/>
              <w:szCs w:val="20"/>
            </w:rPr>
            <w:t xml:space="preserve"> </w:t>
          </w:r>
          <w:proofErr w:type="spellStart"/>
          <w:r w:rsidR="00B9191E">
            <w:rPr>
              <w:rFonts w:ascii="Times New Roman" w:hAnsi="Times New Roman" w:cs="Times New Roman"/>
              <w:sz w:val="28"/>
              <w:szCs w:val="20"/>
            </w:rPr>
            <w:t>F</w:t>
          </w:r>
          <w:r w:rsidR="00B9191E" w:rsidRPr="00B9191E">
            <w:rPr>
              <w:rFonts w:ascii="Times New Roman" w:hAnsi="Times New Roman" w:cs="Times New Roman"/>
              <w:sz w:val="28"/>
              <w:szCs w:val="20"/>
            </w:rPr>
            <w:t>avennec</w:t>
          </w:r>
          <w:proofErr w:type="spellEnd"/>
          <w:r w:rsidR="00B9191E">
            <w:rPr>
              <w:rFonts w:ascii="Times New Roman" w:hAnsi="Times New Roman" w:cs="Times New Roman"/>
              <w:sz w:val="28"/>
              <w:szCs w:val="20"/>
            </w:rPr>
            <w:t xml:space="preserve"> (</w:t>
          </w:r>
          <w:proofErr w:type="spellStart"/>
          <w:r w:rsidR="00B9191E">
            <w:rPr>
              <w:rFonts w:ascii="Times New Roman" w:hAnsi="Times New Roman" w:cs="Times New Roman"/>
              <w:sz w:val="28"/>
              <w:szCs w:val="20"/>
            </w:rPr>
            <w:t>Meteo</w:t>
          </w:r>
          <w:proofErr w:type="spellEnd"/>
          <w:r w:rsidR="00B9191E">
            <w:rPr>
              <w:rFonts w:ascii="Times New Roman" w:hAnsi="Times New Roman" w:cs="Times New Roman"/>
              <w:sz w:val="28"/>
              <w:szCs w:val="20"/>
            </w:rPr>
            <w:t xml:space="preserve"> France)</w:t>
          </w:r>
        </w:p>
      </w:tc>
      <w:tc>
        <w:tcPr>
          <w:tcW w:w="3851" w:type="dxa"/>
        </w:tcPr>
        <w:p w:rsidR="00806067" w:rsidRPr="000E62F7" w:rsidRDefault="00806067" w:rsidP="00B9191E">
          <w:pPr>
            <w:shd w:val="solid" w:color="FFFFFF" w:fill="FFFFFF"/>
            <w:spacing w:line="240" w:lineRule="atLeast"/>
            <w:rPr>
              <w:rFonts w:ascii="Times New Roman" w:hAnsi="Times New Roman" w:cs="Times New Roman"/>
              <w:sz w:val="28"/>
              <w:szCs w:val="20"/>
              <w:lang w:val="fr-CH" w:eastAsia="zh-CN"/>
            </w:rPr>
          </w:pPr>
          <w:r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ET-CTS/201</w:t>
          </w:r>
          <w:r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4</w:t>
          </w:r>
          <w:r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-</w:t>
          </w:r>
          <w:proofErr w:type="gramStart"/>
          <w:r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Doc[</w:t>
          </w:r>
          <w:proofErr w:type="gramEnd"/>
          <w:r w:rsidR="00B9191E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15</w:t>
          </w:r>
          <w:r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]</w:t>
          </w:r>
          <w:r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br/>
            <w:t>Agenda Item [</w:t>
          </w:r>
          <w:r w:rsidR="00B9191E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2</w:t>
          </w:r>
          <w:r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]</w:t>
          </w:r>
        </w:p>
      </w:tc>
    </w:tr>
    <w:tr w:rsidR="00806067" w:rsidRPr="00812884" w:rsidTr="00BA350D">
      <w:trPr>
        <w:cantSplit/>
        <w:trHeight w:val="81"/>
      </w:trPr>
      <w:tc>
        <w:tcPr>
          <w:tcW w:w="6228" w:type="dxa"/>
          <w:gridSpan w:val="2"/>
          <w:vMerge/>
        </w:tcPr>
        <w:p w:rsidR="00806067" w:rsidRPr="000E62F7" w:rsidRDefault="00806067" w:rsidP="00806067">
          <w:pPr>
            <w:shd w:val="solid" w:color="FFFFFF" w:fill="FFFFFF"/>
            <w:spacing w:after="240"/>
            <w:ind w:left="1134" w:hanging="1134"/>
            <w:rPr>
              <w:rFonts w:ascii="Verdana" w:hAnsi="Verdana" w:cs="Verdana"/>
              <w:sz w:val="20"/>
              <w:szCs w:val="20"/>
              <w:lang w:val="fr-CH"/>
            </w:rPr>
          </w:pPr>
        </w:p>
      </w:tc>
      <w:tc>
        <w:tcPr>
          <w:tcW w:w="3851" w:type="dxa"/>
        </w:tcPr>
        <w:p w:rsidR="00806067" w:rsidRPr="0013270C" w:rsidRDefault="00B9191E" w:rsidP="000E62F7">
          <w:pPr>
            <w:shd w:val="solid" w:color="FFFFFF" w:fill="FFFFFF"/>
            <w:spacing w:line="240" w:lineRule="atLeast"/>
            <w:rPr>
              <w:rFonts w:ascii="Times New Roman" w:hAnsi="Times New Roman" w:cs="Times New Roman"/>
              <w:sz w:val="28"/>
              <w:szCs w:val="20"/>
              <w:lang w:eastAsia="zh-CN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14 March</w:t>
          </w:r>
          <w:r w:rsidR="00806067" w:rsidRPr="0013270C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 xml:space="preserve"> 201</w:t>
          </w:r>
          <w:r w:rsidR="00806067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4</w:t>
          </w:r>
        </w:p>
      </w:tc>
    </w:tr>
  </w:tbl>
  <w:p w:rsidR="00806067" w:rsidRDefault="008060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D7AC9"/>
    <w:multiLevelType w:val="hybridMultilevel"/>
    <w:tmpl w:val="81A8AF0C"/>
    <w:lvl w:ilvl="0" w:tplc="F184DE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2A0F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E021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8A2A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A67C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D8C7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B299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BCEE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BEB0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52299E"/>
    <w:multiLevelType w:val="hybridMultilevel"/>
    <w:tmpl w:val="84CAAD68"/>
    <w:lvl w:ilvl="0" w:tplc="D946DA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E456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AC88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7A57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F4D5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BC86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D43C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20BC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DC0C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8E13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2620F1A"/>
    <w:multiLevelType w:val="hybridMultilevel"/>
    <w:tmpl w:val="F63E69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130C5"/>
    <w:multiLevelType w:val="hybridMultilevel"/>
    <w:tmpl w:val="4BB0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131F6"/>
    <w:multiLevelType w:val="hybridMultilevel"/>
    <w:tmpl w:val="F56A8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7E"/>
    <w:rsid w:val="00007995"/>
    <w:rsid w:val="00031138"/>
    <w:rsid w:val="000E62F7"/>
    <w:rsid w:val="0013270C"/>
    <w:rsid w:val="001719C3"/>
    <w:rsid w:val="001A7EB8"/>
    <w:rsid w:val="00302A95"/>
    <w:rsid w:val="00320676"/>
    <w:rsid w:val="0037315C"/>
    <w:rsid w:val="00382768"/>
    <w:rsid w:val="00393854"/>
    <w:rsid w:val="00405748"/>
    <w:rsid w:val="00456F30"/>
    <w:rsid w:val="00474CD6"/>
    <w:rsid w:val="004F7E2A"/>
    <w:rsid w:val="00511FE7"/>
    <w:rsid w:val="00512F94"/>
    <w:rsid w:val="005F7F12"/>
    <w:rsid w:val="00643336"/>
    <w:rsid w:val="0067003E"/>
    <w:rsid w:val="0068382D"/>
    <w:rsid w:val="006939C9"/>
    <w:rsid w:val="00711EBB"/>
    <w:rsid w:val="00785D74"/>
    <w:rsid w:val="007C15A9"/>
    <w:rsid w:val="00806067"/>
    <w:rsid w:val="00822C8A"/>
    <w:rsid w:val="008C157E"/>
    <w:rsid w:val="00933F83"/>
    <w:rsid w:val="00945627"/>
    <w:rsid w:val="0094789B"/>
    <w:rsid w:val="009C4D07"/>
    <w:rsid w:val="00A25CFC"/>
    <w:rsid w:val="00A27A48"/>
    <w:rsid w:val="00A55030"/>
    <w:rsid w:val="00AD407C"/>
    <w:rsid w:val="00AF58A2"/>
    <w:rsid w:val="00B00571"/>
    <w:rsid w:val="00B16CD7"/>
    <w:rsid w:val="00B36904"/>
    <w:rsid w:val="00B439DE"/>
    <w:rsid w:val="00B9191E"/>
    <w:rsid w:val="00BA350D"/>
    <w:rsid w:val="00BF4495"/>
    <w:rsid w:val="00C07A5B"/>
    <w:rsid w:val="00C5333A"/>
    <w:rsid w:val="00C818EA"/>
    <w:rsid w:val="00CB6D6D"/>
    <w:rsid w:val="00CF7953"/>
    <w:rsid w:val="00D12CFC"/>
    <w:rsid w:val="00D55749"/>
    <w:rsid w:val="00DB2037"/>
    <w:rsid w:val="00DE45A1"/>
    <w:rsid w:val="00DF1223"/>
    <w:rsid w:val="00F8649F"/>
    <w:rsid w:val="00FD04CD"/>
    <w:rsid w:val="00FD36B9"/>
    <w:rsid w:val="00FD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82D"/>
  </w:style>
  <w:style w:type="paragraph" w:styleId="Heading1">
    <w:name w:val="heading 1"/>
    <w:basedOn w:val="Normal"/>
    <w:next w:val="Normal"/>
    <w:link w:val="Heading1Char"/>
    <w:uiPriority w:val="9"/>
    <w:qFormat/>
    <w:rsid w:val="00F86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4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0D"/>
  </w:style>
  <w:style w:type="paragraph" w:styleId="Footer">
    <w:name w:val="footer"/>
    <w:basedOn w:val="Normal"/>
    <w:link w:val="Foot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0D"/>
  </w:style>
  <w:style w:type="paragraph" w:customStyle="1" w:styleId="RepNo">
    <w:name w:val="Rep_No"/>
    <w:basedOn w:val="Normal"/>
    <w:next w:val="Reptitle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Calibri" w:hAnsi="Times New Roman" w:cs="Times New Roman"/>
      <w:caps/>
      <w:sz w:val="28"/>
      <w:szCs w:val="28"/>
      <w:lang w:val="en-GB"/>
    </w:rPr>
  </w:style>
  <w:style w:type="paragraph" w:customStyle="1" w:styleId="Reptitle">
    <w:name w:val="Rep_title"/>
    <w:basedOn w:val="Normal"/>
    <w:next w:val="Normal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Calibri" w:hAnsi="Times New Roman Bold" w:cs="Times New Roman Bold"/>
      <w:b/>
      <w:bCs/>
      <w:sz w:val="28"/>
      <w:szCs w:val="28"/>
      <w:lang w:val="en-GB"/>
    </w:rPr>
  </w:style>
  <w:style w:type="paragraph" w:customStyle="1" w:styleId="Source">
    <w:name w:val="Source"/>
    <w:basedOn w:val="Normal"/>
    <w:next w:val="Normal"/>
    <w:link w:val="SourceChar"/>
    <w:uiPriority w:val="99"/>
    <w:rsid w:val="00BA350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customStyle="1" w:styleId="SourceChar">
    <w:name w:val="Source Char"/>
    <w:link w:val="Source"/>
    <w:uiPriority w:val="99"/>
    <w:locked/>
    <w:rsid w:val="00BA350D"/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styleId="FootnoteReference">
    <w:name w:val="footnote reference"/>
    <w:semiHidden/>
    <w:rsid w:val="00BA350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86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">
    <w:name w:val="st"/>
    <w:basedOn w:val="DefaultParagraphFont"/>
    <w:rsid w:val="001719C3"/>
  </w:style>
  <w:style w:type="character" w:styleId="Emphasis">
    <w:name w:val="Emphasis"/>
    <w:basedOn w:val="DefaultParagraphFont"/>
    <w:uiPriority w:val="20"/>
    <w:qFormat/>
    <w:rsid w:val="001719C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C4D0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68382D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F7F12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82D"/>
  </w:style>
  <w:style w:type="paragraph" w:styleId="Heading1">
    <w:name w:val="heading 1"/>
    <w:basedOn w:val="Normal"/>
    <w:next w:val="Normal"/>
    <w:link w:val="Heading1Char"/>
    <w:uiPriority w:val="9"/>
    <w:qFormat/>
    <w:rsid w:val="00F86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4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0D"/>
  </w:style>
  <w:style w:type="paragraph" w:styleId="Footer">
    <w:name w:val="footer"/>
    <w:basedOn w:val="Normal"/>
    <w:link w:val="Foot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0D"/>
  </w:style>
  <w:style w:type="paragraph" w:customStyle="1" w:styleId="RepNo">
    <w:name w:val="Rep_No"/>
    <w:basedOn w:val="Normal"/>
    <w:next w:val="Reptitle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Calibri" w:hAnsi="Times New Roman" w:cs="Times New Roman"/>
      <w:caps/>
      <w:sz w:val="28"/>
      <w:szCs w:val="28"/>
      <w:lang w:val="en-GB"/>
    </w:rPr>
  </w:style>
  <w:style w:type="paragraph" w:customStyle="1" w:styleId="Reptitle">
    <w:name w:val="Rep_title"/>
    <w:basedOn w:val="Normal"/>
    <w:next w:val="Normal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Calibri" w:hAnsi="Times New Roman Bold" w:cs="Times New Roman Bold"/>
      <w:b/>
      <w:bCs/>
      <w:sz w:val="28"/>
      <w:szCs w:val="28"/>
      <w:lang w:val="en-GB"/>
    </w:rPr>
  </w:style>
  <w:style w:type="paragraph" w:customStyle="1" w:styleId="Source">
    <w:name w:val="Source"/>
    <w:basedOn w:val="Normal"/>
    <w:next w:val="Normal"/>
    <w:link w:val="SourceChar"/>
    <w:uiPriority w:val="99"/>
    <w:rsid w:val="00BA350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customStyle="1" w:styleId="SourceChar">
    <w:name w:val="Source Char"/>
    <w:link w:val="Source"/>
    <w:uiPriority w:val="99"/>
    <w:locked/>
    <w:rsid w:val="00BA350D"/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styleId="FootnoteReference">
    <w:name w:val="footnote reference"/>
    <w:semiHidden/>
    <w:rsid w:val="00BA350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86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">
    <w:name w:val="st"/>
    <w:basedOn w:val="DefaultParagraphFont"/>
    <w:rsid w:val="001719C3"/>
  </w:style>
  <w:style w:type="character" w:styleId="Emphasis">
    <w:name w:val="Emphasis"/>
    <w:basedOn w:val="DefaultParagraphFont"/>
    <w:uiPriority w:val="20"/>
    <w:qFormat/>
    <w:rsid w:val="001719C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C4D0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68382D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F7F12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265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466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5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16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1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0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9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enater.fr/?lang=e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wis.wmo.int/doc=2957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remip.prd.fr/" TargetMode="External"/><Relationship Id="rId22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E80B02BBC6F4586DBE30EDCB657A5" ma:contentTypeVersion="14" ma:contentTypeDescription="Create a new document." ma:contentTypeScope="" ma:versionID="c3e70647cfd6916d7c5e07e1610a7326">
  <xsd:schema xmlns:xsd="http://www.w3.org/2001/XMLSchema" xmlns:xs="http://www.w3.org/2001/XMLSchema" xmlns:p="http://schemas.microsoft.com/office/2006/metadata/properties" xmlns:ns2="f026baef-f058-4dc3-b261-36cda4839fb4" xmlns:ns3="96d886eb-95f6-47f3-bdfb-70dab5061c60" targetNamespace="http://schemas.microsoft.com/office/2006/metadata/properties" ma:root="true" ma:fieldsID="33a0c93ad58eddf02bb04d64af9f76e4" ns2:_="" ns3:_="">
    <xsd:import namespace="f026baef-f058-4dc3-b261-36cda4839fb4"/>
    <xsd:import namespace="96d886eb-95f6-47f3-bdfb-70dab5061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6baef-f058-4dc3-b261-36cda4839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86eb-95f6-47f3-bdfb-70dab506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BC24DE-27D8-48CD-9537-E36541F011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C913FC-D4F8-4AFF-B476-2DF859A42723}"/>
</file>

<file path=customXml/itemProps3.xml><?xml version="1.0" encoding="utf-8"?>
<ds:datastoreItem xmlns:ds="http://schemas.openxmlformats.org/officeDocument/2006/customXml" ds:itemID="{96F9F8CE-AC8D-46A6-B641-AA72EFA5C5AF}"/>
</file>

<file path=customXml/itemProps4.xml><?xml version="1.0" encoding="utf-8"?>
<ds:datastoreItem xmlns:ds="http://schemas.openxmlformats.org/officeDocument/2006/customXml" ds:itemID="{201E0D1C-C4BD-452E-AF0A-672923DFF4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603</Words>
  <Characters>3441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WMO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ET-CTS 2014</dc:title>
  <dc:subject>Review of the current status of implementation of TCP/IP at Meteo-France</dc:subject>
  <dc:creator>Erwan Favennec </dc:creator>
  <cp:keywords/>
  <dc:description/>
  <cp:lastModifiedBy>David Thomas</cp:lastModifiedBy>
  <cp:revision>8</cp:revision>
  <dcterms:created xsi:type="dcterms:W3CDTF">2014-03-13T18:40:00Z</dcterms:created>
  <dcterms:modified xsi:type="dcterms:W3CDTF">2014-03-14T22:58:00Z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0x01010023CE80B02BBC6F4586DBE30EDCB657A5</vt:lpwstr>
  </property>
</Properties>
</file>