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horzAnchor="margin" w:tblpY="-283"/>
        <w:tblW w:w="10031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2880"/>
        <w:gridCol w:w="480"/>
        <w:gridCol w:w="443"/>
      </w:tblGrid>
      <w:tr w:rsidR="00701FDB" w:rsidRPr="00812884">
        <w:trPr>
          <w:cantSplit/>
          <w:trHeight w:val="1438"/>
        </w:trPr>
        <w:tc>
          <w:tcPr>
            <w:tcW w:w="4548" w:type="dxa"/>
            <w:vAlign w:val="center"/>
          </w:tcPr>
          <w:p w:rsidR="00701FDB" w:rsidRPr="00FF7038" w:rsidRDefault="00701FDB" w:rsidP="00E92931">
            <w:pPr>
              <w:shd w:val="clear" w:color="auto" w:fill="FFFFFF"/>
              <w:spacing w:after="18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WORLD WEATHER WATCH</w:t>
            </w:r>
          </w:p>
          <w:p w:rsidR="00701FDB" w:rsidRPr="00683FE2" w:rsidRDefault="00701FDB" w:rsidP="00E92931">
            <w:pPr>
              <w:shd w:val="clear" w:color="auto" w:fill="FFFFFF"/>
              <w:spacing w:before="60" w:beforeAutospacing="0" w:after="120" w:afterAutospacing="0"/>
              <w:jc w:val="center"/>
              <w:outlineLvl w:val="1"/>
              <w:rPr>
                <w:rFonts w:ascii="Helvetica" w:hAnsi="Helvetica" w:cs="Helvetica"/>
                <w:b/>
                <w:bCs/>
                <w:sz w:val="28"/>
                <w:szCs w:val="28"/>
              </w:rPr>
            </w:pP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COMMIS</w:t>
            </w:r>
            <w:r>
              <w:rPr>
                <w:rFonts w:ascii="Helvetica" w:hAnsi="Helvetica" w:cs="Helvetica"/>
                <w:b/>
                <w:bCs/>
                <w:sz w:val="28"/>
                <w:szCs w:val="28"/>
              </w:rPr>
              <w:t>S</w:t>
            </w:r>
            <w:r w:rsidRPr="00FF7038">
              <w:rPr>
                <w:rFonts w:ascii="Helvetica" w:hAnsi="Helvetica" w:cs="Helvetica"/>
                <w:b/>
                <w:bCs/>
                <w:sz w:val="28"/>
                <w:szCs w:val="28"/>
              </w:rPr>
              <w:t>ION FOR BASIC SYSTEMS</w:t>
            </w:r>
          </w:p>
        </w:tc>
        <w:bookmarkStart w:id="0" w:name="ditulogo"/>
        <w:bookmarkEnd w:id="0"/>
        <w:tc>
          <w:tcPr>
            <w:tcW w:w="5483" w:type="dxa"/>
            <w:gridSpan w:val="4"/>
            <w:tcMar>
              <w:left w:w="6" w:type="dxa"/>
              <w:right w:w="6" w:type="dxa"/>
            </w:tcMar>
          </w:tcPr>
          <w:p w:rsidR="00701FDB" w:rsidRPr="00812884" w:rsidRDefault="00E33512" w:rsidP="00E33512">
            <w:pPr>
              <w:shd w:val="solid" w:color="FFFFFF" w:fill="FFFFFF"/>
              <w:spacing w:before="240" w:beforeAutospacing="0" w:after="0" w:afterAutospacing="0" w:line="240" w:lineRule="atLeast"/>
            </w:pPr>
            <w:r w:rsidRPr="0014262E">
              <w:object w:dxaOrig="6210" w:dyaOrig="1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4.5pt;height:56.25pt" o:ole="">
                  <v:imagedata r:id="rId9" o:title=""/>
                </v:shape>
                <o:OLEObject Type="Embed" ProgID="PBrush" ShapeID="_x0000_i1025" DrawAspect="Content" ObjectID="_1454259162" r:id="rId10"/>
              </w:object>
            </w:r>
          </w:p>
        </w:tc>
      </w:tr>
      <w:tr w:rsidR="00701FDB" w:rsidRPr="00812884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03" w:type="dxa"/>
            <w:gridSpan w:val="3"/>
            <w:tcBorders>
              <w:top w:val="single" w:sz="12" w:space="0" w:color="auto"/>
            </w:tcBorders>
          </w:tcPr>
          <w:p w:rsidR="00701FDB" w:rsidRPr="00812884" w:rsidRDefault="00701FDB" w:rsidP="00E33512">
            <w:pPr>
              <w:shd w:val="solid" w:color="FFFFFF" w:fill="FFFFFF"/>
              <w:spacing w:after="48" w:line="240" w:lineRule="atLeast"/>
            </w:pPr>
          </w:p>
        </w:tc>
      </w:tr>
      <w:tr w:rsidR="00682FE9" w:rsidRPr="00812884">
        <w:trPr>
          <w:cantSplit/>
          <w:trHeight w:val="83"/>
        </w:trPr>
        <w:tc>
          <w:tcPr>
            <w:tcW w:w="6228" w:type="dxa"/>
            <w:gridSpan w:val="2"/>
            <w:vMerge w:val="restart"/>
          </w:tcPr>
          <w:p w:rsidR="009C1A78" w:rsidRPr="00872AB2" w:rsidRDefault="009C1A78" w:rsidP="009C1A78">
            <w:pPr>
              <w:shd w:val="solid" w:color="FFFFFF" w:fill="FFFFFF"/>
              <w:spacing w:after="240"/>
              <w:rPr>
                <w:rFonts w:ascii="Verdana" w:hAnsi="Verdana" w:cs="Verdana"/>
                <w:b/>
                <w:sz w:val="20"/>
                <w:szCs w:val="20"/>
              </w:rPr>
            </w:pPr>
            <w:bookmarkStart w:id="1" w:name="recibido"/>
            <w:bookmarkStart w:id="2" w:name="dnum" w:colFirst="1" w:colLast="1"/>
            <w:bookmarkEnd w:id="1"/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Steering Group on Radio Frequency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br/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>Coordination (SG-RFC)</w:t>
            </w:r>
          </w:p>
          <w:p w:rsidR="00682FE9" w:rsidRPr="0044117D" w:rsidRDefault="009C1A78" w:rsidP="009C1A78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>Boulder, Colorado. USA</w:t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11-13</w:t>
            </w:r>
            <w:r w:rsidRPr="00872AB2">
              <w:rPr>
                <w:rFonts w:ascii="Verdana" w:hAnsi="Verdana" w:cs="Verdana"/>
                <w:b/>
                <w:sz w:val="20"/>
                <w:szCs w:val="20"/>
              </w:rPr>
              <w:t xml:space="preserve"> March 2014</w:t>
            </w:r>
            <w:r>
              <w:rPr>
                <w:rFonts w:ascii="Verdana" w:hAnsi="Verdana" w:cs="Verdana"/>
                <w:b/>
                <w:sz w:val="20"/>
                <w:szCs w:val="20"/>
              </w:rPr>
              <w:t>.</w:t>
            </w:r>
          </w:p>
        </w:tc>
        <w:tc>
          <w:tcPr>
            <w:tcW w:w="3803" w:type="dxa"/>
            <w:gridSpan w:val="3"/>
          </w:tcPr>
          <w:p w:rsidR="00682FE9" w:rsidRPr="007A7EA5" w:rsidRDefault="00095D01" w:rsidP="009C1A78">
            <w:pPr>
              <w:shd w:val="solid" w:color="FFFFFF" w:fill="FFFFFF"/>
              <w:spacing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Revision </w:t>
            </w:r>
            <w:r w:rsidR="00915EB2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3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to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br/>
            </w:r>
            <w:r w:rsidR="00682FE9" w:rsidRPr="00812884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Document </w:t>
            </w:r>
            <w:r w:rsidR="00682FE9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SG-RFC/201</w:t>
            </w:r>
            <w:r w:rsidR="009C1A78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  <w:r w:rsidR="00682FE9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-1-01</w:t>
            </w:r>
          </w:p>
        </w:tc>
      </w:tr>
      <w:tr w:rsidR="00682FE9" w:rsidRPr="00812884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9C1A78" w:rsidP="009C1A78">
            <w:pPr>
              <w:shd w:val="solid" w:color="FFFFFF" w:fill="FFFFFF"/>
              <w:spacing w:before="0" w:line="240" w:lineRule="atLeast"/>
              <w:rPr>
                <w:rFonts w:ascii="Verdana" w:hAnsi="Verdana" w:cs="Verdana"/>
                <w:sz w:val="20"/>
                <w:szCs w:val="20"/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18</w:t>
            </w:r>
            <w:r w:rsidR="00682FE9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Febr</w:t>
            </w:r>
            <w:r w:rsidR="00095D01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uary</w:t>
            </w:r>
            <w:r w:rsidR="00682FE9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593D6E"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201</w:t>
            </w:r>
            <w:r>
              <w:rPr>
                <w:rFonts w:ascii="Verdana" w:hAnsi="Verdana" w:cs="Verdana"/>
                <w:b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szCs w:val="20"/>
                <w:lang w:eastAsia="zh-CN"/>
              </w:rPr>
            </w:pPr>
            <w:r w:rsidRPr="00812884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English only</w:t>
            </w: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3803" w:type="dxa"/>
            <w:gridSpan w:val="3"/>
          </w:tcPr>
          <w:p w:rsidR="00682FE9" w:rsidRPr="00812884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682FE9" w:rsidRPr="00812884">
        <w:trPr>
          <w:cantSplit/>
          <w:trHeight w:val="120"/>
        </w:trPr>
        <w:tc>
          <w:tcPr>
            <w:tcW w:w="6228" w:type="dxa"/>
            <w:gridSpan w:val="2"/>
            <w:vMerge/>
          </w:tcPr>
          <w:p w:rsidR="00682FE9" w:rsidRPr="0044117D" w:rsidRDefault="00682FE9" w:rsidP="00E33512">
            <w:pPr>
              <w:shd w:val="solid" w:color="FFFFFF" w:fill="FFFFFF"/>
              <w:spacing w:after="240"/>
              <w:ind w:left="1134" w:hanging="1134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tcMar>
              <w:top w:w="11" w:type="dxa"/>
              <w:bottom w:w="11" w:type="dxa"/>
            </w:tcMar>
            <w:vAlign w:val="center"/>
          </w:tcPr>
          <w:p w:rsidR="00682FE9" w:rsidRPr="00BC3021" w:rsidRDefault="00682FE9" w:rsidP="00E33512">
            <w:pPr>
              <w:shd w:val="solid" w:color="FFFFFF" w:fill="FFFFFF"/>
              <w:spacing w:before="0" w:line="240" w:lineRule="atLeast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Restricted access</w:t>
            </w: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BC3021"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required? (Y/N)</w:t>
            </w:r>
            <w:r>
              <w:rPr>
                <w:rStyle w:val="FootnoteReference"/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footnoteReference w:customMarkFollows="1" w:id="1"/>
              <w:t>*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  <w:t>N</w:t>
            </w:r>
          </w:p>
        </w:tc>
        <w:tc>
          <w:tcPr>
            <w:tcW w:w="443" w:type="dxa"/>
            <w:tcBorders>
              <w:left w:val="single" w:sz="8" w:space="0" w:color="auto"/>
            </w:tcBorders>
            <w:vAlign w:val="center"/>
          </w:tcPr>
          <w:p w:rsidR="00682FE9" w:rsidRPr="00812884" w:rsidRDefault="00682FE9" w:rsidP="00E6563A">
            <w:pPr>
              <w:shd w:val="solid" w:color="FFFFFF" w:fill="FFFFFF"/>
              <w:spacing w:before="0" w:line="240" w:lineRule="atLeast"/>
              <w:jc w:val="center"/>
              <w:rPr>
                <w:rFonts w:ascii="Verdana" w:eastAsia="SimSun" w:hAnsi="Verdana" w:cs="Verdan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  <w:noWrap/>
            <w:tcMar>
              <w:left w:w="6" w:type="dxa"/>
              <w:right w:w="6" w:type="dxa"/>
            </w:tcMar>
          </w:tcPr>
          <w:p w:rsidR="00701FDB" w:rsidRPr="00683FE2" w:rsidRDefault="00701FDB" w:rsidP="00832FA4">
            <w:pPr>
              <w:pStyle w:val="Source"/>
              <w:rPr>
                <w:lang w:eastAsia="zh-CN"/>
              </w:rPr>
            </w:pPr>
            <w:bookmarkStart w:id="3" w:name="dsource" w:colFirst="0" w:colLast="0"/>
            <w:bookmarkEnd w:id="2"/>
            <w:r w:rsidRPr="00683FE2">
              <w:t>STEERING GROUP ON RADIO FREQUENCY COORDINATION (SG-RFC)</w:t>
            </w: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</w:tcPr>
          <w:p w:rsidR="00701FDB" w:rsidRPr="00D027EB" w:rsidRDefault="00832FA4" w:rsidP="00E33512">
            <w:pPr>
              <w:pStyle w:val="RepNo"/>
              <w:rPr>
                <w:b/>
                <w:bCs/>
                <w:lang w:eastAsia="zh-CN"/>
              </w:rPr>
            </w:pPr>
            <w:bookmarkStart w:id="4" w:name="drec" w:colFirst="0" w:colLast="0"/>
            <w:bookmarkEnd w:id="3"/>
            <w:r w:rsidRPr="00DD32FB">
              <w:rPr>
                <w:lang w:val="en-US" w:eastAsia="zh-CN"/>
              </w:rPr>
              <w:t xml:space="preserve">SG-RFC </w:t>
            </w:r>
            <w:r>
              <w:rPr>
                <w:lang w:val="en-US" w:eastAsia="zh-CN"/>
              </w:rPr>
              <w:t>C</w:t>
            </w:r>
            <w:r>
              <w:rPr>
                <w:caps w:val="0"/>
                <w:lang w:val="en-US" w:eastAsia="zh-CN"/>
              </w:rPr>
              <w:t>hairman</w:t>
            </w:r>
          </w:p>
        </w:tc>
      </w:tr>
      <w:tr w:rsidR="00701FDB" w:rsidRPr="00812884">
        <w:trPr>
          <w:cantSplit/>
        </w:trPr>
        <w:tc>
          <w:tcPr>
            <w:tcW w:w="10031" w:type="dxa"/>
            <w:gridSpan w:val="5"/>
          </w:tcPr>
          <w:p w:rsidR="00832FA4" w:rsidRPr="000E4CE3" w:rsidRDefault="00832FA4" w:rsidP="00832FA4">
            <w:pPr>
              <w:pStyle w:val="Reptitle"/>
            </w:pPr>
            <w:bookmarkStart w:id="5" w:name="dtitle1" w:colFirst="0" w:colLast="0"/>
            <w:bookmarkEnd w:id="4"/>
            <w:r w:rsidRPr="000E4CE3">
              <w:t>AGENDA FOR THE SG-RFC MEETING</w:t>
            </w:r>
          </w:p>
          <w:p w:rsidR="00701FDB" w:rsidRPr="00344376" w:rsidRDefault="009C1A78" w:rsidP="009C1A78">
            <w:pPr>
              <w:pStyle w:val="Reptitle"/>
              <w:spacing w:before="120"/>
              <w:rPr>
                <w:bCs w:val="0"/>
                <w:lang w:eastAsia="zh-CN"/>
              </w:rPr>
            </w:pPr>
            <w:r>
              <w:rPr>
                <w:rFonts w:ascii="Times New Roman" w:hAnsi="Times New Roman"/>
                <w:b w:val="0"/>
                <w:lang w:eastAsia="zh-CN"/>
              </w:rPr>
              <w:t xml:space="preserve">11-13 March 2014. </w:t>
            </w:r>
            <w:r w:rsidRPr="009C1A78">
              <w:rPr>
                <w:rFonts w:ascii="Times New Roman" w:hAnsi="Times New Roman"/>
                <w:b w:val="0"/>
                <w:lang w:eastAsia="zh-CN"/>
              </w:rPr>
              <w:t xml:space="preserve">Boulder, Colorado, USA </w:t>
            </w:r>
            <w:r w:rsidR="000A696A">
              <w:rPr>
                <w:rFonts w:ascii="Times New Roman" w:hAnsi="Times New Roman"/>
                <w:b w:val="0"/>
                <w:lang w:eastAsia="zh-CN"/>
              </w:rPr>
              <w:br/>
            </w:r>
            <w:r w:rsidR="00DB261D" w:rsidRPr="00DB261D">
              <w:rPr>
                <w:rFonts w:ascii="Times New Roman" w:hAnsi="Times New Roman"/>
                <w:b w:val="0"/>
                <w:sz w:val="26"/>
                <w:szCs w:val="26"/>
                <w:lang w:eastAsia="zh-CN"/>
              </w:rPr>
              <w:t>(</w:t>
            </w:r>
            <w:r w:rsidRPr="009C1A78">
              <w:rPr>
                <w:rFonts w:ascii="Times New Roman" w:hAnsi="Times New Roman"/>
                <w:b w:val="0"/>
                <w:lang w:eastAsia="zh-CN"/>
              </w:rPr>
              <w:t xml:space="preserve"> NOAA Skaggs Building</w:t>
            </w:r>
            <w:r w:rsidRPr="00DB261D">
              <w:rPr>
                <w:rFonts w:ascii="Times New Roman" w:hAnsi="Times New Roman"/>
                <w:b w:val="0"/>
                <w:sz w:val="26"/>
                <w:szCs w:val="26"/>
                <w:lang w:eastAsia="zh-CN"/>
              </w:rPr>
              <w:t xml:space="preserve"> </w:t>
            </w:r>
            <w:r w:rsidR="00DB261D" w:rsidRPr="00DB261D">
              <w:rPr>
                <w:rFonts w:ascii="Times New Roman" w:hAnsi="Times New Roman"/>
                <w:b w:val="0"/>
                <w:sz w:val="26"/>
                <w:szCs w:val="26"/>
                <w:lang w:eastAsia="zh-CN"/>
              </w:rPr>
              <w:t>)</w:t>
            </w:r>
          </w:p>
        </w:tc>
      </w:tr>
      <w:bookmarkEnd w:id="5"/>
    </w:tbl>
    <w:p w:rsidR="00701FDB" w:rsidRDefault="00701FDB" w:rsidP="00776EFE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p w:rsidR="00832FA4" w:rsidRDefault="00832FA4" w:rsidP="00776EFE">
      <w:pPr>
        <w:shd w:val="clear" w:color="auto" w:fill="FFFFFF"/>
        <w:spacing w:before="0" w:beforeAutospacing="0" w:after="0" w:afterAutospacing="0"/>
        <w:jc w:val="center"/>
        <w:outlineLvl w:val="1"/>
        <w:rPr>
          <w:rFonts w:ascii="Helvetica" w:hAnsi="Helvetica" w:cs="Helvetica"/>
          <w:b/>
          <w:bCs/>
          <w:sz w:val="28"/>
          <w:szCs w:val="28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7200"/>
        <w:gridCol w:w="1920"/>
      </w:tblGrid>
      <w:tr w:rsidR="00832FA4" w:rsidRPr="00726CC0">
        <w:tc>
          <w:tcPr>
            <w:tcW w:w="828" w:type="dxa"/>
            <w:tcBorders>
              <w:top w:val="nil"/>
              <w:left w:val="nil"/>
              <w:right w:val="nil"/>
            </w:tcBorders>
            <w:vAlign w:val="center"/>
          </w:tcPr>
          <w:p w:rsidR="00832FA4" w:rsidRPr="00726CC0" w:rsidRDefault="00832FA4" w:rsidP="00B963ED"/>
        </w:tc>
        <w:tc>
          <w:tcPr>
            <w:tcW w:w="7200" w:type="dxa"/>
            <w:tcBorders>
              <w:top w:val="nil"/>
              <w:left w:val="nil"/>
            </w:tcBorders>
            <w:vAlign w:val="center"/>
          </w:tcPr>
          <w:p w:rsidR="00832FA4" w:rsidRPr="00726CC0" w:rsidRDefault="00832FA4" w:rsidP="00B963ED"/>
        </w:tc>
        <w:tc>
          <w:tcPr>
            <w:tcW w:w="1920" w:type="dxa"/>
            <w:vAlign w:val="center"/>
          </w:tcPr>
          <w:p w:rsidR="00832FA4" w:rsidRPr="00726CC0" w:rsidRDefault="00832FA4" w:rsidP="005A52EB">
            <w:pPr>
              <w:jc w:val="center"/>
            </w:pPr>
            <w:r w:rsidRPr="00726CC0">
              <w:t xml:space="preserve">Document </w:t>
            </w:r>
            <w:r w:rsidR="005A52EB">
              <w:br/>
            </w:r>
            <w:r w:rsidR="00095D01">
              <w:t>SG-RFC</w:t>
            </w:r>
            <w:r w:rsidR="0043309A">
              <w:t>/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rFonts w:cs="Arial"/>
                <w:b/>
              </w:rPr>
            </w:pPr>
            <w:r w:rsidRPr="00726CC0">
              <w:rPr>
                <w:rFonts w:cs="Arial"/>
                <w:b/>
              </w:rPr>
              <w:t>1.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rFonts w:cs="Arial"/>
                <w:b/>
              </w:rPr>
            </w:pPr>
            <w:r w:rsidRPr="00726CC0">
              <w:rPr>
                <w:rFonts w:cs="Arial"/>
                <w:b/>
                <w:bCs/>
                <w:lang w:val="en"/>
              </w:rPr>
              <w:t>ORGANIZATION OF THE MEETING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1.1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95D01" w:rsidRPr="00726CC0" w:rsidRDefault="00832FA4" w:rsidP="001B3B24">
            <w:pPr>
              <w:spacing w:before="0" w:beforeAutospacing="0" w:after="0" w:afterAutospacing="0"/>
            </w:pPr>
            <w:r w:rsidRPr="00726CC0">
              <w:t>Opening of the meeting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084745">
            <w:pPr>
              <w:spacing w:before="0" w:beforeAutospacing="0" w:after="0" w:afterAutospacing="0"/>
              <w:jc w:val="center"/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1.2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Approval of the agenda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F66BC3" w:rsidRDefault="001B3B24" w:rsidP="001B3B24">
            <w:pPr>
              <w:spacing w:before="0" w:beforeAutospacing="0" w:after="0" w:afterAutospacing="0"/>
              <w:jc w:val="center"/>
            </w:pPr>
            <w:r w:rsidRPr="00F66BC3">
              <w:t>Doc</w:t>
            </w:r>
            <w:r w:rsidR="0043309A" w:rsidRPr="00F66BC3">
              <w:t>-</w:t>
            </w:r>
            <w:r w:rsidR="00095D01" w:rsidRPr="00F66BC3">
              <w:t>01</w:t>
            </w:r>
            <w:r w:rsidR="00084745" w:rsidRPr="00F66BC3">
              <w:t xml:space="preserve"> 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1.3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1B3B24">
            <w:pPr>
              <w:spacing w:before="0" w:beforeAutospacing="0" w:after="0" w:afterAutospacing="0"/>
            </w:pPr>
            <w:r w:rsidRPr="00726CC0">
              <w:t>Working arrangement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863E6" w:rsidP="00084745">
            <w:pPr>
              <w:spacing w:before="0" w:beforeAutospacing="0" w:after="0" w:afterAutospacing="0"/>
              <w:jc w:val="center"/>
            </w:pPr>
            <w:r>
              <w:t>Inf-03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2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WMO support to radio-frequency spectrum activities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2.</w:t>
            </w:r>
            <w:r>
              <w:t>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9C1A78" w:rsidP="007A2A15">
            <w:pPr>
              <w:spacing w:before="0" w:beforeAutospacing="0" w:after="0" w:afterAutospacing="0"/>
            </w:pPr>
            <w:r w:rsidRPr="00084745">
              <w:t>Extracts from the Report of the 6</w:t>
            </w:r>
            <w:r>
              <w:t>5</w:t>
            </w:r>
            <w:r w:rsidR="007A2A15" w:rsidRPr="007A2A15">
              <w:rPr>
                <w:vertAlign w:val="superscript"/>
              </w:rPr>
              <w:t>th</w:t>
            </w:r>
            <w:r w:rsidR="007A2A15">
              <w:t xml:space="preserve"> </w:t>
            </w:r>
            <w:r w:rsidRPr="00084745">
              <w:t xml:space="preserve"> session of the Executive Council including</w:t>
            </w:r>
            <w:r w:rsidRPr="00084745">
              <w:rPr>
                <w:smallCaps/>
              </w:rPr>
              <w:t xml:space="preserve"> </w:t>
            </w:r>
            <w:r w:rsidRPr="00084745">
              <w:t xml:space="preserve">RESOLUTION </w:t>
            </w:r>
            <w:r w:rsidR="007A2A15">
              <w:t>09</w:t>
            </w:r>
            <w:r w:rsidRPr="00084745">
              <w:t xml:space="preserve"> (EC-6</w:t>
            </w:r>
            <w:r w:rsidR="007A2A15">
              <w:t>5</w:t>
            </w:r>
            <w:r w:rsidRPr="00084745">
              <w:t>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F66BC3" w:rsidRDefault="007A2A15" w:rsidP="008863E6">
            <w:pPr>
              <w:spacing w:before="0" w:beforeAutospacing="0" w:after="0" w:afterAutospacing="0"/>
              <w:jc w:val="center"/>
            </w:pPr>
            <w:r w:rsidRPr="00F66BC3">
              <w:t>Doc</w:t>
            </w:r>
            <w:r w:rsidR="008863E6">
              <w:t>-</w:t>
            </w:r>
            <w:r w:rsidRPr="00F66BC3">
              <w:t>03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F66BC3">
            <w:pPr>
              <w:spacing w:before="0" w:beforeAutospacing="0" w:after="0" w:afterAutospacing="0"/>
            </w:pPr>
            <w:r w:rsidRPr="00726CC0">
              <w:lastRenderedPageBreak/>
              <w:t>2.</w:t>
            </w:r>
            <w:r w:rsidR="00F66BC3">
              <w:t>2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Organization of the Steering Group on Radio Frequency Coordination</w:t>
            </w:r>
          </w:p>
        </w:tc>
      </w:tr>
      <w:tr w:rsidR="00084745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726CC0" w:rsidRDefault="00084745" w:rsidP="00F66BC3">
            <w:pPr>
              <w:spacing w:before="0" w:beforeAutospacing="0" w:after="0" w:afterAutospacing="0"/>
            </w:pPr>
            <w:r w:rsidRPr="00726CC0">
              <w:t>2.</w:t>
            </w:r>
            <w:r w:rsidR="00F66BC3">
              <w:t>2</w:t>
            </w:r>
            <w:r w:rsidRPr="00726CC0">
              <w:t>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084745" w:rsidRPr="00726CC0">
              <w:t>SG-RFC Members, Associates and Observers</w:t>
            </w:r>
          </w:p>
        </w:tc>
        <w:tc>
          <w:tcPr>
            <w:tcW w:w="1920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F66BC3" w:rsidRDefault="007A2A15" w:rsidP="008863E6">
            <w:pPr>
              <w:spacing w:before="0" w:beforeAutospacing="0" w:after="0" w:afterAutospacing="0"/>
              <w:jc w:val="center"/>
            </w:pPr>
            <w:r w:rsidRPr="00F66BC3">
              <w:t>Doc</w:t>
            </w:r>
            <w:r w:rsidR="008863E6">
              <w:t>-</w:t>
            </w:r>
            <w:r w:rsidRPr="00F66BC3">
              <w:t>02</w:t>
            </w:r>
          </w:p>
        </w:tc>
      </w:tr>
      <w:tr w:rsidR="00084745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726CC0" w:rsidRDefault="00084745" w:rsidP="00F66BC3">
            <w:pPr>
              <w:spacing w:before="0" w:beforeAutospacing="0" w:after="0" w:afterAutospacing="0"/>
            </w:pPr>
            <w:r w:rsidRPr="00726CC0">
              <w:t>2.</w:t>
            </w:r>
            <w:r w:rsidR="00F66BC3">
              <w:t>2</w:t>
            </w:r>
            <w:r w:rsidRPr="00726CC0">
              <w:t>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084745" w:rsidRPr="00726CC0">
              <w:t xml:space="preserve">SG-RFC </w:t>
            </w:r>
            <w:r w:rsidR="006B30F2">
              <w:t xml:space="preserve">Focal Points on </w:t>
            </w:r>
            <w:r w:rsidR="00084745" w:rsidRPr="00726CC0">
              <w:t>regional activities</w:t>
            </w:r>
          </w:p>
        </w:tc>
        <w:tc>
          <w:tcPr>
            <w:tcW w:w="1920" w:type="dxa"/>
            <w:vMerge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084745" w:rsidRDefault="00084745" w:rsidP="00084745">
            <w:pPr>
              <w:spacing w:before="0" w:beforeAutospacing="0" w:after="0" w:afterAutospacing="0"/>
              <w:jc w:val="center"/>
            </w:pPr>
          </w:p>
        </w:tc>
      </w:tr>
      <w:tr w:rsidR="00084745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726CC0" w:rsidRDefault="00084745" w:rsidP="00F66BC3">
            <w:pPr>
              <w:spacing w:before="0" w:beforeAutospacing="0" w:after="0" w:afterAutospacing="0"/>
            </w:pPr>
            <w:r w:rsidRPr="00726CC0">
              <w:t>2.</w:t>
            </w:r>
            <w:r w:rsidR="00F66BC3">
              <w:t>2</w:t>
            </w:r>
            <w:r w:rsidRPr="00726CC0">
              <w:t>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084745" w:rsidRPr="00726CC0">
              <w:t>Responsible persons (Focal Points) for specific issues</w:t>
            </w:r>
          </w:p>
        </w:tc>
        <w:tc>
          <w:tcPr>
            <w:tcW w:w="1920" w:type="dxa"/>
            <w:vMerge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84745" w:rsidRPr="00084745" w:rsidRDefault="00084745" w:rsidP="00084745">
            <w:pPr>
              <w:spacing w:before="0" w:beforeAutospacing="0" w:after="0" w:afterAutospacing="0"/>
              <w:jc w:val="center"/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76524">
            <w:pPr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2.</w:t>
            </w:r>
            <w:r w:rsidR="00B76524">
              <w:rPr>
                <w:rFonts w:cs="Arial"/>
              </w:rPr>
              <w:t>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Default="00832FA4" w:rsidP="00B963ED">
            <w:pPr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WMO Strategy on Radio-Frequency Protection for Meteorology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084745" w:rsidRDefault="00832FA4" w:rsidP="00084745">
            <w:pPr>
              <w:spacing w:before="0" w:beforeAutospacing="0" w:after="0" w:afterAutospacing="0"/>
              <w:jc w:val="center"/>
              <w:rPr>
                <w:rFonts w:cs="Arial"/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76524">
            <w:pPr>
              <w:spacing w:before="0" w:beforeAutospacing="0" w:after="0" w:afterAutospacing="0"/>
              <w:rPr>
                <w:rFonts w:cs="Arial"/>
              </w:rPr>
            </w:pPr>
            <w:r w:rsidRPr="00726CC0">
              <w:rPr>
                <w:rFonts w:cs="Arial"/>
              </w:rPr>
              <w:t>2.</w:t>
            </w:r>
            <w:r w:rsidR="00B76524">
              <w:rPr>
                <w:rFonts w:cs="Arial"/>
              </w:rPr>
              <w:t>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>Coopera</w:t>
            </w:r>
            <w:r w:rsidRPr="00726CC0">
              <w:rPr>
                <w:rFonts w:cs="Arial"/>
              </w:rPr>
              <w:t>tion with other organizations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084745" w:rsidRDefault="00832FA4" w:rsidP="00084745">
            <w:pPr>
              <w:spacing w:before="0" w:beforeAutospacing="0" w:after="0" w:afterAutospacing="0"/>
              <w:jc w:val="center"/>
              <w:rPr>
                <w:rFonts w:cs="Arial"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76524">
            <w:pPr>
              <w:spacing w:before="0" w:beforeAutospacing="0" w:after="0" w:afterAutospacing="0"/>
              <w:rPr>
                <w:rFonts w:cs="Arial"/>
              </w:rPr>
            </w:pPr>
            <w:r w:rsidRPr="00726CC0">
              <w:rPr>
                <w:rFonts w:cs="Arial"/>
              </w:rPr>
              <w:t>2.</w:t>
            </w:r>
            <w:r w:rsidR="00B76524">
              <w:rPr>
                <w:rFonts w:cs="Arial"/>
              </w:rPr>
              <w:t>4</w:t>
            </w:r>
            <w:r w:rsidRPr="00726CC0">
              <w:rPr>
                <w:rFonts w:cs="Arial"/>
              </w:rPr>
              <w:t>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A650B5" w:rsidP="00B963ED">
            <w:pPr>
              <w:spacing w:before="0" w:beforeAutospacing="0" w:after="0" w:afterAutospacing="0"/>
              <w:rPr>
                <w:rFonts w:cs="Arial"/>
              </w:rPr>
            </w:pPr>
            <w:r>
              <w:rPr>
                <w:rFonts w:cs="Arial"/>
              </w:rPr>
              <w:t xml:space="preserve">   </w:t>
            </w:r>
            <w:r w:rsidR="00832FA4" w:rsidRPr="00726CC0">
              <w:rPr>
                <w:rFonts w:cs="Arial"/>
              </w:rPr>
              <w:t>SG-RFC cooperation with the Group on Earth Observations (GEO)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084745" w:rsidRDefault="00832FA4" w:rsidP="00084745">
            <w:pPr>
              <w:spacing w:before="0" w:beforeAutospacing="0" w:after="0" w:afterAutospacing="0"/>
              <w:jc w:val="center"/>
              <w:rPr>
                <w:rFonts w:cs="Arial"/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76524">
            <w:pPr>
              <w:spacing w:before="0" w:beforeAutospacing="0" w:after="0" w:afterAutospacing="0"/>
            </w:pPr>
            <w:r w:rsidRPr="00726CC0">
              <w:t>2.</w:t>
            </w:r>
            <w:r w:rsidR="00B76524">
              <w:t>4</w:t>
            </w:r>
            <w:r w:rsidRPr="00726CC0">
              <w:t>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832FA4" w:rsidRPr="00726CC0">
              <w:t>SG-RFC activities in the International Telecommunication Union</w:t>
            </w:r>
            <w:r>
              <w:br/>
              <w:t xml:space="preserve">  </w:t>
            </w:r>
            <w:r w:rsidR="00832FA4" w:rsidRPr="00726CC0">
              <w:t xml:space="preserve"> (ITU)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084745" w:rsidRDefault="00832FA4" w:rsidP="00084745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76524">
            <w:pPr>
              <w:spacing w:before="0" w:beforeAutospacing="0" w:after="0" w:afterAutospacing="0"/>
            </w:pPr>
            <w:r>
              <w:t>2.</w:t>
            </w:r>
            <w:r w:rsidR="00B76524">
              <w:t>4</w:t>
            </w:r>
            <w:r>
              <w:t>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E742EB" w:rsidP="00B963ED">
            <w:pPr>
              <w:spacing w:before="0" w:beforeAutospacing="0" w:after="0" w:afterAutospacing="0"/>
            </w:pPr>
            <w:r>
              <w:t xml:space="preserve">   </w:t>
            </w:r>
            <w:r w:rsidR="00832FA4" w:rsidRPr="00726CC0">
              <w:t xml:space="preserve">SG-RFC </w:t>
            </w:r>
            <w:r w:rsidR="00832FA4">
              <w:t>cooperation with the Space Frequency Coordination Group</w:t>
            </w:r>
            <w:r>
              <w:br/>
              <w:t xml:space="preserve">  </w:t>
            </w:r>
            <w:r w:rsidR="00832FA4">
              <w:t xml:space="preserve"> (SFCG)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F66BC3" w:rsidRDefault="009F5D98" w:rsidP="008863E6">
            <w:pPr>
              <w:spacing w:before="0" w:beforeAutospacing="0" w:after="0" w:afterAutospacing="0"/>
              <w:jc w:val="center"/>
            </w:pPr>
            <w:r w:rsidRPr="00F66BC3">
              <w:t>Doc</w:t>
            </w:r>
            <w:r w:rsidR="008863E6">
              <w:t>-</w:t>
            </w:r>
            <w:r w:rsidRPr="00F66BC3">
              <w:t>05, Doc</w:t>
            </w:r>
            <w:r w:rsidR="008863E6">
              <w:t>-</w:t>
            </w:r>
            <w:bookmarkStart w:id="6" w:name="_GoBack"/>
            <w:bookmarkEnd w:id="6"/>
            <w:r w:rsidRPr="00F66BC3">
              <w:t>06</w:t>
            </w:r>
          </w:p>
        </w:tc>
      </w:tr>
      <w:tr w:rsidR="00593D6E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6E" w:rsidRPr="00726CC0" w:rsidRDefault="00593D6E" w:rsidP="00B76524">
            <w:pPr>
              <w:spacing w:before="0" w:beforeAutospacing="0" w:after="0" w:afterAutospacing="0"/>
            </w:pPr>
            <w:r>
              <w:t>2.</w:t>
            </w:r>
            <w:r w:rsidR="00B76524">
              <w:t>4</w:t>
            </w:r>
            <w:r>
              <w:t>.</w:t>
            </w:r>
            <w:r w:rsidR="00E742EB">
              <w:t>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6E" w:rsidRPr="00593D6E" w:rsidRDefault="00E742EB" w:rsidP="00AB0632">
            <w:pPr>
              <w:spacing w:before="0" w:beforeAutospacing="0" w:after="0" w:afterAutospacing="0"/>
            </w:pPr>
            <w:r>
              <w:t xml:space="preserve">   </w:t>
            </w:r>
            <w:r w:rsidR="00593D6E" w:rsidRPr="00593D6E">
              <w:t>SG-RFC relationship with the Commission for Instruments and</w:t>
            </w:r>
            <w:r>
              <w:t xml:space="preserve"> </w:t>
            </w:r>
            <w:r>
              <w:br/>
              <w:t xml:space="preserve">  </w:t>
            </w:r>
            <w:r w:rsidR="00593D6E" w:rsidRPr="00593D6E">
              <w:t xml:space="preserve"> Methods for Observation (CIMO))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593D6E" w:rsidRPr="00084745" w:rsidRDefault="00593D6E" w:rsidP="00084745">
            <w:pPr>
              <w:spacing w:before="0" w:beforeAutospacing="0" w:after="0" w:afterAutospacing="0"/>
              <w:jc w:val="center"/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3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 xml:space="preserve">WMO/SG-RFC preparation for the World </w:t>
            </w:r>
            <w:proofErr w:type="spellStart"/>
            <w:r w:rsidRPr="00726CC0">
              <w:rPr>
                <w:b/>
              </w:rPr>
              <w:t>Ra</w:t>
            </w:r>
            <w:r>
              <w:rPr>
                <w:b/>
              </w:rPr>
              <w:t>diocommunication</w:t>
            </w:r>
            <w:proofErr w:type="spellEnd"/>
            <w:r>
              <w:rPr>
                <w:b/>
              </w:rPr>
              <w:t xml:space="preserve"> Conference 2015 (WRC-15</w:t>
            </w:r>
            <w:r w:rsidRPr="00726CC0">
              <w:rPr>
                <w:b/>
              </w:rPr>
              <w:t>)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>
              <w:t>3.1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>
              <w:t xml:space="preserve">Short </w:t>
            </w:r>
            <w:r w:rsidR="00BB65DE">
              <w:t>report</w:t>
            </w:r>
            <w:r>
              <w:t xml:space="preserve"> on the </w:t>
            </w:r>
            <w:r w:rsidR="009F5D98" w:rsidRPr="009F5D98">
              <w:t>WRC-15 Preparation Workshop</w:t>
            </w:r>
            <w:r w:rsidR="009F5D98">
              <w:t xml:space="preserve"> (Dec 2013)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841553" w:rsidRDefault="00832FA4" w:rsidP="00841553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B30F2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726CC0" w:rsidRDefault="006B30F2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841553" w:rsidRDefault="006B30F2" w:rsidP="006B30F2">
            <w:pPr>
              <w:spacing w:before="0" w:beforeAutospacing="0" w:after="0" w:afterAutospacing="0"/>
              <w:rPr>
                <w:b/>
              </w:rPr>
            </w:pPr>
            <w:r w:rsidRPr="00726CC0">
              <w:t>Report</w:t>
            </w:r>
            <w:r>
              <w:t>s</w:t>
            </w:r>
            <w:r w:rsidRPr="00726CC0">
              <w:t xml:space="preserve"> on regional preparation to WRC-1</w:t>
            </w:r>
            <w:r>
              <w:t>5</w:t>
            </w:r>
          </w:p>
        </w:tc>
      </w:tr>
      <w:tr w:rsidR="006B30F2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Default="006B30F2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  <w:r>
              <w:t>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726CC0" w:rsidRDefault="00A650B5" w:rsidP="00241E7F">
            <w:pPr>
              <w:spacing w:before="0" w:beforeAutospacing="0" w:after="0" w:afterAutospacing="0"/>
            </w:pPr>
            <w:r>
              <w:t xml:space="preserve">   </w:t>
            </w:r>
            <w:r w:rsidR="006B30F2" w:rsidRPr="00841553">
              <w:t xml:space="preserve">African Telecommunication Union (ATU) 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30F2" w:rsidRDefault="009F5D98" w:rsidP="00841553">
            <w:pPr>
              <w:spacing w:before="0" w:beforeAutospacing="0" w:after="0" w:afterAutospacing="0"/>
              <w:jc w:val="center"/>
            </w:pPr>
            <w:r>
              <w:t>Doc 08, Doc xx</w:t>
            </w:r>
          </w:p>
        </w:tc>
      </w:tr>
      <w:tr w:rsidR="00241E7F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41E7F" w:rsidRDefault="00241E7F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  <w:r>
              <w:t>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241E7F" w:rsidRPr="00841553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241E7F" w:rsidRPr="00841553">
              <w:t>Arab Spectrum Management Group (ASMG)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241E7F" w:rsidRDefault="00241E7F" w:rsidP="00841553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B30F2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Default="00241E7F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  <w:r>
              <w:t>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6B30F2" w:rsidRPr="00841553">
              <w:t xml:space="preserve">Asia-Pacific </w:t>
            </w:r>
            <w:proofErr w:type="spellStart"/>
            <w:r w:rsidR="006B30F2" w:rsidRPr="00841553">
              <w:t>Telecommunity</w:t>
            </w:r>
            <w:proofErr w:type="spellEnd"/>
            <w:r w:rsidR="006B30F2" w:rsidRPr="00841553">
              <w:t xml:space="preserve"> (APT)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30F2" w:rsidRDefault="006B30F2" w:rsidP="00841553">
            <w:pPr>
              <w:spacing w:before="0" w:beforeAutospacing="0" w:after="0" w:afterAutospacing="0"/>
              <w:jc w:val="center"/>
            </w:pPr>
          </w:p>
        </w:tc>
      </w:tr>
      <w:tr w:rsidR="006B30F2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Default="00241E7F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  <w:r>
              <w:t>.4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6B30F2" w:rsidRPr="00841553">
              <w:t xml:space="preserve">European Conference of Postal and Telecommunication </w:t>
            </w:r>
            <w:r>
              <w:t xml:space="preserve"> </w:t>
            </w:r>
            <w:r>
              <w:br/>
              <w:t xml:space="preserve">   </w:t>
            </w:r>
            <w:r w:rsidR="006B30F2" w:rsidRPr="00841553">
              <w:t>Administrations (CEPT)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30F2" w:rsidRDefault="006B30F2" w:rsidP="00841553">
            <w:pPr>
              <w:spacing w:before="0" w:beforeAutospacing="0" w:after="0" w:afterAutospacing="0"/>
              <w:jc w:val="center"/>
            </w:pPr>
          </w:p>
        </w:tc>
      </w:tr>
      <w:tr w:rsidR="006B30F2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Default="00241E7F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  <w:r>
              <w:t>.5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6B30F2" w:rsidRPr="00841553">
              <w:t>Inter-American Telecommunication Commission (CITEL)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30F2" w:rsidRDefault="006B30F2" w:rsidP="00841553">
            <w:pPr>
              <w:spacing w:before="0" w:beforeAutospacing="0" w:after="0" w:afterAutospacing="0"/>
              <w:jc w:val="center"/>
            </w:pPr>
          </w:p>
        </w:tc>
      </w:tr>
      <w:tr w:rsidR="006B30F2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Default="00241E7F" w:rsidP="009F5D98">
            <w:pPr>
              <w:spacing w:before="0" w:beforeAutospacing="0" w:after="0" w:afterAutospacing="0"/>
            </w:pPr>
            <w:r>
              <w:t>3.</w:t>
            </w:r>
            <w:r w:rsidR="009F5D98">
              <w:t>2</w:t>
            </w:r>
            <w:r>
              <w:t>.6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6B30F2" w:rsidRPr="00726CC0" w:rsidRDefault="00A650B5" w:rsidP="00B963ED">
            <w:pPr>
              <w:spacing w:before="0" w:beforeAutospacing="0" w:after="0" w:afterAutospacing="0"/>
            </w:pPr>
            <w:r>
              <w:t xml:space="preserve">   </w:t>
            </w:r>
            <w:r w:rsidR="006B30F2" w:rsidRPr="00841553">
              <w:t>Regional Commonwealth in the Field of Communications (RCC)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6B30F2" w:rsidRDefault="006B30F2" w:rsidP="00841553">
            <w:pPr>
              <w:spacing w:before="0" w:beforeAutospacing="0" w:after="0" w:afterAutospacing="0"/>
              <w:jc w:val="center"/>
            </w:pP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76524">
            <w:pPr>
              <w:spacing w:before="0" w:beforeAutospacing="0" w:after="0" w:afterAutospacing="0"/>
            </w:pPr>
            <w:r>
              <w:t>3.</w:t>
            </w:r>
            <w:r w:rsidR="00B76524">
              <w:t>3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841553" w:rsidRDefault="009F5D98" w:rsidP="00B31F06">
            <w:pPr>
              <w:spacing w:before="0" w:beforeAutospacing="0" w:after="0" w:afterAutospacing="0"/>
            </w:pPr>
            <w:r>
              <w:t xml:space="preserve">   </w:t>
            </w:r>
            <w:r w:rsidR="00B31F06" w:rsidRPr="00726CC0">
              <w:t>Cooperation with</w:t>
            </w:r>
            <w:r w:rsidR="00B31F06">
              <w:t xml:space="preserve"> other organizations in preparation to WRC-15</w:t>
            </w: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76524">
            <w:pPr>
              <w:spacing w:before="0" w:beforeAutospacing="0" w:after="0" w:afterAutospacing="0"/>
            </w:pPr>
            <w:r>
              <w:t>3.</w:t>
            </w:r>
            <w:r w:rsidR="00B76524">
              <w:t>3</w:t>
            </w:r>
            <w:r>
              <w:t>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Default="00A650B5" w:rsidP="00E62670">
            <w:pPr>
              <w:spacing w:before="0" w:beforeAutospacing="0" w:after="0" w:afterAutospacing="0"/>
            </w:pPr>
            <w:r>
              <w:t xml:space="preserve">   </w:t>
            </w:r>
            <w:r w:rsidR="00B31F06" w:rsidRPr="00726CC0">
              <w:t>Coordination Group for Meteorological Satellites (CGMS)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Default="00B31F06" w:rsidP="00E62670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76524">
            <w:pPr>
              <w:spacing w:before="0" w:beforeAutospacing="0" w:after="0" w:afterAutospacing="0"/>
            </w:pPr>
            <w:r>
              <w:t>3.</w:t>
            </w:r>
            <w:r w:rsidR="00B76524">
              <w:t>3</w:t>
            </w:r>
            <w:r>
              <w:t>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Default="00A650B5" w:rsidP="00E62670">
            <w:pPr>
              <w:spacing w:before="0" w:beforeAutospacing="0" w:after="0" w:afterAutospacing="0"/>
            </w:pPr>
            <w:r>
              <w:t xml:space="preserve">   </w:t>
            </w:r>
            <w:r w:rsidR="00B31F06" w:rsidRPr="00726CC0">
              <w:t>Space Freq</w:t>
            </w:r>
            <w:r w:rsidR="00B31F06">
              <w:t>uency Coordination Group (SFCG)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Default="00B31F06" w:rsidP="00E62670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76524">
            <w:pPr>
              <w:spacing w:before="0" w:beforeAutospacing="0" w:after="0" w:afterAutospacing="0"/>
            </w:pPr>
            <w:r>
              <w:t>3.</w:t>
            </w:r>
            <w:r w:rsidR="00B76524">
              <w:t>3</w:t>
            </w:r>
            <w:r>
              <w:t>.3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Default="00A650B5" w:rsidP="00E62670">
            <w:pPr>
              <w:spacing w:before="0" w:beforeAutospacing="0" w:after="0" w:afterAutospacing="0"/>
            </w:pPr>
            <w:r>
              <w:t xml:space="preserve">   </w:t>
            </w:r>
            <w:r w:rsidR="00592995">
              <w:t>EUMETNET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Default="00B31F06" w:rsidP="00E62670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CE26AB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26AB" w:rsidRDefault="00CE26AB" w:rsidP="00B76524">
            <w:pPr>
              <w:spacing w:before="0" w:beforeAutospacing="0" w:after="0" w:afterAutospacing="0"/>
            </w:pPr>
            <w:r>
              <w:lastRenderedPageBreak/>
              <w:t>3.</w:t>
            </w:r>
            <w:r w:rsidR="00B76524">
              <w:t>3</w:t>
            </w:r>
            <w:r>
              <w:t>.4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26AB" w:rsidRDefault="00CE26AB" w:rsidP="00CE26AB">
            <w:pPr>
              <w:spacing w:before="0" w:beforeAutospacing="0" w:after="0" w:afterAutospacing="0"/>
            </w:pPr>
            <w:r>
              <w:t xml:space="preserve">   European Space Agency (ESA)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E26AB" w:rsidRDefault="00CE26AB" w:rsidP="00E62670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040D11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0D11" w:rsidRDefault="00040D11" w:rsidP="00B76524">
            <w:pPr>
              <w:spacing w:before="0" w:beforeAutospacing="0" w:after="0" w:afterAutospacing="0"/>
            </w:pPr>
            <w:r>
              <w:t>3.3.5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0D11" w:rsidRDefault="00040D11" w:rsidP="00CE26AB">
            <w:pPr>
              <w:spacing w:before="0" w:beforeAutospacing="0" w:after="0" w:afterAutospacing="0"/>
            </w:pPr>
            <w:r>
              <w:t xml:space="preserve">   HMEI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40D11" w:rsidRDefault="00040D11" w:rsidP="00E62670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15EB2" w:rsidRPr="00726CC0">
        <w:tc>
          <w:tcPr>
            <w:tcW w:w="828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5EB2" w:rsidRPr="00726CC0" w:rsidRDefault="00915EB2" w:rsidP="00B76524">
            <w:pPr>
              <w:spacing w:before="0" w:after="0"/>
            </w:pPr>
            <w:r w:rsidRPr="00726CC0">
              <w:t>3.</w:t>
            </w:r>
            <w:r w:rsidR="00B76524">
              <w:t>4</w:t>
            </w:r>
          </w:p>
        </w:tc>
        <w:tc>
          <w:tcPr>
            <w:tcW w:w="7200" w:type="dxa"/>
            <w:vMerge w:val="restar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5EB2" w:rsidRDefault="009F5D98" w:rsidP="00E62670">
            <w:pPr>
              <w:spacing w:before="0" w:after="0"/>
            </w:pPr>
            <w:r>
              <w:t>Review</w:t>
            </w:r>
            <w:r w:rsidR="00915EB2" w:rsidRPr="00726CC0">
              <w:t xml:space="preserve"> of </w:t>
            </w:r>
            <w:r w:rsidR="00915EB2">
              <w:t xml:space="preserve">the </w:t>
            </w:r>
            <w:r w:rsidR="00915EB2" w:rsidRPr="00726CC0">
              <w:t xml:space="preserve">WMO </w:t>
            </w:r>
            <w:r w:rsidR="00915EB2">
              <w:t xml:space="preserve">preliminary position on the relevant </w:t>
            </w:r>
            <w:r w:rsidR="00915EB2">
              <w:br/>
              <w:t>WRC-15 Agenda items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5EB2" w:rsidRDefault="00915EB2" w:rsidP="001B3B24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15EB2" w:rsidRPr="00726CC0">
        <w:tc>
          <w:tcPr>
            <w:tcW w:w="828" w:type="dxa"/>
            <w:vMerge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5EB2" w:rsidRPr="00726CC0" w:rsidRDefault="00915EB2" w:rsidP="00E62670">
            <w:pPr>
              <w:spacing w:before="0" w:beforeAutospacing="0" w:after="0" w:afterAutospacing="0"/>
            </w:pPr>
          </w:p>
        </w:tc>
        <w:tc>
          <w:tcPr>
            <w:tcW w:w="7200" w:type="dxa"/>
            <w:vMerge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5EB2" w:rsidRPr="00726CC0" w:rsidRDefault="00915EB2" w:rsidP="00E62670">
            <w:pPr>
              <w:spacing w:before="0" w:beforeAutospacing="0" w:after="0" w:afterAutospacing="0"/>
            </w:pP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15EB2" w:rsidRPr="00841553" w:rsidRDefault="00915EB2" w:rsidP="00E62670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4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Spectrum issues related to meteorological and Earth exploration applications/systems</w:t>
            </w: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963ED">
            <w:pPr>
              <w:spacing w:before="0" w:beforeAutospacing="0" w:after="0" w:afterAutospacing="0"/>
            </w:pPr>
            <w:r w:rsidRPr="00726CC0">
              <w:t>4.1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963ED">
            <w:pPr>
              <w:spacing w:before="0" w:beforeAutospacing="0" w:after="0" w:afterAutospacing="0"/>
            </w:pPr>
            <w:r w:rsidRPr="00726CC0">
              <w:t>Applications in the meteorological aids service</w:t>
            </w:r>
          </w:p>
        </w:tc>
        <w:tc>
          <w:tcPr>
            <w:tcW w:w="1920" w:type="dxa"/>
            <w:vAlign w:val="center"/>
          </w:tcPr>
          <w:p w:rsidR="00B31F06" w:rsidRPr="00F66BC3" w:rsidRDefault="00F66BC3" w:rsidP="00DC60EC">
            <w:pPr>
              <w:spacing w:before="0" w:beforeAutospacing="0" w:after="0" w:afterAutospacing="0"/>
              <w:jc w:val="center"/>
            </w:pPr>
            <w:r w:rsidRPr="00F66BC3">
              <w:t>Doc 09, Doc xx</w:t>
            </w: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963ED">
            <w:pPr>
              <w:spacing w:before="0" w:beforeAutospacing="0" w:after="0" w:afterAutospacing="0"/>
            </w:pPr>
            <w:r w:rsidRPr="00726CC0">
              <w:t>4.2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963ED">
            <w:pPr>
              <w:spacing w:before="0" w:beforeAutospacing="0" w:after="0" w:afterAutospacing="0"/>
            </w:pPr>
            <w:r w:rsidRPr="00726CC0">
              <w:t>Applications in the meteorological-satellite service</w:t>
            </w:r>
          </w:p>
        </w:tc>
        <w:tc>
          <w:tcPr>
            <w:tcW w:w="1920" w:type="dxa"/>
            <w:vAlign w:val="center"/>
          </w:tcPr>
          <w:p w:rsidR="00B31F06" w:rsidRPr="00DC60EC" w:rsidRDefault="00B31F06" w:rsidP="00DC60EC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4.3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proofErr w:type="spellStart"/>
            <w:r w:rsidRPr="00726CC0">
              <w:t>Spaceborne</w:t>
            </w:r>
            <w:proofErr w:type="spellEnd"/>
            <w:r w:rsidRPr="00726CC0">
              <w:t xml:space="preserve"> remote sensing applications</w:t>
            </w: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963ED">
            <w:pPr>
              <w:spacing w:before="0" w:beforeAutospacing="0" w:after="0" w:afterAutospacing="0"/>
            </w:pPr>
            <w:r w:rsidRPr="00726CC0">
              <w:t>4.3</w:t>
            </w:r>
            <w:r>
              <w:t>.1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DC60EC" w:rsidRDefault="00DC60EC" w:rsidP="00B963ED">
            <w:pPr>
              <w:spacing w:before="0" w:beforeAutospacing="0" w:after="0" w:afterAutospacing="0"/>
            </w:pPr>
            <w:r w:rsidRPr="00DC60EC">
              <w:t>Earth exploration-satellite service (passive)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DC60EC" w:rsidRDefault="00B31F06" w:rsidP="00DC60EC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31F06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726CC0" w:rsidRDefault="00B31F06" w:rsidP="00B963ED">
            <w:pPr>
              <w:spacing w:before="0" w:beforeAutospacing="0" w:after="0" w:afterAutospacing="0"/>
            </w:pPr>
            <w:r w:rsidRPr="00726CC0">
              <w:t>4.3</w:t>
            </w:r>
            <w:r>
              <w:t>.2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DA07DE" w:rsidRDefault="00DC60EC" w:rsidP="00B963ED">
            <w:pPr>
              <w:spacing w:before="0" w:beforeAutospacing="0" w:after="0" w:afterAutospacing="0"/>
            </w:pPr>
            <w:r w:rsidRPr="00DC60EC">
              <w:t>Earth explor</w:t>
            </w:r>
            <w:r>
              <w:t>ation-satellite service (active</w:t>
            </w:r>
            <w:r w:rsidRPr="00DC60EC">
              <w:t>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31F06" w:rsidRPr="00DC60EC" w:rsidRDefault="00B31F06" w:rsidP="00DC60EC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4.4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DA07DE" w:rsidRDefault="00832FA4" w:rsidP="00B963ED">
            <w:pPr>
              <w:spacing w:before="0" w:beforeAutospacing="0" w:after="0" w:afterAutospacing="0"/>
            </w:pPr>
            <w:r w:rsidRPr="00DA07DE">
              <w:t>Issues related to weather radars and wind-profiler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040D11" w:rsidRDefault="00040D11" w:rsidP="00DC60EC">
            <w:pPr>
              <w:spacing w:before="0" w:beforeAutospacing="0" w:after="0" w:afterAutospacing="0"/>
              <w:jc w:val="center"/>
            </w:pPr>
            <w:r w:rsidRPr="00040D11">
              <w:t>Inf04</w:t>
            </w: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4.5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</w:pPr>
            <w:r w:rsidRPr="00726CC0">
              <w:t>Other radio-frequency spectrum issues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DC60EC" w:rsidRDefault="00832FA4" w:rsidP="00DC60EC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5</w:t>
            </w:r>
          </w:p>
        </w:tc>
        <w:tc>
          <w:tcPr>
            <w:tcW w:w="9120" w:type="dxa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Contributions to</w:t>
            </w:r>
            <w:r w:rsidR="00BB65DE">
              <w:rPr>
                <w:b/>
              </w:rPr>
              <w:t xml:space="preserve"> the</w:t>
            </w:r>
            <w:r w:rsidRPr="00726CC0">
              <w:rPr>
                <w:b/>
              </w:rPr>
              <w:t xml:space="preserve"> ITU </w:t>
            </w:r>
            <w:proofErr w:type="spellStart"/>
            <w:r w:rsidRPr="00726CC0">
              <w:rPr>
                <w:b/>
              </w:rPr>
              <w:t>Radiocommunication</w:t>
            </w:r>
            <w:proofErr w:type="spellEnd"/>
            <w:r w:rsidRPr="00726CC0">
              <w:rPr>
                <w:b/>
              </w:rPr>
              <w:t xml:space="preserve"> Sector</w:t>
            </w:r>
          </w:p>
        </w:tc>
      </w:tr>
      <w:tr w:rsidR="00BB65DE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65DE" w:rsidRPr="00726CC0" w:rsidRDefault="00C07C32" w:rsidP="00B963ED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65DE" w:rsidRPr="00726CC0" w:rsidRDefault="00BB65DE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Further activities (list of actions, next meetings, etc.)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BB65DE" w:rsidRPr="00DC60EC" w:rsidRDefault="00BB65DE" w:rsidP="00DC60EC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C07C32" w:rsidP="00B963ED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Any other business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DC60EC" w:rsidRDefault="00832FA4" w:rsidP="00DC60EC">
            <w:pPr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832FA4" w:rsidRPr="00726CC0">
        <w:tc>
          <w:tcPr>
            <w:tcW w:w="828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C07C32" w:rsidP="00B963ED">
            <w:pPr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0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  <w:r w:rsidRPr="00726CC0">
              <w:rPr>
                <w:b/>
              </w:rPr>
              <w:t>Closure of the meeting</w:t>
            </w:r>
          </w:p>
        </w:tc>
        <w:tc>
          <w:tcPr>
            <w:tcW w:w="1920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832FA4" w:rsidRPr="00726CC0" w:rsidRDefault="00832FA4" w:rsidP="00B963ED">
            <w:pPr>
              <w:spacing w:before="0" w:beforeAutospacing="0" w:after="0" w:afterAutospacing="0"/>
              <w:rPr>
                <w:b/>
              </w:rPr>
            </w:pPr>
          </w:p>
        </w:tc>
      </w:tr>
    </w:tbl>
    <w:p w:rsidR="00C07C32" w:rsidRDefault="00C07C32" w:rsidP="00C07C32">
      <w:pPr>
        <w:pStyle w:val="Default"/>
        <w:jc w:val="both"/>
      </w:pPr>
    </w:p>
    <w:p w:rsidR="00C07C32" w:rsidRDefault="00C07C32" w:rsidP="00C07C32">
      <w:pPr>
        <w:pStyle w:val="Default"/>
        <w:jc w:val="both"/>
      </w:pPr>
    </w:p>
    <w:p w:rsidR="00701FDB" w:rsidRPr="00C34014" w:rsidRDefault="00C07C32" w:rsidP="00C07C32">
      <w:pPr>
        <w:autoSpaceDE w:val="0"/>
        <w:autoSpaceDN w:val="0"/>
        <w:adjustRightInd w:val="0"/>
        <w:spacing w:before="0" w:beforeAutospacing="0" w:after="0" w:afterAutospacing="0"/>
        <w:ind w:left="360"/>
        <w:jc w:val="center"/>
      </w:pPr>
      <w:r>
        <w:t>_________</w:t>
      </w:r>
    </w:p>
    <w:sectPr w:rsidR="00701FDB" w:rsidRPr="00C34014" w:rsidSect="00167708">
      <w:headerReference w:type="default" r:id="rId11"/>
      <w:footnotePr>
        <w:numFmt w:val="chicago"/>
      </w:footnotePr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D11" w:rsidRDefault="00040D11" w:rsidP="007A73F8">
      <w:pPr>
        <w:spacing w:before="0" w:after="0"/>
      </w:pPr>
      <w:r>
        <w:separator/>
      </w:r>
    </w:p>
  </w:endnote>
  <w:endnote w:type="continuationSeparator" w:id="0">
    <w:p w:rsidR="00040D11" w:rsidRDefault="00040D11" w:rsidP="007A73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D11" w:rsidRDefault="00040D11" w:rsidP="007A73F8">
      <w:pPr>
        <w:spacing w:before="0" w:after="0"/>
      </w:pPr>
      <w:r>
        <w:separator/>
      </w:r>
    </w:p>
  </w:footnote>
  <w:footnote w:type="continuationSeparator" w:id="0">
    <w:p w:rsidR="00040D11" w:rsidRDefault="00040D11" w:rsidP="007A73F8">
      <w:pPr>
        <w:spacing w:before="0" w:after="0"/>
      </w:pPr>
      <w:r>
        <w:continuationSeparator/>
      </w:r>
    </w:p>
  </w:footnote>
  <w:footnote w:id="1">
    <w:p w:rsidR="00040D11" w:rsidRDefault="00040D11">
      <w:pPr>
        <w:pStyle w:val="FootnoteText"/>
      </w:pPr>
      <w:r>
        <w:rPr>
          <w:rStyle w:val="FootnoteReference"/>
        </w:rPr>
        <w:t>*</w:t>
      </w:r>
      <w:r>
        <w:t xml:space="preserve"> If restricted access is selected the WMO Document will only be accessible to the WMO WIKI registered users.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D11" w:rsidRPr="009C443D" w:rsidRDefault="00040D11" w:rsidP="009C443D">
    <w:pPr>
      <w:pStyle w:val="Header"/>
      <w:spacing w:beforeAutospacing="0" w:afterAutospacing="0"/>
      <w:jc w:val="center"/>
      <w:rPr>
        <w:rStyle w:val="PageNumber"/>
        <w:sz w:val="18"/>
        <w:szCs w:val="18"/>
      </w:rPr>
    </w:pPr>
    <w:r w:rsidRPr="009C443D">
      <w:rPr>
        <w:sz w:val="18"/>
        <w:szCs w:val="18"/>
      </w:rPr>
      <w:t xml:space="preserve">- </w:t>
    </w:r>
    <w:r w:rsidRPr="009C443D">
      <w:rPr>
        <w:rStyle w:val="PageNumber"/>
        <w:sz w:val="18"/>
        <w:szCs w:val="18"/>
      </w:rPr>
      <w:fldChar w:fldCharType="begin"/>
    </w:r>
    <w:r w:rsidRPr="009C443D">
      <w:rPr>
        <w:rStyle w:val="PageNumber"/>
        <w:sz w:val="18"/>
        <w:szCs w:val="18"/>
      </w:rPr>
      <w:instrText xml:space="preserve"> PAGE </w:instrText>
    </w:r>
    <w:r w:rsidRPr="009C443D">
      <w:rPr>
        <w:rStyle w:val="PageNumber"/>
        <w:sz w:val="18"/>
        <w:szCs w:val="18"/>
      </w:rPr>
      <w:fldChar w:fldCharType="separate"/>
    </w:r>
    <w:r w:rsidR="008863E6">
      <w:rPr>
        <w:rStyle w:val="PageNumber"/>
        <w:noProof/>
        <w:sz w:val="18"/>
        <w:szCs w:val="18"/>
      </w:rPr>
      <w:t>2</w:t>
    </w:r>
    <w:r w:rsidRPr="009C443D">
      <w:rPr>
        <w:rStyle w:val="PageNumber"/>
        <w:sz w:val="18"/>
        <w:szCs w:val="18"/>
      </w:rPr>
      <w:fldChar w:fldCharType="end"/>
    </w:r>
    <w:r w:rsidRPr="009C443D">
      <w:rPr>
        <w:rStyle w:val="PageNumber"/>
        <w:sz w:val="18"/>
        <w:szCs w:val="18"/>
      </w:rPr>
      <w:t xml:space="preserve"> -</w:t>
    </w:r>
  </w:p>
  <w:p w:rsidR="00040D11" w:rsidRDefault="00040D11" w:rsidP="009C443D">
    <w:pPr>
      <w:pStyle w:val="Header"/>
      <w:spacing w:beforeAutospacing="0" w:afterAutospacing="0"/>
      <w:jc w:val="center"/>
      <w:rPr>
        <w:sz w:val="18"/>
        <w:szCs w:val="18"/>
      </w:rPr>
    </w:pPr>
    <w:r>
      <w:rPr>
        <w:sz w:val="18"/>
        <w:szCs w:val="18"/>
      </w:rPr>
      <w:t>SG-RFC/2014-1-01</w:t>
    </w:r>
    <w:r w:rsidRPr="009C443D">
      <w:rPr>
        <w:sz w:val="18"/>
        <w:szCs w:val="18"/>
      </w:rPr>
      <w:t>-E</w:t>
    </w:r>
  </w:p>
  <w:p w:rsidR="00040D11" w:rsidRPr="009C443D" w:rsidRDefault="00040D11" w:rsidP="009C443D">
    <w:pPr>
      <w:pStyle w:val="Header"/>
      <w:spacing w:beforeAutospacing="0" w:afterAutospacing="0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EFA"/>
    <w:multiLevelType w:val="hybridMultilevel"/>
    <w:tmpl w:val="73CA6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783855"/>
    <w:multiLevelType w:val="multilevel"/>
    <w:tmpl w:val="73CA6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5D58BA"/>
    <w:multiLevelType w:val="hybridMultilevel"/>
    <w:tmpl w:val="5644C41C"/>
    <w:lvl w:ilvl="0" w:tplc="68062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2A9521C"/>
    <w:multiLevelType w:val="hybridMultilevel"/>
    <w:tmpl w:val="7BA83F24"/>
    <w:lvl w:ilvl="0" w:tplc="68062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F32625"/>
    <w:multiLevelType w:val="hybridMultilevel"/>
    <w:tmpl w:val="2E640C2E"/>
    <w:lvl w:ilvl="0" w:tplc="680624F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CB"/>
    <w:rsid w:val="000309C2"/>
    <w:rsid w:val="000309FF"/>
    <w:rsid w:val="0004008D"/>
    <w:rsid w:val="00040D11"/>
    <w:rsid w:val="000757E9"/>
    <w:rsid w:val="00082939"/>
    <w:rsid w:val="00084745"/>
    <w:rsid w:val="0008740A"/>
    <w:rsid w:val="00095D01"/>
    <w:rsid w:val="000979EA"/>
    <w:rsid w:val="000A42FF"/>
    <w:rsid w:val="000A504D"/>
    <w:rsid w:val="000A696A"/>
    <w:rsid w:val="000E608D"/>
    <w:rsid w:val="00102305"/>
    <w:rsid w:val="00113766"/>
    <w:rsid w:val="0014262E"/>
    <w:rsid w:val="00167708"/>
    <w:rsid w:val="0018521E"/>
    <w:rsid w:val="001B2071"/>
    <w:rsid w:val="001B25A7"/>
    <w:rsid w:val="001B3B24"/>
    <w:rsid w:val="001B60B5"/>
    <w:rsid w:val="00205958"/>
    <w:rsid w:val="00241E7F"/>
    <w:rsid w:val="0027433C"/>
    <w:rsid w:val="00277FCC"/>
    <w:rsid w:val="002801A4"/>
    <w:rsid w:val="002A6E93"/>
    <w:rsid w:val="002E18C0"/>
    <w:rsid w:val="00304706"/>
    <w:rsid w:val="00344376"/>
    <w:rsid w:val="00347E8E"/>
    <w:rsid w:val="0036338C"/>
    <w:rsid w:val="00422D26"/>
    <w:rsid w:val="0043309A"/>
    <w:rsid w:val="0044117D"/>
    <w:rsid w:val="004E5509"/>
    <w:rsid w:val="004E7941"/>
    <w:rsid w:val="00510362"/>
    <w:rsid w:val="00527B7C"/>
    <w:rsid w:val="00592995"/>
    <w:rsid w:val="00593D6E"/>
    <w:rsid w:val="005A52EB"/>
    <w:rsid w:val="005B5FEE"/>
    <w:rsid w:val="00604C1A"/>
    <w:rsid w:val="00613500"/>
    <w:rsid w:val="006237F8"/>
    <w:rsid w:val="006403CF"/>
    <w:rsid w:val="00653A68"/>
    <w:rsid w:val="00682FE9"/>
    <w:rsid w:val="00683FE2"/>
    <w:rsid w:val="006A4FF3"/>
    <w:rsid w:val="006B30F2"/>
    <w:rsid w:val="006B4441"/>
    <w:rsid w:val="00701FDB"/>
    <w:rsid w:val="00713E61"/>
    <w:rsid w:val="00776EFE"/>
    <w:rsid w:val="007777CB"/>
    <w:rsid w:val="00790387"/>
    <w:rsid w:val="00793654"/>
    <w:rsid w:val="007A2A15"/>
    <w:rsid w:val="007A73F8"/>
    <w:rsid w:val="007A7EA5"/>
    <w:rsid w:val="007B5F37"/>
    <w:rsid w:val="007D577D"/>
    <w:rsid w:val="007F3F87"/>
    <w:rsid w:val="008075D2"/>
    <w:rsid w:val="00812884"/>
    <w:rsid w:val="00817DC0"/>
    <w:rsid w:val="00820C6F"/>
    <w:rsid w:val="008276D1"/>
    <w:rsid w:val="00832FA4"/>
    <w:rsid w:val="00841553"/>
    <w:rsid w:val="008674B1"/>
    <w:rsid w:val="00876393"/>
    <w:rsid w:val="00884ADF"/>
    <w:rsid w:val="008863E6"/>
    <w:rsid w:val="00891B49"/>
    <w:rsid w:val="008B3A59"/>
    <w:rsid w:val="008D24C5"/>
    <w:rsid w:val="008F0AFD"/>
    <w:rsid w:val="00915EB2"/>
    <w:rsid w:val="0093198A"/>
    <w:rsid w:val="00943CAC"/>
    <w:rsid w:val="00957D75"/>
    <w:rsid w:val="00991D0C"/>
    <w:rsid w:val="00992CF2"/>
    <w:rsid w:val="009A61F2"/>
    <w:rsid w:val="009C1A78"/>
    <w:rsid w:val="009C443D"/>
    <w:rsid w:val="009F5D98"/>
    <w:rsid w:val="00A16C11"/>
    <w:rsid w:val="00A30EDB"/>
    <w:rsid w:val="00A409CB"/>
    <w:rsid w:val="00A650B5"/>
    <w:rsid w:val="00A80B44"/>
    <w:rsid w:val="00A90A0C"/>
    <w:rsid w:val="00AB0632"/>
    <w:rsid w:val="00AB74C8"/>
    <w:rsid w:val="00B13392"/>
    <w:rsid w:val="00B31F06"/>
    <w:rsid w:val="00B35CA8"/>
    <w:rsid w:val="00B44C4B"/>
    <w:rsid w:val="00B57328"/>
    <w:rsid w:val="00B62F2F"/>
    <w:rsid w:val="00B76524"/>
    <w:rsid w:val="00B82288"/>
    <w:rsid w:val="00B963ED"/>
    <w:rsid w:val="00BB2405"/>
    <w:rsid w:val="00BB65DE"/>
    <w:rsid w:val="00BC3021"/>
    <w:rsid w:val="00BC528B"/>
    <w:rsid w:val="00BD2595"/>
    <w:rsid w:val="00C07C32"/>
    <w:rsid w:val="00C34014"/>
    <w:rsid w:val="00CA0ED3"/>
    <w:rsid w:val="00CC0BD7"/>
    <w:rsid w:val="00CE26AB"/>
    <w:rsid w:val="00CE2A96"/>
    <w:rsid w:val="00D01EB3"/>
    <w:rsid w:val="00D027EB"/>
    <w:rsid w:val="00D65078"/>
    <w:rsid w:val="00D92594"/>
    <w:rsid w:val="00DB261D"/>
    <w:rsid w:val="00DC1CA7"/>
    <w:rsid w:val="00DC310B"/>
    <w:rsid w:val="00DC60EC"/>
    <w:rsid w:val="00E20D50"/>
    <w:rsid w:val="00E30F56"/>
    <w:rsid w:val="00E33512"/>
    <w:rsid w:val="00E62670"/>
    <w:rsid w:val="00E6563A"/>
    <w:rsid w:val="00E742EB"/>
    <w:rsid w:val="00E92931"/>
    <w:rsid w:val="00EA7371"/>
    <w:rsid w:val="00F03BD9"/>
    <w:rsid w:val="00F30103"/>
    <w:rsid w:val="00F345B8"/>
    <w:rsid w:val="00F41E19"/>
    <w:rsid w:val="00F66BC3"/>
    <w:rsid w:val="00F87D95"/>
    <w:rsid w:val="00FA4844"/>
    <w:rsid w:val="00FB7F60"/>
    <w:rsid w:val="00FD7ED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A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09CB"/>
    <w:pPr>
      <w:ind w:left="720"/>
    </w:pPr>
  </w:style>
  <w:style w:type="character" w:styleId="Hyperlink">
    <w:name w:val="Hyperlink"/>
    <w:uiPriority w:val="99"/>
    <w:rsid w:val="0036338C"/>
    <w:rPr>
      <w:color w:val="0000FF"/>
      <w:u w:val="single"/>
    </w:rPr>
  </w:style>
  <w:style w:type="character" w:styleId="FollowedHyperlink">
    <w:name w:val="FollowedHyperlink"/>
    <w:uiPriority w:val="99"/>
    <w:semiHidden/>
    <w:rsid w:val="00C34014"/>
    <w:rPr>
      <w:color w:val="800080"/>
      <w:u w:val="single"/>
    </w:rPr>
  </w:style>
  <w:style w:type="paragraph" w:styleId="Header">
    <w:name w:val="header"/>
    <w:aliases w:val="ho,header odd,header odd1,header odd2,header odd3,header odd4,header odd5,header odd6,header1,header2,header3,header odd11,header odd21,header odd7,header4,header odd8,header odd9,header5,header odd12,header11,header21,header odd22"/>
    <w:basedOn w:val="Normal"/>
    <w:link w:val="HeaderChar"/>
    <w:uiPriority w:val="99"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aliases w:val="ho Char,header odd Char,header odd1 Char,header odd2 Char,header odd3 Char,header odd4 Char,header odd5 Char,header odd6 Char,header1 Char,header2 Char,header3 Char,header odd11 Char,header odd21 Char,header odd7 Char,header4 Char"/>
    <w:link w:val="Header"/>
    <w:uiPriority w:val="99"/>
    <w:locked/>
    <w:rsid w:val="007A73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7A73F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link w:val="Footer"/>
    <w:uiPriority w:val="99"/>
    <w:semiHidden/>
    <w:locked/>
    <w:rsid w:val="007A73F8"/>
    <w:rPr>
      <w:rFonts w:ascii="Times New Roman" w:hAnsi="Times New Roman" w:cs="Times New Roman"/>
      <w:sz w:val="24"/>
      <w:szCs w:val="24"/>
    </w:rPr>
  </w:style>
  <w:style w:type="paragraph" w:customStyle="1" w:styleId="RepNo">
    <w:name w:val="Rep_No"/>
    <w:basedOn w:val="Normal"/>
    <w:next w:val="Reptitle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beforeAutospacing="0" w:after="0" w:afterAutospacing="0"/>
      <w:jc w:val="center"/>
      <w:textAlignment w:val="baseline"/>
    </w:pPr>
    <w:rPr>
      <w:caps/>
      <w:sz w:val="28"/>
      <w:szCs w:val="28"/>
      <w:lang w:val="en-GB"/>
    </w:rPr>
  </w:style>
  <w:style w:type="paragraph" w:customStyle="1" w:styleId="Reptitle">
    <w:name w:val="Rep_title"/>
    <w:basedOn w:val="Normal"/>
    <w:next w:val="Normal"/>
    <w:uiPriority w:val="99"/>
    <w:rsid w:val="000A504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rFonts w:ascii="Times New Roman Bold" w:hAnsi="Times New Roman Bold" w:cs="Times New Roman Bold"/>
      <w:b/>
      <w:bCs/>
      <w:sz w:val="28"/>
      <w:szCs w:val="28"/>
      <w:lang w:val="en-GB"/>
    </w:rPr>
  </w:style>
  <w:style w:type="paragraph" w:customStyle="1" w:styleId="Source">
    <w:name w:val="Source"/>
    <w:basedOn w:val="Normal"/>
    <w:next w:val="Normal"/>
    <w:link w:val="SourceChar"/>
    <w:uiPriority w:val="99"/>
    <w:rsid w:val="000A504D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8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customStyle="1" w:styleId="SourceChar">
    <w:name w:val="Source Char"/>
    <w:link w:val="Source"/>
    <w:uiPriority w:val="99"/>
    <w:locked/>
    <w:rsid w:val="000A504D"/>
    <w:rPr>
      <w:b/>
      <w:bCs/>
      <w:sz w:val="28"/>
      <w:szCs w:val="28"/>
      <w:lang w:val="en-GB" w:eastAsia="en-US"/>
    </w:rPr>
  </w:style>
  <w:style w:type="paragraph" w:customStyle="1" w:styleId="Arttitle">
    <w:name w:val="Art_title"/>
    <w:basedOn w:val="Normal"/>
    <w:next w:val="Normal"/>
    <w:link w:val="ArttitleCar"/>
    <w:uiPriority w:val="99"/>
    <w:rsid w:val="009C443D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 w:beforeAutospacing="0" w:after="0" w:afterAutospacing="0"/>
      <w:jc w:val="center"/>
      <w:textAlignment w:val="baseline"/>
    </w:pPr>
    <w:rPr>
      <w:b/>
      <w:bCs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rsid w:val="009C443D"/>
  </w:style>
  <w:style w:type="character" w:customStyle="1" w:styleId="ArttitleCar">
    <w:name w:val="Art_title Car"/>
    <w:link w:val="Arttitle"/>
    <w:uiPriority w:val="99"/>
    <w:locked/>
    <w:rsid w:val="009C443D"/>
    <w:rPr>
      <w:b/>
      <w:bCs/>
      <w:sz w:val="28"/>
      <w:szCs w:val="28"/>
      <w:lang w:val="en-GB" w:eastAsia="en-US"/>
    </w:rPr>
  </w:style>
  <w:style w:type="paragraph" w:customStyle="1" w:styleId="Default">
    <w:name w:val="Default"/>
    <w:rsid w:val="007903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locked/>
    <w:rsid w:val="007A7E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832FA4"/>
    <w:rPr>
      <w:sz w:val="20"/>
      <w:szCs w:val="20"/>
    </w:rPr>
  </w:style>
  <w:style w:type="character" w:styleId="FootnoteReference">
    <w:name w:val="footnote reference"/>
    <w:semiHidden/>
    <w:rsid w:val="00832F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5207BA-7CB9-475F-AAF1-AD290BAFB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1A3A6B-2B54-4DA1-B059-73EA6DD84291}"/>
</file>

<file path=customXml/itemProps3.xml><?xml version="1.0" encoding="utf-8"?>
<ds:datastoreItem xmlns:ds="http://schemas.openxmlformats.org/officeDocument/2006/customXml" ds:itemID="{8A0F51AB-8EAB-4AE0-923C-F9C92BE5DD89}"/>
</file>

<file path=customXml/itemProps4.xml><?xml version="1.0" encoding="utf-8"?>
<ds:datastoreItem xmlns:ds="http://schemas.openxmlformats.org/officeDocument/2006/customXml" ds:itemID="{852E8526-D166-46BB-B1B7-AB15DFCCADDC}"/>
</file>

<file path=docProps/app.xml><?xml version="1.0" encoding="utf-8"?>
<Properties xmlns="http://schemas.openxmlformats.org/officeDocument/2006/extended-properties" xmlns:vt="http://schemas.openxmlformats.org/officeDocument/2006/docPropsVTypes">
  <Template>DAB5111D.dotm</Template>
  <TotalTime>60</TotalTime>
  <Pages>3</Pages>
  <Words>391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WMO SG-RFC Document</vt:lpstr>
    </vt:vector>
  </TitlesOfParts>
  <Company>WMO</Company>
  <LinksUpToDate>false</LinksUpToDate>
  <CharactersWithSpaces>3073</CharactersWithSpaces>
  <SharedDoc>false</SharedDoc>
  <HLinks>
    <vt:vector size="168" baseType="variant"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http://www.wmo.int/pages/prog/www/WIS/wiswiki/tiki-download_wiki_attachment.php?attId=2097&amp;page=RFC-2013-Docs&amp;download=y</vt:lpwstr>
      </vt:variant>
      <vt:variant>
        <vt:lpwstr/>
      </vt:variant>
      <vt:variant>
        <vt:i4>6225990</vt:i4>
      </vt:variant>
      <vt:variant>
        <vt:i4>81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http://www.wmo.int/pages/prog/www/WIS/wiswiki/tiki-download_wiki_attachment.php?attId=1989&amp;page=SG-RFC-meeting-2013&amp;download=y</vt:lpwstr>
      </vt:variant>
      <vt:variant>
        <vt:lpwstr/>
      </vt:variant>
      <vt:variant>
        <vt:i4>6225992</vt:i4>
      </vt:variant>
      <vt:variant>
        <vt:i4>78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http://www.wmo.int/pages/prog/www/WIS/wiswiki/tiki-download_wiki_attachment.php?attId=1969&amp;page=SG-RFC-meeting-2013&amp;download=y</vt:lpwstr>
      </vt:variant>
      <vt:variant>
        <vt:lpwstr/>
      </vt:variant>
      <vt:variant>
        <vt:i4>5374027</vt:i4>
      </vt:variant>
      <vt:variant>
        <vt:i4>75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http://www.wmo.int/pages/prog/www/WIS/wiswiki/tiki-download_wiki_attachment.php?attId=1855&amp;page=SG-RFC-meeting-2013&amp;download=y</vt:lpwstr>
      </vt:variant>
      <vt:variant>
        <vt:lpwstr/>
      </vt:variant>
      <vt:variant>
        <vt:i4>6029388</vt:i4>
      </vt:variant>
      <vt:variant>
        <vt:i4>72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http://www.wmo.int/pages/prog/www/WIS/wiswiki/tiki-download_wiki_attachment.php?attId=2013&amp;page=SG-RFC-meeting-2013&amp;download=y</vt:lpwstr>
      </vt:variant>
      <vt:variant>
        <vt:lpwstr/>
      </vt:variant>
      <vt:variant>
        <vt:i4>6160456</vt:i4>
      </vt:variant>
      <vt:variant>
        <vt:i4>69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http://www.wmo.int/pages/prog/www/WIS/wiswiki/tiki-download_wiki_attachment.php?attId=2051&amp;page=SG-RFC-meeting-2013&amp;download=y</vt:lpwstr>
      </vt:variant>
      <vt:variant>
        <vt:lpwstr/>
      </vt:variant>
      <vt:variant>
        <vt:i4>5308487</vt:i4>
      </vt:variant>
      <vt:variant>
        <vt:i4>66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http://www.wmo.int/pages/prog/www/WIS/wiswiki/tiki-download_wiki_attachment.php?attId=1997&amp;page=SG-RFC-meeting-2013&amp;download=y</vt:lpwstr>
      </vt:variant>
      <vt:variant>
        <vt:lpwstr/>
      </vt:variant>
      <vt:variant>
        <vt:i4>5701704</vt:i4>
      </vt:variant>
      <vt:variant>
        <vt:i4>63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http://www.wmo.int/pages/prog/www/WIS/wiswiki/tiki-download_wiki_attachment.php?attId=1961&amp;page=SG-RFC-meeting-2013&amp;download=y</vt:lpwstr>
      </vt:variant>
      <vt:variant>
        <vt:lpwstr/>
      </vt:variant>
      <vt:variant>
        <vt:i4>6488106</vt:i4>
      </vt:variant>
      <vt:variant>
        <vt:i4>60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http://www.wmo.int/pages/prog/www/WIS/wiswiki/tiki-download_wiki_attachment.php?attId=2101&amp;page=RFC-2013-Docs&amp;download=y</vt:lpwstr>
      </vt:variant>
      <vt:variant>
        <vt:lpwstr/>
      </vt:variant>
      <vt:variant>
        <vt:i4>6881327</vt:i4>
      </vt:variant>
      <vt:variant>
        <vt:i4>57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http://www.wmo.int/pages/prog/www/WIS/wiswiki/tiki-download_wiki_attachment.php?attId=1963&amp;page=RFC-2013-Docs&amp;download=y</vt:lpwstr>
      </vt:variant>
      <vt:variant>
        <vt:lpwstr/>
      </vt:variant>
      <vt:variant>
        <vt:i4>6029380</vt:i4>
      </vt:variant>
      <vt:variant>
        <vt:i4>54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http://www.wmo.int/pages/prog/www/WIS/wiswiki/tiki-download_wiki_attachment.php?attId=2093&amp;page=SG-RFC-meeting-2013&amp;download=y</vt:lpwstr>
      </vt:variant>
      <vt:variant>
        <vt:lpwstr/>
      </vt:variant>
      <vt:variant>
        <vt:i4>5242953</vt:i4>
      </vt:variant>
      <vt:variant>
        <vt:i4>51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http://www.wmo.int/pages/prog/www/WIS/wiswiki/tiki-download_wiki_attachment.php?attId=1877&amp;page=SG-RFC-meeting-2013&amp;download=y</vt:lpwstr>
      </vt:variant>
      <vt:variant>
        <vt:lpwstr/>
      </vt:variant>
      <vt:variant>
        <vt:i4>7077928</vt:i4>
      </vt:variant>
      <vt:variant>
        <vt:i4>48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http://www.wmo.int/pages/prog/www/WIS/wiswiki/tiki-download_wiki_attachment.php?attId=1817&amp;page=RFC-2013-Docs&amp;download=y</vt:lpwstr>
      </vt:variant>
      <vt:variant>
        <vt:lpwstr/>
      </vt:variant>
      <vt:variant>
        <vt:i4>5374031</vt:i4>
      </vt:variant>
      <vt:variant>
        <vt:i4>45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http://www.wmo.int/pages/prog/www/WIS/wiswiki/tiki-download_wiki_attachment.php?attId=1815&amp;page=SG-RFC-meeting-2013&amp;download=y</vt:lpwstr>
      </vt:variant>
      <vt:variant>
        <vt:lpwstr/>
      </vt:variant>
      <vt:variant>
        <vt:i4>6422569</vt:i4>
      </vt:variant>
      <vt:variant>
        <vt:i4>42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http://www.wmo.int/pages/prog/www/WIS/wiswiki/tiki-download_wiki_attachment.php?attId=2031&amp;page=RFC-2013-Docs&amp;download=y</vt:lpwstr>
      </vt:variant>
      <vt:variant>
        <vt:lpwstr/>
      </vt:variant>
      <vt:variant>
        <vt:i4>7143457</vt:i4>
      </vt:variant>
      <vt:variant>
        <vt:i4>39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http://www.wmo.int/pages/prog/www/WIS/wiswiki/tiki-download_wiki_attachment.php?attId=1987&amp;page=RFC-2013-Docs&amp;download=y</vt:lpwstr>
      </vt:variant>
      <vt:variant>
        <vt:lpwstr/>
      </vt:variant>
      <vt:variant>
        <vt:i4>6029390</vt:i4>
      </vt:variant>
      <vt:variant>
        <vt:i4>36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http://www.wmo.int/pages/prog/www/WIS/wiswiki/tiki-download_wiki_attachment.php?attId=2033&amp;page=SG-RFC-meeting-2013&amp;download=y</vt:lpwstr>
      </vt:variant>
      <vt:variant>
        <vt:lpwstr/>
      </vt:variant>
      <vt:variant>
        <vt:i4>6160462</vt:i4>
      </vt:variant>
      <vt:variant>
        <vt:i4>33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http://www.wmo.int/pages/prog/www/WIS/wiswiki/tiki-download_wiki_attachment.php?attId=1809&amp;page=SG-RFC-meeting-2013&amp;download=y</vt:lpwstr>
      </vt:variant>
      <vt:variant>
        <vt:lpwstr/>
      </vt:variant>
      <vt:variant>
        <vt:i4>5242957</vt:i4>
      </vt:variant>
      <vt:variant>
        <vt:i4>30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http://www.wmo.int/pages/prog/www/WIS/wiswiki/tiki-download_wiki_attachment.php?attId=1837&amp;page=SG-RFC-meeting-2013&amp;download=y</vt:lpwstr>
      </vt:variant>
      <vt:variant>
        <vt:lpwstr/>
      </vt:variant>
      <vt:variant>
        <vt:i4>6029386</vt:i4>
      </vt:variant>
      <vt:variant>
        <vt:i4>27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http://www.wmo.int/pages/prog/www/WIS/wiswiki/tiki-download_wiki_attachment.php?attId=2073&amp;page=SG-RFC-meeting-2013&amp;download=y</vt:lpwstr>
      </vt:variant>
      <vt:variant>
        <vt:lpwstr/>
      </vt:variant>
      <vt:variant>
        <vt:i4>6422568</vt:i4>
      </vt:variant>
      <vt:variant>
        <vt:i4>24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http://www.wmo.int/pages/prog/www/WIS/wiswiki/tiki-download_wiki_attachment.php?attId=1819&amp;page=RFC-2013-Docs&amp;download=y</vt:lpwstr>
      </vt:variant>
      <vt:variant>
        <vt:lpwstr/>
      </vt:variant>
      <vt:variant>
        <vt:i4>5898319</vt:i4>
      </vt:variant>
      <vt:variant>
        <vt:i4>21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http://www.wmo.int/pages/prog/www/WIS/wiswiki/tiki-download_wiki_attachment.php?attId=2025&amp;page=SG-RFC-meeting-2013&amp;download=y</vt:lpwstr>
      </vt:variant>
      <vt:variant>
        <vt:lpwstr/>
      </vt:variant>
      <vt:variant>
        <vt:i4>5439560</vt:i4>
      </vt:variant>
      <vt:variant>
        <vt:i4>18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http://www.wmo.int/pages/prog/www/WIS/wiswiki/tiki-download_wiki_attachment.php?attId=1965&amp;page=SG-RFC-meeting-2013&amp;download=y</vt:lpwstr>
      </vt:variant>
      <vt:variant>
        <vt:lpwstr/>
      </vt:variant>
      <vt:variant>
        <vt:i4>5308487</vt:i4>
      </vt:variant>
      <vt:variant>
        <vt:i4>15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http://www.wmo.int/pages/prog/www/WIS/wiswiki/tiki-download_wiki_attachment.php?attId=1799&amp;page=SG-RFC-meeting-2013&amp;download=y</vt:lpwstr>
      </vt:variant>
      <vt:variant>
        <vt:lpwstr/>
      </vt:variant>
      <vt:variant>
        <vt:i4>6160457</vt:i4>
      </vt:variant>
      <vt:variant>
        <vt:i4>12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http://www.wmo.int/pages/prog/www/WIS/wiswiki/tiki-download_wiki_attachment.php?attId=2041&amp;page=SG-RFC-meeting-2013&amp;download=y</vt:lpwstr>
      </vt:variant>
      <vt:variant>
        <vt:lpwstr/>
      </vt:variant>
      <vt:variant>
        <vt:i4>6029387</vt:i4>
      </vt:variant>
      <vt:variant>
        <vt:i4>9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http://www.wmo.int/pages/prog/www/WIS/wiswiki/tiki-download_wiki_attachment.php?attId=2063&amp;page=SG-RFC-meeting-2013&amp;download=y</vt:lpwstr>
      </vt:variant>
      <vt:variant>
        <vt:lpwstr/>
      </vt:variant>
      <vt:variant>
        <vt:i4>5636174</vt:i4>
      </vt:variant>
      <vt:variant>
        <vt:i4>6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http://www.wmo.int/pages/prog/www/WIS/wiswiki/tiki-download_wiki_attachment.php?attId=1801&amp;page=SG-RFC-meeting-2013&amp;download=y</vt:lpwstr>
      </vt:variant>
      <vt:variant>
        <vt:lpwstr/>
      </vt:variant>
      <vt:variant>
        <vt:i4>5636174</vt:i4>
      </vt:variant>
      <vt:variant>
        <vt:i4>3</vt:i4>
      </vt:variant>
      <vt:variant>
        <vt:i4>0</vt:i4>
      </vt:variant>
      <vt:variant>
        <vt:i4>5</vt:i4>
      </vt:variant>
      <vt:variant>
        <vt:lpwstr>http://www.wmo.int/pages/prog/www/WIS/wiswiki/tiki-download_wiki_attachment.php?attId=2039&amp;page=SG-RFC-meeting-2013&amp;download=y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WMO SG-RFC Document</dc:title>
  <dc:subject>Passive Sensor Spectrum Issues</dc:subject>
  <dc:creator>Alexandre VASSILIEV</dc:creator>
  <cp:lastModifiedBy>David Thomas</cp:lastModifiedBy>
  <cp:revision>3</cp:revision>
  <cp:lastPrinted>2013-01-18T10:33:00Z</cp:lastPrinted>
  <dcterms:created xsi:type="dcterms:W3CDTF">2014-02-18T16:45:00Z</dcterms:created>
  <dcterms:modified xsi:type="dcterms:W3CDTF">2014-02-18T19:06:00Z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