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812884">
        <w:trPr>
          <w:cantSplit/>
          <w:trHeight w:val="1438"/>
        </w:trPr>
        <w:tc>
          <w:tcPr>
            <w:tcW w:w="4548" w:type="dxa"/>
            <w:vAlign w:val="center"/>
          </w:tcPr>
          <w:p w:rsidR="00701FDB" w:rsidRPr="00FF7038" w:rsidRDefault="00701FDB" w:rsidP="00E92931">
            <w:pPr>
              <w:shd w:val="clear" w:color="auto" w:fill="FFFFFF"/>
              <w:spacing w:after="18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701FDB" w:rsidRPr="00683FE2" w:rsidRDefault="00701FDB" w:rsidP="00E92931">
            <w:pPr>
              <w:shd w:val="clear" w:color="auto" w:fill="FFFFFF"/>
              <w:spacing w:before="60" w:beforeAutospacing="0" w:after="12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483" w:type="dxa"/>
            <w:gridSpan w:val="4"/>
            <w:tcMar>
              <w:left w:w="6" w:type="dxa"/>
              <w:right w:w="6" w:type="dxa"/>
            </w:tcMar>
          </w:tcPr>
          <w:p w:rsidR="00701FDB" w:rsidRPr="00812884" w:rsidRDefault="00E33512" w:rsidP="00E33512">
            <w:pPr>
              <w:shd w:val="solid" w:color="FFFFFF" w:fill="FFFFFF"/>
              <w:spacing w:before="240" w:beforeAutospacing="0" w:after="0" w:afterAutospacing="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7" o:title=""/>
                </v:shape>
                <o:OLEObject Type="Embed" ProgID="PBrush" ShapeID="_x0000_i1025" DrawAspect="Content" ObjectID="_1454256867" r:id="rId8"/>
              </w:object>
            </w:r>
          </w:p>
        </w:tc>
      </w:tr>
      <w:tr w:rsidR="00701FDB" w:rsidRPr="00812884">
        <w:trPr>
          <w:cantSplit/>
        </w:trPr>
        <w:tc>
          <w:tcPr>
            <w:tcW w:w="6228" w:type="dxa"/>
            <w:gridSpan w:val="2"/>
            <w:tcBorders>
              <w:top w:val="single" w:sz="12" w:space="0" w:color="auto"/>
            </w:tcBorders>
          </w:tcPr>
          <w:p w:rsidR="00701FDB" w:rsidRPr="00812884" w:rsidRDefault="00701FDB" w:rsidP="00E33512">
            <w:pPr>
              <w:shd w:val="solid" w:color="FFFFFF" w:fill="FFFFFF"/>
              <w:spacing w:after="48"/>
              <w:rPr>
                <w:rFonts w:ascii="Verdana" w:hAnsi="Verdana" w:cs="Verdana"/>
              </w:rPr>
            </w:pPr>
          </w:p>
        </w:tc>
        <w:tc>
          <w:tcPr>
            <w:tcW w:w="3803" w:type="dxa"/>
            <w:gridSpan w:val="3"/>
            <w:tcBorders>
              <w:top w:val="single" w:sz="12" w:space="0" w:color="auto"/>
            </w:tcBorders>
          </w:tcPr>
          <w:p w:rsidR="00701FDB" w:rsidRPr="00812884" w:rsidRDefault="00701FDB" w:rsidP="00E33512">
            <w:pPr>
              <w:shd w:val="solid" w:color="FFFFFF" w:fill="FFFFFF"/>
              <w:spacing w:after="48" w:line="240" w:lineRule="atLeast"/>
            </w:pPr>
          </w:p>
        </w:tc>
      </w:tr>
      <w:tr w:rsidR="00682FE9" w:rsidRPr="00812884">
        <w:trPr>
          <w:cantSplit/>
          <w:trHeight w:val="83"/>
        </w:trPr>
        <w:tc>
          <w:tcPr>
            <w:tcW w:w="6228" w:type="dxa"/>
            <w:gridSpan w:val="2"/>
            <w:vMerge w:val="restart"/>
          </w:tcPr>
          <w:p w:rsidR="00682FE9" w:rsidRPr="00872AB2" w:rsidRDefault="00872AB2" w:rsidP="00872AB2">
            <w:pPr>
              <w:shd w:val="solid" w:color="FFFFFF" w:fill="FFFFFF"/>
              <w:spacing w:after="240"/>
              <w:rPr>
                <w:rFonts w:ascii="Verdana" w:hAnsi="Verdana" w:cs="Verdana"/>
                <w:b/>
                <w:sz w:val="20"/>
                <w:szCs w:val="20"/>
              </w:rPr>
            </w:pPr>
            <w:bookmarkStart w:id="1" w:name="recibido"/>
            <w:bookmarkStart w:id="2" w:name="dnum" w:colFirst="1" w:colLast="1"/>
            <w:bookmarkEnd w:id="1"/>
            <w:r w:rsidRPr="00872AB2">
              <w:rPr>
                <w:rFonts w:ascii="Verdana" w:hAnsi="Verdana" w:cs="Verdana"/>
                <w:b/>
                <w:sz w:val="20"/>
                <w:szCs w:val="20"/>
              </w:rPr>
              <w:t xml:space="preserve">Steering Group on Radio Frequency </w:t>
            </w:r>
            <w:r>
              <w:rPr>
                <w:rFonts w:ascii="Verdana" w:hAnsi="Verdana" w:cs="Verdana"/>
                <w:b/>
                <w:sz w:val="20"/>
                <w:szCs w:val="20"/>
              </w:rPr>
              <w:br/>
            </w:r>
            <w:r w:rsidRPr="00872AB2">
              <w:rPr>
                <w:rFonts w:ascii="Verdana" w:hAnsi="Verdana" w:cs="Verdana"/>
                <w:b/>
                <w:sz w:val="20"/>
                <w:szCs w:val="20"/>
              </w:rPr>
              <w:t>Coordination (SG-RFC)</w:t>
            </w:r>
          </w:p>
          <w:p w:rsidR="00872AB2" w:rsidRPr="0044117D" w:rsidRDefault="006F650D" w:rsidP="006F650D">
            <w:pPr>
              <w:shd w:val="solid" w:color="FFFFFF" w:fill="FFFFFF"/>
              <w:spacing w:after="240"/>
              <w:rPr>
                <w:rFonts w:ascii="Verdana" w:hAnsi="Verdana" w:cs="Verdana"/>
                <w:sz w:val="20"/>
                <w:szCs w:val="20"/>
              </w:rPr>
            </w:pPr>
            <w:r>
              <w:rPr>
                <w:rFonts w:ascii="Verdana" w:hAnsi="Verdana" w:cs="Verdana"/>
                <w:b/>
                <w:sz w:val="20"/>
                <w:szCs w:val="20"/>
              </w:rPr>
              <w:t>Boulder, Colorado. USA</w:t>
            </w:r>
            <w:r w:rsidR="00872AB2" w:rsidRPr="00872AB2">
              <w:rPr>
                <w:rFonts w:ascii="Verdana" w:hAnsi="Verdana" w:cs="Verdana"/>
                <w:b/>
                <w:sz w:val="20"/>
                <w:szCs w:val="20"/>
              </w:rPr>
              <w:t xml:space="preserve">. </w:t>
            </w:r>
            <w:r>
              <w:rPr>
                <w:rFonts w:ascii="Verdana" w:hAnsi="Verdana" w:cs="Verdana"/>
                <w:b/>
                <w:sz w:val="20"/>
                <w:szCs w:val="20"/>
              </w:rPr>
              <w:t>11-13</w:t>
            </w:r>
            <w:r w:rsidR="00872AB2" w:rsidRPr="00872AB2">
              <w:rPr>
                <w:rFonts w:ascii="Verdana" w:hAnsi="Verdana" w:cs="Verdana"/>
                <w:b/>
                <w:sz w:val="20"/>
                <w:szCs w:val="20"/>
              </w:rPr>
              <w:t xml:space="preserve"> March 2014</w:t>
            </w:r>
            <w:r w:rsidR="00872AB2">
              <w:rPr>
                <w:rFonts w:ascii="Verdana" w:hAnsi="Verdana" w:cs="Verdana"/>
                <w:b/>
                <w:sz w:val="20"/>
                <w:szCs w:val="20"/>
              </w:rPr>
              <w:t>.</w:t>
            </w:r>
          </w:p>
        </w:tc>
        <w:tc>
          <w:tcPr>
            <w:tcW w:w="3803" w:type="dxa"/>
            <w:gridSpan w:val="3"/>
          </w:tcPr>
          <w:p w:rsidR="00682FE9" w:rsidRPr="007A7EA5" w:rsidRDefault="00682FE9" w:rsidP="00107C07">
            <w:pPr>
              <w:shd w:val="solid" w:color="FFFFFF" w:fill="FFFFFF"/>
              <w:spacing w:line="240" w:lineRule="atLeast"/>
              <w:rPr>
                <w:rFonts w:ascii="Verdana" w:hAnsi="Verdana" w:cs="Verdana"/>
                <w:sz w:val="20"/>
                <w:szCs w:val="20"/>
                <w:lang w:eastAsia="zh-CN"/>
              </w:rPr>
            </w:pPr>
            <w:r w:rsidRPr="00812884">
              <w:rPr>
                <w:rFonts w:ascii="Verdana" w:hAnsi="Verdana" w:cs="Verdana"/>
                <w:b/>
                <w:bCs/>
                <w:sz w:val="20"/>
                <w:szCs w:val="20"/>
                <w:lang w:eastAsia="zh-CN"/>
              </w:rPr>
              <w:t xml:space="preserve">Document </w:t>
            </w:r>
            <w:r>
              <w:rPr>
                <w:rFonts w:ascii="Verdana" w:hAnsi="Verdana" w:cs="Verdana"/>
                <w:b/>
                <w:bCs/>
                <w:sz w:val="20"/>
                <w:szCs w:val="20"/>
                <w:lang w:eastAsia="zh-CN"/>
              </w:rPr>
              <w:t>SG-RFC/201</w:t>
            </w:r>
            <w:r w:rsidR="002A46EC">
              <w:rPr>
                <w:rFonts w:ascii="Verdana" w:hAnsi="Verdana" w:cs="Verdana"/>
                <w:b/>
                <w:bCs/>
                <w:sz w:val="20"/>
                <w:szCs w:val="20"/>
                <w:lang w:eastAsia="zh-CN"/>
              </w:rPr>
              <w:t>4</w:t>
            </w:r>
            <w:r>
              <w:rPr>
                <w:rFonts w:ascii="Verdana" w:hAnsi="Verdana" w:cs="Verdana"/>
                <w:b/>
                <w:bCs/>
                <w:sz w:val="20"/>
                <w:szCs w:val="20"/>
                <w:lang w:eastAsia="zh-CN"/>
              </w:rPr>
              <w:t>-1-</w:t>
            </w:r>
            <w:r w:rsidR="00107C07">
              <w:rPr>
                <w:rFonts w:ascii="Verdana" w:hAnsi="Verdana" w:cs="Verdana"/>
                <w:b/>
                <w:bCs/>
                <w:sz w:val="20"/>
                <w:szCs w:val="20"/>
                <w:lang w:eastAsia="zh-CN"/>
              </w:rPr>
              <w:t>09</w:t>
            </w:r>
          </w:p>
        </w:tc>
      </w:tr>
      <w:tr w:rsidR="00682FE9" w:rsidRPr="00812884">
        <w:trPr>
          <w:cantSplit/>
          <w:trHeight w:val="81"/>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872AB2">
            <w:pPr>
              <w:shd w:val="solid" w:color="FFFFFF" w:fill="FFFFFF"/>
              <w:spacing w:before="0" w:line="240" w:lineRule="atLeast"/>
              <w:rPr>
                <w:rFonts w:ascii="Verdana" w:hAnsi="Verdana" w:cs="Verdana"/>
                <w:sz w:val="20"/>
                <w:szCs w:val="20"/>
                <w:lang w:eastAsia="zh-CN"/>
              </w:rPr>
            </w:pPr>
            <w:r w:rsidRPr="00872AB2">
              <w:rPr>
                <w:rFonts w:ascii="Verdana" w:hAnsi="Verdana" w:cs="Verdana"/>
                <w:b/>
                <w:bCs/>
                <w:sz w:val="20"/>
                <w:szCs w:val="20"/>
                <w:highlight w:val="yellow"/>
                <w:lang w:eastAsia="zh-CN"/>
              </w:rPr>
              <w:t xml:space="preserve">DD Month </w:t>
            </w:r>
            <w:r w:rsidR="00872AB2" w:rsidRPr="00872AB2">
              <w:rPr>
                <w:rFonts w:ascii="Verdana" w:hAnsi="Verdana" w:cs="Verdana"/>
                <w:b/>
                <w:bCs/>
                <w:sz w:val="20"/>
                <w:szCs w:val="20"/>
                <w:highlight w:val="yellow"/>
                <w:lang w:eastAsia="zh-CN"/>
              </w:rPr>
              <w:t>2014</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cs="Verdana"/>
                <w:b/>
                <w:bCs/>
                <w:sz w:val="20"/>
                <w:szCs w:val="20"/>
                <w:lang w:eastAsia="zh-CN"/>
              </w:rPr>
            </w:pP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2880" w:type="dxa"/>
            <w:tcBorders>
              <w:right w:val="single" w:sz="8" w:space="0" w:color="auto"/>
            </w:tcBorders>
            <w:tcMar>
              <w:top w:w="11" w:type="dxa"/>
              <w:bottom w:w="11" w:type="dxa"/>
            </w:tcMar>
            <w:vAlign w:val="center"/>
          </w:tcPr>
          <w:p w:rsidR="00682FE9" w:rsidRPr="00BC3021" w:rsidRDefault="00682FE9" w:rsidP="00E33512">
            <w:pPr>
              <w:shd w:val="solid" w:color="FFFFFF" w:fill="FFFFFF"/>
              <w:spacing w:before="0" w:line="240" w:lineRule="atLeast"/>
              <w:rPr>
                <w:rFonts w:ascii="Verdana" w:eastAsia="SimSun" w:hAnsi="Verdana" w:cs="Verdana"/>
                <w:b/>
                <w:bCs/>
                <w:sz w:val="20"/>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(Y/N)</w:t>
            </w:r>
            <w:r>
              <w:rPr>
                <w:rStyle w:val="FootnoteReference"/>
                <w:rFonts w:ascii="Verdana" w:eastAsia="SimSun" w:hAnsi="Verdana" w:cs="Verdana"/>
                <w:b/>
                <w:bCs/>
                <w:sz w:val="20"/>
                <w:szCs w:val="20"/>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r w:rsidRPr="00872AB2">
              <w:rPr>
                <w:rFonts w:ascii="Verdana" w:eastAsia="SimSun" w:hAnsi="Verdana" w:cs="Verdana"/>
                <w:b/>
                <w:bCs/>
                <w:sz w:val="20"/>
                <w:szCs w:val="20"/>
                <w:highlight w:val="yellow"/>
                <w:lang w:eastAsia="zh-CN"/>
              </w:rPr>
              <w:t>N</w:t>
            </w:r>
          </w:p>
        </w:tc>
        <w:tc>
          <w:tcPr>
            <w:tcW w:w="443" w:type="dxa"/>
            <w:tcBorders>
              <w:left w:val="single" w:sz="8" w:space="0" w:color="auto"/>
            </w:tcBorders>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p>
        </w:tc>
      </w:tr>
      <w:tr w:rsidR="00701FDB" w:rsidRPr="00812884">
        <w:trPr>
          <w:cantSplit/>
        </w:trPr>
        <w:tc>
          <w:tcPr>
            <w:tcW w:w="10031" w:type="dxa"/>
            <w:gridSpan w:val="5"/>
            <w:noWrap/>
            <w:tcMar>
              <w:left w:w="6" w:type="dxa"/>
              <w:right w:w="6" w:type="dxa"/>
            </w:tcMar>
          </w:tcPr>
          <w:p w:rsidR="00701FDB" w:rsidRPr="00683FE2" w:rsidRDefault="00701FDB" w:rsidP="00832FA4">
            <w:pPr>
              <w:pStyle w:val="Source"/>
              <w:rPr>
                <w:lang w:eastAsia="zh-CN"/>
              </w:rPr>
            </w:pPr>
            <w:bookmarkStart w:id="3" w:name="dsource" w:colFirst="0" w:colLast="0"/>
            <w:bookmarkEnd w:id="2"/>
            <w:r w:rsidRPr="00683FE2">
              <w:t>STEERING GROUP ON RADIO FREQUENCY COORDINATION (SG-RFC)</w:t>
            </w:r>
          </w:p>
        </w:tc>
      </w:tr>
      <w:tr w:rsidR="00B1454C" w:rsidRPr="00812884">
        <w:trPr>
          <w:cantSplit/>
        </w:trPr>
        <w:tc>
          <w:tcPr>
            <w:tcW w:w="10031" w:type="dxa"/>
            <w:gridSpan w:val="5"/>
          </w:tcPr>
          <w:p w:rsidR="00B1454C" w:rsidRPr="00D027EB" w:rsidRDefault="00A94CB1" w:rsidP="00B1454C">
            <w:pPr>
              <w:pStyle w:val="RepNo"/>
              <w:rPr>
                <w:b/>
                <w:bCs/>
                <w:lang w:eastAsia="zh-CN"/>
              </w:rPr>
            </w:pPr>
            <w:bookmarkStart w:id="4" w:name="drec" w:colFirst="0" w:colLast="0"/>
            <w:bookmarkEnd w:id="3"/>
            <w:r>
              <w:rPr>
                <w:lang w:val="en-US" w:eastAsia="zh-CN"/>
              </w:rPr>
              <w:t>David Franc - USA</w:t>
            </w:r>
          </w:p>
        </w:tc>
      </w:tr>
      <w:tr w:rsidR="00B1454C" w:rsidRPr="00812884">
        <w:trPr>
          <w:cantSplit/>
        </w:trPr>
        <w:tc>
          <w:tcPr>
            <w:tcW w:w="10031" w:type="dxa"/>
            <w:gridSpan w:val="5"/>
          </w:tcPr>
          <w:p w:rsidR="00B1454C" w:rsidRPr="00344376" w:rsidRDefault="00A94CB1" w:rsidP="00B1454C">
            <w:pPr>
              <w:pStyle w:val="Reptitle"/>
              <w:rPr>
                <w:bCs w:val="0"/>
                <w:lang w:eastAsia="zh-CN"/>
              </w:rPr>
            </w:pPr>
            <w:bookmarkStart w:id="5" w:name="dtitle1" w:colFirst="0" w:colLast="0"/>
            <w:bookmarkEnd w:id="4"/>
            <w:r>
              <w:t xml:space="preserve">Status of </w:t>
            </w:r>
            <w:proofErr w:type="spellStart"/>
            <w:r>
              <w:t>LightSquared</w:t>
            </w:r>
            <w:proofErr w:type="spellEnd"/>
            <w:r>
              <w:t xml:space="preserve"> Interest in 1675-1680 MHz</w:t>
            </w:r>
          </w:p>
        </w:tc>
      </w:tr>
      <w:bookmarkEnd w:id="5"/>
    </w:tbl>
    <w:p w:rsidR="00B1454C" w:rsidRDefault="00B1454C" w:rsidP="00B1454C">
      <w:pPr>
        <w:shd w:val="clear" w:color="auto" w:fill="FFFFFF"/>
        <w:spacing w:before="0" w:beforeAutospacing="0" w:after="0" w:afterAutospacing="0"/>
        <w:jc w:val="center"/>
        <w:outlineLvl w:val="1"/>
        <w:rPr>
          <w:rFonts w:ascii="Helvetica" w:hAnsi="Helvetica" w:cs="Helvetica"/>
          <w:b/>
          <w:bCs/>
          <w:sz w:val="28"/>
          <w:szCs w:val="28"/>
        </w:rPr>
      </w:pPr>
    </w:p>
    <w:p w:rsidR="00B1454C" w:rsidRDefault="00B1454C" w:rsidP="00A530FD">
      <w:r>
        <w:rPr>
          <w:b/>
          <w:bCs/>
          <w:u w:val="single"/>
        </w:rPr>
        <w:t>Introduction</w:t>
      </w:r>
      <w:bookmarkStart w:id="6" w:name="_GoBack"/>
      <w:bookmarkEnd w:id="6"/>
    </w:p>
    <w:p w:rsidR="00A94CB1" w:rsidRDefault="00A94CB1" w:rsidP="00A94CB1">
      <w:proofErr w:type="spellStart"/>
      <w:r>
        <w:t>LightSquared</w:t>
      </w:r>
      <w:proofErr w:type="spellEnd"/>
      <w:r>
        <w:t xml:space="preserve"> has an interest in gaining access to the frequency range 1675 – 1680 MHz, to be combined with their currently licensed spectrum in 1670-1675 </w:t>
      </w:r>
      <w:proofErr w:type="spellStart"/>
      <w:r>
        <w:t>MHz.</w:t>
      </w:r>
      <w:proofErr w:type="spellEnd"/>
      <w:r>
        <w:t xml:space="preserve">  Combining the two 5 MHz bands will provide 10 MHz of contiguous spectrum for Long Term Evolution (LTE) downlink (tower to mobile) operations.</w:t>
      </w:r>
    </w:p>
    <w:p w:rsidR="00A94CB1" w:rsidRDefault="00A94CB1" w:rsidP="00A94CB1">
      <w:r>
        <w:t xml:space="preserve">The path and timeline by which </w:t>
      </w:r>
      <w:proofErr w:type="spellStart"/>
      <w:r>
        <w:t>LightSquared</w:t>
      </w:r>
      <w:proofErr w:type="spellEnd"/>
      <w:r>
        <w:t xml:space="preserve"> would gain licenses for the 1675 - 1680 MHz range is unclear, however NOAA management made a decision to undertake a cooperative study with </w:t>
      </w:r>
      <w:proofErr w:type="spellStart"/>
      <w:r>
        <w:t>LightSquared</w:t>
      </w:r>
      <w:proofErr w:type="spellEnd"/>
      <w:r>
        <w:t xml:space="preserve"> to evaluate the spectrum sharing possibilities in the 1675 - 1680 MHz range.  The sharing studies were to be conducted by a mutually agreeable third party contractor, with participation of both NOAA and </w:t>
      </w:r>
      <w:proofErr w:type="spellStart"/>
      <w:r>
        <w:t>LightSquared</w:t>
      </w:r>
      <w:proofErr w:type="spellEnd"/>
      <w:r>
        <w:t xml:space="preserve"> in the progress reviews and report approvals.</w:t>
      </w:r>
    </w:p>
    <w:p w:rsidR="00A94CB1" w:rsidRDefault="00A94CB1" w:rsidP="00A94CB1">
      <w:r>
        <w:t xml:space="preserve">The sharing analysis was broken into two tasks to be completed by the third party contractor.  Task 1 assesses the potential for the National Weather Service to move their </w:t>
      </w:r>
      <w:proofErr w:type="spellStart"/>
      <w:r>
        <w:t>radiosonde</w:t>
      </w:r>
      <w:proofErr w:type="spellEnd"/>
      <w:r>
        <w:t xml:space="preserve"> operations to the 400.15 – 406 MHz band.  It was recognized by NOAA and </w:t>
      </w:r>
      <w:proofErr w:type="spellStart"/>
      <w:r>
        <w:t>LightSquared</w:t>
      </w:r>
      <w:proofErr w:type="spellEnd"/>
      <w:r>
        <w:t xml:space="preserve"> that for the spectrum to be shared with commercial LTE </w:t>
      </w:r>
      <w:proofErr w:type="gramStart"/>
      <w:r>
        <w:t>operations,</w:t>
      </w:r>
      <w:proofErr w:type="gramEnd"/>
      <w:r>
        <w:t xml:space="preserve"> </w:t>
      </w:r>
      <w:proofErr w:type="spellStart"/>
      <w:r>
        <w:t>radiosonde</w:t>
      </w:r>
      <w:proofErr w:type="spellEnd"/>
      <w:r>
        <w:t xml:space="preserve"> operations are incompatible and would need to vacate the spectrum.  Task 2 assesses the requirement for protection zones around key NOAA meteorological satellite (GOES) receive facilities.</w:t>
      </w:r>
    </w:p>
    <w:p w:rsidR="00A94CB1" w:rsidRDefault="00A94CB1" w:rsidP="00A94CB1">
      <w:r>
        <w:t xml:space="preserve">The Task 1 report has been completed and published.  It concludes that there is sufficient spectrum at all of the current NWS </w:t>
      </w:r>
      <w:proofErr w:type="spellStart"/>
      <w:r>
        <w:t>radiosonde</w:t>
      </w:r>
      <w:proofErr w:type="spellEnd"/>
      <w:r>
        <w:t xml:space="preserve"> locations to enable the NWS to obtain authorizations (licenses) to operate their </w:t>
      </w:r>
      <w:proofErr w:type="spellStart"/>
      <w:r>
        <w:t>radiosonde</w:t>
      </w:r>
      <w:proofErr w:type="spellEnd"/>
      <w:r>
        <w:t xml:space="preserve"> network within the 400.15-406 MHz band.  </w:t>
      </w:r>
      <w:proofErr w:type="spellStart"/>
      <w:r>
        <w:t>LightSquared</w:t>
      </w:r>
      <w:proofErr w:type="spellEnd"/>
      <w:r>
        <w:t xml:space="preserve"> has filed the report with the FCC and it can be found at:  </w:t>
      </w:r>
    </w:p>
    <w:p w:rsidR="00A94CB1" w:rsidRDefault="00784359" w:rsidP="00A94CB1">
      <w:hyperlink r:id="rId9" w:tgtFrame="_blank" w:history="1">
        <w:r w:rsidR="00A94CB1">
          <w:rPr>
            <w:rStyle w:val="Hyperlink"/>
            <w:rFonts w:ascii="Calibri" w:hAnsi="Calibri"/>
            <w:color w:val="1155CC"/>
            <w:sz w:val="23"/>
            <w:szCs w:val="23"/>
            <w:shd w:val="clear" w:color="auto" w:fill="FFFFFF"/>
          </w:rPr>
          <w:t>http://apps.fcc.gov/ecfs/document/view;jsessionid=Ms8MS7GD6hHS2yWrMjlnSyFd5F1x3vyqFD2FSxWgWPLynTSJHV5h!-1864380355!1357496456?id=7521069436</w:t>
        </w:r>
      </w:hyperlink>
    </w:p>
    <w:p w:rsidR="00A94CB1" w:rsidRDefault="00A94CB1" w:rsidP="00A94CB1">
      <w:r>
        <w:t xml:space="preserve">The Task 2 report is still under development.  The report will propose the required protection zones around each of the key NOAA GOES receive stations.  Depending on the station characteristics, protection zones ranging from less than 10 km to several hundred km are anticipated.  Outside of these areas, NOAA has few concerns with </w:t>
      </w:r>
      <w:proofErr w:type="spellStart"/>
      <w:r>
        <w:t>LightSquared</w:t>
      </w:r>
      <w:proofErr w:type="spellEnd"/>
      <w:r>
        <w:t xml:space="preserve"> operating an LTE network.  NOAA will not make a decision on whether sharing is feasible based on the Task 2 report, but rather, ask that their receive stations be protected with the protection zones established in the report.  </w:t>
      </w:r>
      <w:proofErr w:type="spellStart"/>
      <w:r>
        <w:t>LightSquared</w:t>
      </w:r>
      <w:proofErr w:type="spellEnd"/>
      <w:r>
        <w:t>, and presumably the FCC, will use the report to determine whether use of the band is viable with the establishment of required protection zones.  The Task 2 should be complete within the next two months.</w:t>
      </w:r>
    </w:p>
    <w:p w:rsidR="00A94CB1" w:rsidRDefault="00A94CB1" w:rsidP="00A94CB1">
      <w:pPr>
        <w:rPr>
          <w:b/>
          <w:bCs/>
          <w:u w:val="single"/>
        </w:rPr>
      </w:pPr>
      <w:r>
        <w:t>Unlike the spectrum in 1695-1710 MHz, there appears to be no interest at the current time in expanding the potential for commercial use beyond the United States of America.</w:t>
      </w:r>
    </w:p>
    <w:p w:rsidR="00A530FD" w:rsidRDefault="00A530FD" w:rsidP="00A530FD">
      <w:pPr>
        <w:rPr>
          <w:bCs/>
        </w:rPr>
      </w:pPr>
      <w:r>
        <w:rPr>
          <w:b/>
          <w:bCs/>
          <w:u w:val="single"/>
        </w:rPr>
        <w:t xml:space="preserve"> Action (by SG-RFC) Proposed</w:t>
      </w:r>
      <w:r w:rsidRPr="00A530FD">
        <w:rPr>
          <w:bCs/>
          <w:i/>
        </w:rPr>
        <w:t xml:space="preserve"> </w:t>
      </w:r>
    </w:p>
    <w:p w:rsidR="00A94CB1" w:rsidRPr="00A94CB1" w:rsidRDefault="00A94CB1" w:rsidP="00A530FD">
      <w:r>
        <w:rPr>
          <w:bCs/>
        </w:rPr>
        <w:t>For Information</w:t>
      </w:r>
    </w:p>
    <w:p w:rsidR="00A94CB1" w:rsidRDefault="00A530FD" w:rsidP="00A530FD">
      <w:pPr>
        <w:rPr>
          <w:bCs/>
          <w:i/>
        </w:rPr>
      </w:pPr>
      <w:r>
        <w:rPr>
          <w:b/>
          <w:bCs/>
          <w:u w:val="single"/>
        </w:rPr>
        <w:t>Draft Text for Inclusion in the SG-RFC Meeting Reports or Other Documents</w:t>
      </w:r>
      <w:r w:rsidR="00107650">
        <w:rPr>
          <w:bCs/>
          <w:i/>
        </w:rPr>
        <w:t xml:space="preserve"> </w:t>
      </w:r>
    </w:p>
    <w:p w:rsidR="00A530FD" w:rsidRDefault="00A94CB1" w:rsidP="00A530FD">
      <w:r w:rsidRPr="00A94CB1">
        <w:rPr>
          <w:bCs/>
        </w:rPr>
        <w:t>None</w:t>
      </w:r>
    </w:p>
    <w:p w:rsidR="00A530FD" w:rsidRDefault="00A530FD" w:rsidP="00A530FD">
      <w:pPr>
        <w:pStyle w:val="Default"/>
        <w:jc w:val="both"/>
      </w:pPr>
    </w:p>
    <w:sectPr w:rsidR="00A530FD" w:rsidSect="00167708">
      <w:headerReference w:type="default" r:id="rId10"/>
      <w:footnotePr>
        <w:numFmt w:val="chicago"/>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59" w:rsidRDefault="00784359" w:rsidP="007A73F8">
      <w:pPr>
        <w:spacing w:before="0" w:after="0"/>
      </w:pPr>
      <w:r>
        <w:separator/>
      </w:r>
    </w:p>
  </w:endnote>
  <w:endnote w:type="continuationSeparator" w:id="0">
    <w:p w:rsidR="00784359" w:rsidRDefault="00784359"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59" w:rsidRDefault="00784359" w:rsidP="007A73F8">
      <w:pPr>
        <w:spacing w:before="0" w:after="0"/>
      </w:pPr>
      <w:r>
        <w:separator/>
      </w:r>
    </w:p>
  </w:footnote>
  <w:footnote w:type="continuationSeparator" w:id="0">
    <w:p w:rsidR="00784359" w:rsidRDefault="00784359" w:rsidP="007A73F8">
      <w:pPr>
        <w:spacing w:before="0" w:after="0"/>
      </w:pPr>
      <w:r>
        <w:continuationSeparator/>
      </w:r>
    </w:p>
  </w:footnote>
  <w:footnote w:id="1">
    <w:p w:rsidR="00784359" w:rsidRDefault="00784359">
      <w:pPr>
        <w:pStyle w:val="FootnoteText"/>
      </w:pPr>
      <w:r>
        <w:rPr>
          <w:rStyle w:val="FootnoteReference"/>
        </w:rPr>
        <w:t>*</w:t>
      </w:r>
      <w:r>
        <w:t xml:space="preserve"> If restricted access is selected the WMO Document will only be accessible to the WMO WIKI registered 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59" w:rsidRPr="009C443D" w:rsidRDefault="00784359" w:rsidP="009C443D">
    <w:pPr>
      <w:pStyle w:val="Header"/>
      <w:spacing w:beforeAutospacing="0" w:afterAutospacing="0"/>
      <w:jc w:val="center"/>
      <w:rPr>
        <w:rStyle w:val="PageNumber"/>
        <w:sz w:val="18"/>
        <w:szCs w:val="18"/>
      </w:rPr>
    </w:pPr>
    <w:r w:rsidRPr="009C443D">
      <w:rPr>
        <w:sz w:val="18"/>
        <w:szCs w:val="18"/>
      </w:rPr>
      <w:t xml:space="preserve">- </w:t>
    </w:r>
    <w:r w:rsidRPr="009C443D">
      <w:rPr>
        <w:rStyle w:val="PageNumber"/>
        <w:sz w:val="18"/>
        <w:szCs w:val="18"/>
      </w:rPr>
      <w:fldChar w:fldCharType="begin"/>
    </w:r>
    <w:r w:rsidRPr="009C443D">
      <w:rPr>
        <w:rStyle w:val="PageNumber"/>
        <w:sz w:val="18"/>
        <w:szCs w:val="18"/>
      </w:rPr>
      <w:instrText xml:space="preserve"> PAGE </w:instrText>
    </w:r>
    <w:r w:rsidRPr="009C443D">
      <w:rPr>
        <w:rStyle w:val="PageNumber"/>
        <w:sz w:val="18"/>
        <w:szCs w:val="18"/>
      </w:rPr>
      <w:fldChar w:fldCharType="separate"/>
    </w:r>
    <w:r>
      <w:rPr>
        <w:rStyle w:val="PageNumber"/>
        <w:noProof/>
        <w:sz w:val="18"/>
        <w:szCs w:val="18"/>
      </w:rPr>
      <w:t>2</w:t>
    </w:r>
    <w:r w:rsidRPr="009C443D">
      <w:rPr>
        <w:rStyle w:val="PageNumber"/>
        <w:sz w:val="18"/>
        <w:szCs w:val="18"/>
      </w:rPr>
      <w:fldChar w:fldCharType="end"/>
    </w:r>
    <w:r w:rsidRPr="009C443D">
      <w:rPr>
        <w:rStyle w:val="PageNumber"/>
        <w:sz w:val="18"/>
        <w:szCs w:val="18"/>
      </w:rPr>
      <w:t xml:space="preserve"> -</w:t>
    </w:r>
  </w:p>
  <w:p w:rsidR="00784359" w:rsidRDefault="00784359" w:rsidP="009C443D">
    <w:pPr>
      <w:pStyle w:val="Header"/>
      <w:spacing w:beforeAutospacing="0" w:afterAutospacing="0"/>
      <w:jc w:val="center"/>
      <w:rPr>
        <w:sz w:val="18"/>
        <w:szCs w:val="18"/>
      </w:rPr>
    </w:pPr>
    <w:r>
      <w:rPr>
        <w:sz w:val="18"/>
        <w:szCs w:val="18"/>
      </w:rPr>
      <w:t>SG-RFC/2014-1-..</w:t>
    </w:r>
    <w:r w:rsidRPr="009C443D">
      <w:rPr>
        <w:sz w:val="18"/>
        <w:szCs w:val="18"/>
      </w:rPr>
      <w:t>-E</w:t>
    </w:r>
  </w:p>
  <w:p w:rsidR="00784359" w:rsidRPr="009C443D" w:rsidRDefault="00784359" w:rsidP="009C443D">
    <w:pPr>
      <w:pStyle w:val="Header"/>
      <w:spacing w:beforeAutospacing="0" w:afterAutospacing="0"/>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309C2"/>
    <w:rsid w:val="000309FF"/>
    <w:rsid w:val="0004008D"/>
    <w:rsid w:val="000757E9"/>
    <w:rsid w:val="00082939"/>
    <w:rsid w:val="000979EA"/>
    <w:rsid w:val="000A42FF"/>
    <w:rsid w:val="000A504D"/>
    <w:rsid w:val="000E608D"/>
    <w:rsid w:val="00102305"/>
    <w:rsid w:val="00107650"/>
    <w:rsid w:val="00107C07"/>
    <w:rsid w:val="00113766"/>
    <w:rsid w:val="0014262E"/>
    <w:rsid w:val="00167708"/>
    <w:rsid w:val="00185160"/>
    <w:rsid w:val="0018521E"/>
    <w:rsid w:val="001B2071"/>
    <w:rsid w:val="001B25A7"/>
    <w:rsid w:val="00223B48"/>
    <w:rsid w:val="0027433C"/>
    <w:rsid w:val="00277FCC"/>
    <w:rsid w:val="002A46EC"/>
    <w:rsid w:val="002A6E93"/>
    <w:rsid w:val="002E18C0"/>
    <w:rsid w:val="00304706"/>
    <w:rsid w:val="00344376"/>
    <w:rsid w:val="00347E8E"/>
    <w:rsid w:val="0036338C"/>
    <w:rsid w:val="0038303C"/>
    <w:rsid w:val="00422D26"/>
    <w:rsid w:val="0044117D"/>
    <w:rsid w:val="00466E06"/>
    <w:rsid w:val="00477E34"/>
    <w:rsid w:val="004E7941"/>
    <w:rsid w:val="00510362"/>
    <w:rsid w:val="005B5FEE"/>
    <w:rsid w:val="00604C1A"/>
    <w:rsid w:val="00613500"/>
    <w:rsid w:val="006237F8"/>
    <w:rsid w:val="00682FE9"/>
    <w:rsid w:val="00683FE2"/>
    <w:rsid w:val="00695EB8"/>
    <w:rsid w:val="006A4FF3"/>
    <w:rsid w:val="006B4441"/>
    <w:rsid w:val="006F650D"/>
    <w:rsid w:val="00701FDB"/>
    <w:rsid w:val="00713E61"/>
    <w:rsid w:val="00767181"/>
    <w:rsid w:val="00774441"/>
    <w:rsid w:val="00776EFE"/>
    <w:rsid w:val="007777CB"/>
    <w:rsid w:val="00784359"/>
    <w:rsid w:val="00790387"/>
    <w:rsid w:val="007A73F8"/>
    <w:rsid w:val="007A7EA5"/>
    <w:rsid w:val="007F3F87"/>
    <w:rsid w:val="007F6686"/>
    <w:rsid w:val="008075D2"/>
    <w:rsid w:val="00812884"/>
    <w:rsid w:val="00820C6F"/>
    <w:rsid w:val="008276D1"/>
    <w:rsid w:val="00832FA4"/>
    <w:rsid w:val="0084266A"/>
    <w:rsid w:val="00852F63"/>
    <w:rsid w:val="008674B1"/>
    <w:rsid w:val="00872AB2"/>
    <w:rsid w:val="00876393"/>
    <w:rsid w:val="00891B49"/>
    <w:rsid w:val="008D24C5"/>
    <w:rsid w:val="0093198A"/>
    <w:rsid w:val="00991D0C"/>
    <w:rsid w:val="009C443D"/>
    <w:rsid w:val="00A16C11"/>
    <w:rsid w:val="00A30EDB"/>
    <w:rsid w:val="00A409CB"/>
    <w:rsid w:val="00A530FD"/>
    <w:rsid w:val="00A80B44"/>
    <w:rsid w:val="00A90A0C"/>
    <w:rsid w:val="00A94CB1"/>
    <w:rsid w:val="00B13392"/>
    <w:rsid w:val="00B1454C"/>
    <w:rsid w:val="00B16AE0"/>
    <w:rsid w:val="00B35CA8"/>
    <w:rsid w:val="00BB2405"/>
    <w:rsid w:val="00BB65DE"/>
    <w:rsid w:val="00BC3021"/>
    <w:rsid w:val="00C34014"/>
    <w:rsid w:val="00CA0ED3"/>
    <w:rsid w:val="00CC0BD7"/>
    <w:rsid w:val="00CE2A96"/>
    <w:rsid w:val="00D01EB3"/>
    <w:rsid w:val="00D027EB"/>
    <w:rsid w:val="00D36E30"/>
    <w:rsid w:val="00DC1CA7"/>
    <w:rsid w:val="00DC310B"/>
    <w:rsid w:val="00E30F56"/>
    <w:rsid w:val="00E33512"/>
    <w:rsid w:val="00E6563A"/>
    <w:rsid w:val="00E92931"/>
    <w:rsid w:val="00EA7371"/>
    <w:rsid w:val="00F12FBE"/>
    <w:rsid w:val="00F30103"/>
    <w:rsid w:val="00F704A4"/>
    <w:rsid w:val="00FB7F60"/>
    <w:rsid w:val="00FD7ED5"/>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ps.fcc.gov/ecfs/document/view;jsessionid=Ms8MS7GD6hHS2yWrMjlnSyFd5F1x3vyqFD2FSxWgWPLynTSJHV5h!-1864380355!1357496456?id=752106943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58F2D-2C4E-49DF-8E10-BC9D33B89A3A}"/>
</file>

<file path=customXml/itemProps2.xml><?xml version="1.0" encoding="utf-8"?>
<ds:datastoreItem xmlns:ds="http://schemas.openxmlformats.org/officeDocument/2006/customXml" ds:itemID="{5EF51313-A22F-48C1-A683-C669EF44BEA9}"/>
</file>

<file path=customXml/itemProps3.xml><?xml version="1.0" encoding="utf-8"?>
<ds:datastoreItem xmlns:ds="http://schemas.openxmlformats.org/officeDocument/2006/customXml" ds:itemID="{B8EA6C4E-0ECC-40EE-B0A5-FD9EBD7BB992}"/>
</file>

<file path=docProps/app.xml><?xml version="1.0" encoding="utf-8"?>
<Properties xmlns="http://schemas.openxmlformats.org/officeDocument/2006/extended-properties" xmlns:vt="http://schemas.openxmlformats.org/officeDocument/2006/docPropsVTypes">
  <Template>DAB5111D.dotm</Template>
  <TotalTime>2</TotalTime>
  <Pages>2</Pages>
  <Words>487</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WMO SG-RFC Document</vt:lpstr>
    </vt:vector>
  </TitlesOfParts>
  <Company>WMO</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Doc Title</dc:subject>
  <dc:creator>Alexandre VASSILIEV</dc:creator>
  <cp:lastModifiedBy>David Thomas</cp:lastModifiedBy>
  <cp:revision>3</cp:revision>
  <cp:lastPrinted>2012-10-22T16:15:00Z</cp:lastPrinted>
  <dcterms:created xsi:type="dcterms:W3CDTF">2014-02-18T16:37:00Z</dcterms:created>
  <dcterms:modified xsi:type="dcterms:W3CDTF">2014-02-18T18:28:00Z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