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BB1254" w:rsidP="007D6BD7">
      <w:pPr>
        <w:pStyle w:val="Heading1"/>
      </w:pPr>
      <w:bookmarkStart w:id="0" w:name="_GoBack"/>
      <w:r>
        <w:t>GISC Brazil report</w:t>
      </w:r>
    </w:p>
    <w:bookmarkEnd w:id="0"/>
    <w:p w:rsidR="000C6527" w:rsidRDefault="000C6527" w:rsidP="00BB1254">
      <w:pPr>
        <w:rPr>
          <w:rFonts w:ascii="Arial" w:hAnsi="Arial" w:cs="Arial"/>
        </w:rPr>
      </w:pPr>
    </w:p>
    <w:p w:rsidR="00BB1254" w:rsidRDefault="00BB1254" w:rsidP="00BB1254">
      <w:pPr>
        <w:rPr>
          <w:rFonts w:ascii="Arial" w:hAnsi="Arial" w:cs="Arial"/>
        </w:rPr>
      </w:pPr>
      <w:r w:rsidRPr="000F646B">
        <w:rPr>
          <w:rFonts w:ascii="Arial" w:hAnsi="Arial" w:cs="Arial"/>
        </w:rPr>
        <w:t>This document summarizes the actions taken by the National Meteorological Institute (INMET) to deploy the GISC in Brazil. The decision to implement the GISC was taken by the PR of Brazil after the WIS Demonstration done in Geneva during the EC-LXII Session in June 2010.</w:t>
      </w:r>
      <w:r w:rsidR="000F49C3">
        <w:rPr>
          <w:rFonts w:ascii="Arial" w:hAnsi="Arial" w:cs="Arial"/>
        </w:rPr>
        <w:t xml:space="preserve"> INMET decided to look at the market to find the possible </w:t>
      </w:r>
      <w:r w:rsidR="00CC335D">
        <w:rPr>
          <w:rFonts w:ascii="Arial" w:hAnsi="Arial" w:cs="Arial"/>
        </w:rPr>
        <w:t>offers</w:t>
      </w:r>
      <w:r w:rsidR="000C6527">
        <w:rPr>
          <w:rFonts w:ascii="Arial" w:hAnsi="Arial" w:cs="Arial"/>
        </w:rPr>
        <w:t xml:space="preserve"> and hired the same </w:t>
      </w:r>
      <w:r w:rsidR="000F49C3">
        <w:rPr>
          <w:rFonts w:ascii="Arial" w:hAnsi="Arial" w:cs="Arial"/>
        </w:rPr>
        <w:t xml:space="preserve"> </w:t>
      </w:r>
      <w:r w:rsidR="00CC335D">
        <w:rPr>
          <w:rFonts w:ascii="Arial" w:hAnsi="Arial" w:cs="Arial"/>
        </w:rPr>
        <w:t xml:space="preserve">company </w:t>
      </w:r>
      <w:r w:rsidR="000C6527">
        <w:rPr>
          <w:rFonts w:ascii="Arial" w:hAnsi="Arial" w:cs="Arial"/>
        </w:rPr>
        <w:t xml:space="preserve">that had provided the </w:t>
      </w:r>
      <w:r w:rsidR="000F49C3">
        <w:rPr>
          <w:rFonts w:ascii="Arial" w:hAnsi="Arial" w:cs="Arial"/>
        </w:rPr>
        <w:t xml:space="preserve"> Message Switchi</w:t>
      </w:r>
      <w:r w:rsidR="00A24DAE">
        <w:rPr>
          <w:rFonts w:ascii="Arial" w:hAnsi="Arial" w:cs="Arial"/>
        </w:rPr>
        <w:t xml:space="preserve">ng </w:t>
      </w:r>
      <w:r w:rsidR="00CA5A8D">
        <w:rPr>
          <w:rFonts w:ascii="Arial" w:hAnsi="Arial" w:cs="Arial"/>
        </w:rPr>
        <w:t>System</w:t>
      </w:r>
      <w:r w:rsidR="000C6527">
        <w:rPr>
          <w:rFonts w:ascii="Arial" w:hAnsi="Arial" w:cs="Arial"/>
        </w:rPr>
        <w:t>, resulting in a</w:t>
      </w:r>
      <w:r w:rsidR="000272FB">
        <w:rPr>
          <w:rFonts w:ascii="Arial" w:hAnsi="Arial" w:cs="Arial"/>
        </w:rPr>
        <w:t xml:space="preserve"> very well integrated </w:t>
      </w:r>
      <w:r w:rsidR="000C6527">
        <w:rPr>
          <w:rFonts w:ascii="Arial" w:hAnsi="Arial" w:cs="Arial"/>
        </w:rPr>
        <w:t xml:space="preserve">operational </w:t>
      </w:r>
      <w:r w:rsidR="00536ECE">
        <w:rPr>
          <w:rFonts w:ascii="Arial" w:hAnsi="Arial" w:cs="Arial"/>
        </w:rPr>
        <w:t>environment</w:t>
      </w:r>
      <w:r w:rsidR="000C6527">
        <w:rPr>
          <w:rFonts w:ascii="Arial" w:hAnsi="Arial" w:cs="Arial"/>
        </w:rPr>
        <w:t>.</w:t>
      </w:r>
    </w:p>
    <w:p w:rsidR="00065D39" w:rsidRPr="000F646B" w:rsidRDefault="00065D39" w:rsidP="00BB1254">
      <w:pPr>
        <w:rPr>
          <w:rFonts w:ascii="Arial" w:hAnsi="Arial" w:cs="Arial"/>
        </w:rPr>
      </w:pPr>
    </w:p>
    <w:p w:rsidR="00F8649F" w:rsidRDefault="00BB1254" w:rsidP="00F8649F">
      <w:pPr>
        <w:pStyle w:val="Heading2"/>
      </w:pPr>
      <w:r>
        <w:t>Remarks</w:t>
      </w:r>
    </w:p>
    <w:p w:rsidR="00BB1254" w:rsidRPr="000F646B" w:rsidRDefault="00BB1254" w:rsidP="00F10040">
      <w:pPr>
        <w:numPr>
          <w:ilvl w:val="0"/>
          <w:numId w:val="4"/>
        </w:numPr>
        <w:tabs>
          <w:tab w:val="clear" w:pos="360"/>
          <w:tab w:val="num" w:pos="1418"/>
        </w:tabs>
        <w:autoSpaceDE w:val="0"/>
        <w:autoSpaceDN w:val="0"/>
        <w:spacing w:after="0" w:line="240" w:lineRule="auto"/>
        <w:ind w:left="1418" w:hanging="425"/>
        <w:jc w:val="both"/>
        <w:rPr>
          <w:rFonts w:ascii="Arial" w:hAnsi="Arial" w:cs="Arial"/>
        </w:rPr>
      </w:pPr>
      <w:r w:rsidRPr="000F646B">
        <w:rPr>
          <w:rFonts w:ascii="Arial" w:hAnsi="Arial" w:cs="Arial"/>
        </w:rPr>
        <w:t>March 2010 – Visit of WMO expert under the WIS jump start offer</w:t>
      </w:r>
    </w:p>
    <w:p w:rsidR="00BB1254" w:rsidRDefault="00BB1254" w:rsidP="00F10040">
      <w:pPr>
        <w:numPr>
          <w:ilvl w:val="0"/>
          <w:numId w:val="4"/>
        </w:numPr>
        <w:tabs>
          <w:tab w:val="clear" w:pos="360"/>
          <w:tab w:val="num" w:pos="1418"/>
        </w:tabs>
        <w:autoSpaceDE w:val="0"/>
        <w:autoSpaceDN w:val="0"/>
        <w:spacing w:after="0" w:line="240" w:lineRule="auto"/>
        <w:ind w:left="1418" w:hanging="425"/>
        <w:jc w:val="both"/>
        <w:rPr>
          <w:rFonts w:ascii="Arial" w:hAnsi="Arial" w:cs="Arial"/>
        </w:rPr>
      </w:pPr>
      <w:r w:rsidRPr="000F646B">
        <w:rPr>
          <w:rFonts w:ascii="Arial" w:hAnsi="Arial" w:cs="Arial"/>
        </w:rPr>
        <w:t>June 2010 – EC LXII Demonstration.</w:t>
      </w:r>
    </w:p>
    <w:p w:rsidR="00564A60" w:rsidRPr="00564A60" w:rsidRDefault="00564A60" w:rsidP="00564A60">
      <w:pPr>
        <w:numPr>
          <w:ilvl w:val="0"/>
          <w:numId w:val="4"/>
        </w:numPr>
        <w:tabs>
          <w:tab w:val="clear" w:pos="360"/>
          <w:tab w:val="num" w:pos="1418"/>
        </w:tabs>
        <w:autoSpaceDE w:val="0"/>
        <w:autoSpaceDN w:val="0"/>
        <w:spacing w:after="0" w:line="240" w:lineRule="auto"/>
        <w:ind w:left="1418" w:hanging="425"/>
        <w:jc w:val="both"/>
        <w:rPr>
          <w:rFonts w:ascii="Arial" w:hAnsi="Arial" w:cs="Arial"/>
        </w:rPr>
      </w:pPr>
      <w:r>
        <w:rPr>
          <w:rFonts w:ascii="Arial" w:hAnsi="Arial" w:cs="Arial"/>
        </w:rPr>
        <w:t>May 2011 – Congress XVI Demonstration</w:t>
      </w:r>
    </w:p>
    <w:p w:rsidR="00BB1254" w:rsidRPr="000F646B" w:rsidRDefault="00BB1254" w:rsidP="00F10040">
      <w:pPr>
        <w:numPr>
          <w:ilvl w:val="0"/>
          <w:numId w:val="4"/>
        </w:numPr>
        <w:tabs>
          <w:tab w:val="clear" w:pos="360"/>
          <w:tab w:val="num" w:pos="1418"/>
        </w:tabs>
        <w:autoSpaceDE w:val="0"/>
        <w:autoSpaceDN w:val="0"/>
        <w:spacing w:after="0" w:line="240" w:lineRule="auto"/>
        <w:ind w:left="1418" w:hanging="425"/>
        <w:jc w:val="both"/>
        <w:rPr>
          <w:rFonts w:ascii="Arial" w:hAnsi="Arial" w:cs="Arial"/>
        </w:rPr>
      </w:pPr>
      <w:r w:rsidRPr="000F646B">
        <w:rPr>
          <w:rFonts w:ascii="Arial" w:hAnsi="Arial" w:cs="Arial"/>
        </w:rPr>
        <w:t>June 2011 – IBL Software Installation and training.</w:t>
      </w:r>
    </w:p>
    <w:p w:rsidR="00BB1254" w:rsidRPr="000F646B" w:rsidRDefault="00BB1254" w:rsidP="00F10040">
      <w:pPr>
        <w:numPr>
          <w:ilvl w:val="0"/>
          <w:numId w:val="4"/>
        </w:numPr>
        <w:tabs>
          <w:tab w:val="clear" w:pos="360"/>
          <w:tab w:val="num" w:pos="1418"/>
        </w:tabs>
        <w:autoSpaceDE w:val="0"/>
        <w:autoSpaceDN w:val="0"/>
        <w:spacing w:after="0" w:line="240" w:lineRule="auto"/>
        <w:ind w:left="1418" w:hanging="425"/>
        <w:jc w:val="both"/>
        <w:rPr>
          <w:rFonts w:ascii="Arial" w:hAnsi="Arial" w:cs="Arial"/>
        </w:rPr>
      </w:pPr>
      <w:r w:rsidRPr="000F646B">
        <w:rPr>
          <w:rFonts w:ascii="Arial" w:hAnsi="Arial" w:cs="Arial"/>
        </w:rPr>
        <w:t>April 2013 – GISC Brasilia audit process.</w:t>
      </w:r>
    </w:p>
    <w:p w:rsidR="00BB1254" w:rsidRPr="000F646B" w:rsidRDefault="000C6527" w:rsidP="00F10040">
      <w:pPr>
        <w:numPr>
          <w:ilvl w:val="0"/>
          <w:numId w:val="4"/>
        </w:numPr>
        <w:tabs>
          <w:tab w:val="clear" w:pos="360"/>
          <w:tab w:val="num" w:pos="1418"/>
        </w:tabs>
        <w:autoSpaceDE w:val="0"/>
        <w:autoSpaceDN w:val="0"/>
        <w:spacing w:after="0" w:line="240" w:lineRule="auto"/>
        <w:ind w:left="1418" w:hanging="425"/>
        <w:jc w:val="both"/>
        <w:rPr>
          <w:rFonts w:ascii="Arial" w:eastAsia="SimSun" w:hAnsi="Arial" w:cs="Arial"/>
        </w:rPr>
      </w:pPr>
      <w:r>
        <w:rPr>
          <w:rFonts w:ascii="Arial" w:eastAsia="SimSun" w:hAnsi="Arial" w:cs="Arial"/>
        </w:rPr>
        <w:t>December</w:t>
      </w:r>
      <w:r w:rsidR="00BB1254" w:rsidRPr="000F646B">
        <w:rPr>
          <w:rFonts w:ascii="Arial" w:eastAsia="SimSun" w:hAnsi="Arial" w:cs="Arial"/>
        </w:rPr>
        <w:t xml:space="preserve"> 2013 </w:t>
      </w:r>
      <w:r w:rsidR="00BB1254" w:rsidRPr="000F646B">
        <w:rPr>
          <w:rFonts w:ascii="Arial" w:hAnsi="Arial" w:cs="Arial"/>
        </w:rPr>
        <w:t xml:space="preserve">– </w:t>
      </w:r>
      <w:r>
        <w:rPr>
          <w:rFonts w:ascii="Arial" w:eastAsia="SimSun" w:hAnsi="Arial" w:cs="Arial"/>
        </w:rPr>
        <w:t>Planned</w:t>
      </w:r>
      <w:r w:rsidR="00BB1254" w:rsidRPr="000F646B">
        <w:rPr>
          <w:rFonts w:ascii="Arial" w:eastAsia="SimSun" w:hAnsi="Arial" w:cs="Arial"/>
        </w:rPr>
        <w:t xml:space="preserve"> GISC full operation.</w:t>
      </w:r>
    </w:p>
    <w:p w:rsidR="00BB1254" w:rsidRDefault="00BB1254" w:rsidP="00BB1254"/>
    <w:p w:rsidR="00F10040" w:rsidRDefault="00F10040" w:rsidP="00F10040">
      <w:pPr>
        <w:pStyle w:val="Heading2"/>
      </w:pPr>
      <w:r>
        <w:t>Status</w:t>
      </w:r>
    </w:p>
    <w:p w:rsidR="000C6527" w:rsidRDefault="000C6527" w:rsidP="00F10040">
      <w:pPr>
        <w:jc w:val="both"/>
        <w:rPr>
          <w:rFonts w:ascii="Arial" w:hAnsi="Arial" w:cs="Arial"/>
        </w:rPr>
      </w:pPr>
    </w:p>
    <w:p w:rsidR="00F10040" w:rsidRPr="000F646B" w:rsidRDefault="00A21FE8" w:rsidP="00F10040">
      <w:pPr>
        <w:jc w:val="both"/>
        <w:rPr>
          <w:rFonts w:ascii="Arial" w:hAnsi="Arial" w:cs="Arial"/>
        </w:rPr>
      </w:pPr>
      <w:r>
        <w:rPr>
          <w:rFonts w:ascii="Arial" w:hAnsi="Arial" w:cs="Arial"/>
        </w:rPr>
        <w:t>The GISC solution was installed in Brasilia in June 2011</w:t>
      </w:r>
      <w:r w:rsidR="000C6527">
        <w:rPr>
          <w:rFonts w:ascii="Arial" w:hAnsi="Arial" w:cs="Arial"/>
        </w:rPr>
        <w:t xml:space="preserve"> and since had undergone internal tests. The Audit took place in 2013.</w:t>
      </w:r>
      <w:r w:rsidR="000C6527" w:rsidDel="000C6527">
        <w:rPr>
          <w:rFonts w:ascii="Arial" w:hAnsi="Arial" w:cs="Arial"/>
        </w:rPr>
        <w:t xml:space="preserve"> </w:t>
      </w:r>
      <w:r w:rsidR="000C6527">
        <w:rPr>
          <w:rFonts w:ascii="Arial" w:hAnsi="Arial" w:cs="Arial"/>
        </w:rPr>
        <w:t xml:space="preserve">Now, </w:t>
      </w:r>
      <w:r w:rsidR="00F10040" w:rsidRPr="000F646B">
        <w:rPr>
          <w:rFonts w:ascii="Arial" w:hAnsi="Arial" w:cs="Arial"/>
        </w:rPr>
        <w:t xml:space="preserve">GISC Brasilia is </w:t>
      </w:r>
      <w:proofErr w:type="gramStart"/>
      <w:r w:rsidR="00F10040" w:rsidRPr="000F646B">
        <w:rPr>
          <w:rFonts w:ascii="Arial" w:hAnsi="Arial" w:cs="Arial"/>
        </w:rPr>
        <w:t>being  in</w:t>
      </w:r>
      <w:proofErr w:type="gramEnd"/>
      <w:r w:rsidR="00F10040" w:rsidRPr="000F646B">
        <w:rPr>
          <w:rFonts w:ascii="Arial" w:hAnsi="Arial" w:cs="Arial"/>
        </w:rPr>
        <w:t xml:space="preserve"> a pre-operation mode. All the technical resources are in place and the human resources </w:t>
      </w:r>
      <w:proofErr w:type="gramStart"/>
      <w:r w:rsidR="000C6527">
        <w:rPr>
          <w:rFonts w:ascii="Arial" w:hAnsi="Arial" w:cs="Arial"/>
        </w:rPr>
        <w:t xml:space="preserve">been </w:t>
      </w:r>
      <w:r w:rsidR="00F10040" w:rsidRPr="000F646B">
        <w:rPr>
          <w:rFonts w:ascii="Arial" w:hAnsi="Arial" w:cs="Arial"/>
        </w:rPr>
        <w:t xml:space="preserve"> allocated</w:t>
      </w:r>
      <w:proofErr w:type="gramEnd"/>
      <w:r w:rsidR="00F10040" w:rsidRPr="000F646B">
        <w:rPr>
          <w:rFonts w:ascii="Arial" w:hAnsi="Arial" w:cs="Arial"/>
        </w:rPr>
        <w:t>.</w:t>
      </w:r>
    </w:p>
    <w:p w:rsidR="00F10040" w:rsidRPr="000F646B" w:rsidRDefault="000C6527" w:rsidP="00F10040">
      <w:pPr>
        <w:jc w:val="both"/>
        <w:rPr>
          <w:rFonts w:ascii="Arial" w:hAnsi="Arial" w:cs="Arial"/>
        </w:rPr>
      </w:pPr>
      <w:r>
        <w:rPr>
          <w:rFonts w:ascii="Arial" w:hAnsi="Arial" w:cs="Arial"/>
        </w:rPr>
        <w:t>After the Audit, s</w:t>
      </w:r>
      <w:r w:rsidR="00F10040" w:rsidRPr="000F646B">
        <w:rPr>
          <w:rFonts w:ascii="Arial" w:hAnsi="Arial" w:cs="Arial"/>
        </w:rPr>
        <w:t xml:space="preserve">ome experiments involving other countries in Region III were started and the communications with the </w:t>
      </w:r>
      <w:r w:rsidR="00050978">
        <w:rPr>
          <w:rFonts w:ascii="Arial" w:hAnsi="Arial" w:cs="Arial"/>
        </w:rPr>
        <w:t xml:space="preserve">Brazilian </w:t>
      </w:r>
      <w:r w:rsidR="00F10040" w:rsidRPr="000F646B">
        <w:rPr>
          <w:rFonts w:ascii="Arial" w:hAnsi="Arial" w:cs="Arial"/>
        </w:rPr>
        <w:t>Region</w:t>
      </w:r>
      <w:r w:rsidR="00050978">
        <w:rPr>
          <w:rFonts w:ascii="Arial" w:hAnsi="Arial" w:cs="Arial"/>
        </w:rPr>
        <w:t>al</w:t>
      </w:r>
      <w:r w:rsidR="00F10040" w:rsidRPr="000F646B">
        <w:rPr>
          <w:rFonts w:ascii="Arial" w:hAnsi="Arial" w:cs="Arial"/>
        </w:rPr>
        <w:t xml:space="preserve"> Offices are being migrated.</w:t>
      </w:r>
    </w:p>
    <w:p w:rsidR="00F10040" w:rsidRPr="000F646B" w:rsidRDefault="00F10040" w:rsidP="00F10040">
      <w:pPr>
        <w:jc w:val="both"/>
        <w:rPr>
          <w:rFonts w:ascii="Arial" w:hAnsi="Arial" w:cs="Arial"/>
        </w:rPr>
      </w:pPr>
      <w:r w:rsidRPr="000F646B">
        <w:rPr>
          <w:rFonts w:ascii="Arial" w:hAnsi="Arial" w:cs="Arial"/>
        </w:rPr>
        <w:t xml:space="preserve">INMET </w:t>
      </w:r>
      <w:r w:rsidR="00050978">
        <w:rPr>
          <w:rFonts w:ascii="Arial" w:hAnsi="Arial" w:cs="Arial"/>
        </w:rPr>
        <w:t xml:space="preserve">has extended the </w:t>
      </w:r>
      <w:r w:rsidR="001B559C">
        <w:rPr>
          <w:rFonts w:ascii="Arial" w:hAnsi="Arial" w:cs="Arial"/>
        </w:rPr>
        <w:t>software maintenance</w:t>
      </w:r>
      <w:r w:rsidRPr="000F646B">
        <w:rPr>
          <w:rFonts w:ascii="Arial" w:hAnsi="Arial" w:cs="Arial"/>
        </w:rPr>
        <w:t xml:space="preserve"> contract with </w:t>
      </w:r>
      <w:r w:rsidR="00050978">
        <w:rPr>
          <w:rFonts w:ascii="Arial" w:hAnsi="Arial" w:cs="Arial"/>
        </w:rPr>
        <w:t xml:space="preserve">the provider and is selecting a manager and staff for the GISC complementing the current work force. </w:t>
      </w:r>
      <w:r w:rsidRPr="000F646B">
        <w:rPr>
          <w:rFonts w:ascii="Arial" w:hAnsi="Arial" w:cs="Arial"/>
        </w:rPr>
        <w:t xml:space="preserve"> All the documentation is </w:t>
      </w:r>
      <w:r w:rsidRPr="000F646B">
        <w:rPr>
          <w:rFonts w:ascii="Arial" w:hAnsi="Arial" w:cs="Arial"/>
        </w:rPr>
        <w:lastRenderedPageBreak/>
        <w:t xml:space="preserve">being revised to include the necessary tasks and responsibilities. </w:t>
      </w:r>
      <w:r w:rsidR="00050978">
        <w:rPr>
          <w:rFonts w:ascii="Arial" w:hAnsi="Arial" w:cs="Arial"/>
        </w:rPr>
        <w:t>A matrix model will be used as human resources (e. g. software developers) will be shared.</w:t>
      </w:r>
    </w:p>
    <w:p w:rsidR="00F10040" w:rsidRPr="000F646B" w:rsidRDefault="00F10040" w:rsidP="00F10040">
      <w:pPr>
        <w:jc w:val="both"/>
        <w:rPr>
          <w:rFonts w:ascii="Arial" w:hAnsi="Arial" w:cs="Arial"/>
        </w:rPr>
      </w:pPr>
    </w:p>
    <w:p w:rsidR="00E87E0D" w:rsidRDefault="00E87E0D" w:rsidP="00E87E0D">
      <w:pPr>
        <w:pStyle w:val="Heading2"/>
      </w:pPr>
      <w:r>
        <w:t>Audit Recommendations</w:t>
      </w:r>
    </w:p>
    <w:p w:rsidR="00050978" w:rsidRPr="001B559C" w:rsidRDefault="00050978" w:rsidP="001B559C">
      <w:pPr>
        <w:rPr>
          <w:rFonts w:ascii="Arial" w:hAnsi="Arial" w:cs="Arial"/>
        </w:rPr>
      </w:pPr>
    </w:p>
    <w:p w:rsidR="00050978" w:rsidRPr="001B559C" w:rsidRDefault="00050978" w:rsidP="001B559C">
      <w:pPr>
        <w:rPr>
          <w:rFonts w:ascii="Arial" w:hAnsi="Arial" w:cs="Arial"/>
        </w:rPr>
      </w:pPr>
      <w:r w:rsidRPr="001B559C">
        <w:rPr>
          <w:rFonts w:ascii="Arial" w:hAnsi="Arial" w:cs="Arial"/>
        </w:rPr>
        <w:t xml:space="preserve">As opportunities for improvements, the Audit of GISC-Brasilia recommended INMET to: </w:t>
      </w:r>
    </w:p>
    <w:p w:rsidR="00E87E0D" w:rsidRPr="000E0FF0" w:rsidRDefault="00E87E0D" w:rsidP="00E87E0D">
      <w:pPr>
        <w:numPr>
          <w:ilvl w:val="0"/>
          <w:numId w:val="5"/>
        </w:numPr>
        <w:tabs>
          <w:tab w:val="clear" w:pos="360"/>
          <w:tab w:val="num" w:pos="1418"/>
        </w:tabs>
        <w:autoSpaceDE w:val="0"/>
        <w:autoSpaceDN w:val="0"/>
        <w:spacing w:after="0" w:line="240" w:lineRule="auto"/>
        <w:ind w:left="1418" w:hanging="425"/>
        <w:jc w:val="both"/>
        <w:rPr>
          <w:rFonts w:ascii="Arial" w:hAnsi="Arial" w:cs="Arial"/>
        </w:rPr>
      </w:pPr>
      <w:r w:rsidRPr="000E0FF0">
        <w:rPr>
          <w:rFonts w:ascii="Arial" w:hAnsi="Arial" w:cs="Arial"/>
        </w:rPr>
        <w:t>To finalize the documentation</w:t>
      </w:r>
    </w:p>
    <w:p w:rsidR="00E87E0D" w:rsidRPr="000E0FF0" w:rsidRDefault="00E87E0D" w:rsidP="00E87E0D">
      <w:pPr>
        <w:numPr>
          <w:ilvl w:val="0"/>
          <w:numId w:val="5"/>
        </w:numPr>
        <w:tabs>
          <w:tab w:val="clear" w:pos="360"/>
          <w:tab w:val="num" w:pos="1418"/>
        </w:tabs>
        <w:autoSpaceDE w:val="0"/>
        <w:autoSpaceDN w:val="0"/>
        <w:spacing w:after="0" w:line="240" w:lineRule="auto"/>
        <w:ind w:left="1418" w:hanging="425"/>
        <w:jc w:val="both"/>
        <w:rPr>
          <w:rFonts w:ascii="Arial" w:hAnsi="Arial" w:cs="Arial"/>
        </w:rPr>
      </w:pPr>
      <w:r w:rsidRPr="000E0FF0">
        <w:rPr>
          <w:rFonts w:ascii="Arial" w:hAnsi="Arial" w:cs="Arial"/>
        </w:rPr>
        <w:t>To define a plan to achieve independent operation</w:t>
      </w:r>
      <w:r w:rsidR="00050978" w:rsidRPr="000E0FF0">
        <w:rPr>
          <w:rFonts w:ascii="Arial" w:hAnsi="Arial" w:cs="Arial"/>
        </w:rPr>
        <w:t>;</w:t>
      </w:r>
    </w:p>
    <w:p w:rsidR="00050978" w:rsidRPr="000E0FF0" w:rsidRDefault="00E87E0D" w:rsidP="00E87E0D">
      <w:pPr>
        <w:numPr>
          <w:ilvl w:val="0"/>
          <w:numId w:val="5"/>
        </w:numPr>
        <w:tabs>
          <w:tab w:val="clear" w:pos="360"/>
          <w:tab w:val="num" w:pos="1418"/>
        </w:tabs>
        <w:autoSpaceDE w:val="0"/>
        <w:autoSpaceDN w:val="0"/>
        <w:spacing w:after="0" w:line="240" w:lineRule="auto"/>
        <w:ind w:left="1418" w:hanging="425"/>
        <w:jc w:val="both"/>
        <w:rPr>
          <w:rFonts w:ascii="Arial" w:hAnsi="Arial" w:cs="Arial"/>
        </w:rPr>
      </w:pPr>
      <w:r w:rsidRPr="000E0FF0">
        <w:rPr>
          <w:rFonts w:ascii="Arial" w:hAnsi="Arial" w:cs="Arial"/>
        </w:rPr>
        <w:t>To established service levels and performance indicators</w:t>
      </w:r>
      <w:r w:rsidR="00050978" w:rsidRPr="000E0FF0">
        <w:rPr>
          <w:rFonts w:ascii="Arial" w:hAnsi="Arial" w:cs="Arial"/>
        </w:rPr>
        <w:t>.</w:t>
      </w:r>
    </w:p>
    <w:p w:rsidR="007D6BD7" w:rsidRPr="000E0FF0" w:rsidRDefault="007D6BD7" w:rsidP="001B559C">
      <w:pPr>
        <w:rPr>
          <w:rFonts w:ascii="Arial" w:hAnsi="Arial" w:cs="Arial"/>
        </w:rPr>
      </w:pPr>
    </w:p>
    <w:p w:rsidR="00E87E0D" w:rsidRPr="000E0FF0" w:rsidRDefault="00050978" w:rsidP="001B559C">
      <w:pPr>
        <w:rPr>
          <w:rFonts w:ascii="Arial" w:hAnsi="Arial" w:cs="Arial"/>
        </w:rPr>
      </w:pPr>
      <w:r w:rsidRPr="000E0FF0">
        <w:rPr>
          <w:rFonts w:ascii="Arial" w:hAnsi="Arial" w:cs="Arial"/>
        </w:rPr>
        <w:t>INMET is now addressing all these recommendations.</w:t>
      </w:r>
    </w:p>
    <w:p w:rsidR="00F10040" w:rsidRPr="000E0FF0" w:rsidRDefault="00F10040" w:rsidP="00BB1254">
      <w:pPr>
        <w:rPr>
          <w:rFonts w:ascii="Arial" w:hAnsi="Arial" w:cs="Arial"/>
        </w:rPr>
      </w:pPr>
    </w:p>
    <w:p w:rsidR="005A388A" w:rsidRDefault="005A388A" w:rsidP="005A388A">
      <w:pPr>
        <w:pStyle w:val="Heading2"/>
      </w:pPr>
      <w:r>
        <w:t>Plans</w:t>
      </w:r>
    </w:p>
    <w:p w:rsidR="00D8398B" w:rsidRPr="001B559C" w:rsidRDefault="00D8398B" w:rsidP="00D8398B">
      <w:pPr>
        <w:rPr>
          <w:rFonts w:ascii="Arial" w:hAnsi="Arial" w:cs="Arial"/>
        </w:rPr>
      </w:pPr>
    </w:p>
    <w:p w:rsidR="008D7DD2" w:rsidRPr="001B559C" w:rsidRDefault="008D7DD2" w:rsidP="00D8398B">
      <w:pPr>
        <w:rPr>
          <w:rFonts w:ascii="Arial" w:hAnsi="Arial" w:cs="Arial"/>
        </w:rPr>
      </w:pPr>
      <w:r w:rsidRPr="001B559C">
        <w:rPr>
          <w:rFonts w:ascii="Arial" w:hAnsi="Arial" w:cs="Arial"/>
        </w:rPr>
        <w:t>INMET will work with the Regional Association and the WMO Secretariat to towards a WIS Regional Implementation Plan.  Specific issues are listed bellow</w:t>
      </w:r>
    </w:p>
    <w:p w:rsidR="005A388A" w:rsidRPr="0043428F" w:rsidRDefault="005A388A" w:rsidP="005A388A">
      <w:pPr>
        <w:pStyle w:val="BodyText2"/>
        <w:tabs>
          <w:tab w:val="clear" w:pos="1418"/>
          <w:tab w:val="left" w:pos="1701"/>
        </w:tabs>
        <w:ind w:left="1701" w:hanging="1701"/>
        <w:jc w:val="both"/>
        <w:rPr>
          <w:sz w:val="22"/>
          <w:szCs w:val="22"/>
        </w:rPr>
      </w:pPr>
      <w:r w:rsidRPr="0043428F">
        <w:rPr>
          <w:sz w:val="22"/>
          <w:szCs w:val="22"/>
        </w:rPr>
        <w:t>National:</w:t>
      </w:r>
      <w:r w:rsidRPr="0043428F">
        <w:rPr>
          <w:sz w:val="22"/>
          <w:szCs w:val="22"/>
        </w:rPr>
        <w:tab/>
        <w:t>Registration to INMET QMS</w:t>
      </w:r>
    </w:p>
    <w:p w:rsidR="005A388A" w:rsidRPr="0043428F" w:rsidRDefault="005A388A" w:rsidP="005A388A">
      <w:pPr>
        <w:pStyle w:val="BodyText2"/>
        <w:tabs>
          <w:tab w:val="clear" w:pos="1418"/>
          <w:tab w:val="left" w:pos="1701"/>
        </w:tabs>
        <w:ind w:left="1701" w:hanging="1701"/>
        <w:jc w:val="both"/>
        <w:rPr>
          <w:sz w:val="22"/>
          <w:szCs w:val="22"/>
        </w:rPr>
      </w:pPr>
      <w:r w:rsidRPr="0043428F">
        <w:rPr>
          <w:sz w:val="22"/>
          <w:szCs w:val="22"/>
        </w:rPr>
        <w:tab/>
        <w:t>Formalization of GISC Procedures</w:t>
      </w:r>
    </w:p>
    <w:p w:rsidR="005A388A" w:rsidRPr="0043428F" w:rsidRDefault="005A388A" w:rsidP="005A388A">
      <w:pPr>
        <w:pStyle w:val="BodyText2"/>
        <w:tabs>
          <w:tab w:val="clear" w:pos="1418"/>
          <w:tab w:val="left" w:pos="1701"/>
        </w:tabs>
        <w:ind w:left="1701" w:hanging="1701"/>
        <w:jc w:val="both"/>
        <w:rPr>
          <w:sz w:val="22"/>
          <w:szCs w:val="22"/>
        </w:rPr>
      </w:pPr>
      <w:r w:rsidRPr="0043428F">
        <w:rPr>
          <w:sz w:val="22"/>
          <w:szCs w:val="22"/>
        </w:rPr>
        <w:tab/>
      </w:r>
      <w:proofErr w:type="gramStart"/>
      <w:r w:rsidRPr="0043428F">
        <w:rPr>
          <w:sz w:val="22"/>
          <w:szCs w:val="22"/>
        </w:rPr>
        <w:t xml:space="preserve">To replace the communication with </w:t>
      </w:r>
      <w:r w:rsidR="00D53DE1" w:rsidRPr="0043428F">
        <w:rPr>
          <w:sz w:val="22"/>
          <w:szCs w:val="22"/>
        </w:rPr>
        <w:t xml:space="preserve">Brazilian </w:t>
      </w:r>
      <w:r w:rsidRPr="0043428F">
        <w:rPr>
          <w:sz w:val="22"/>
          <w:szCs w:val="22"/>
        </w:rPr>
        <w:t>Regional Office</w:t>
      </w:r>
      <w:r w:rsidR="00D53DE1" w:rsidRPr="0043428F">
        <w:rPr>
          <w:sz w:val="22"/>
          <w:szCs w:val="22"/>
        </w:rPr>
        <w:t>s</w:t>
      </w:r>
      <w:r w:rsidRPr="0043428F">
        <w:rPr>
          <w:sz w:val="22"/>
          <w:szCs w:val="22"/>
        </w:rPr>
        <w:t xml:space="preserve"> in order to include non-GTS data and products.</w:t>
      </w:r>
      <w:proofErr w:type="gramEnd"/>
    </w:p>
    <w:p w:rsidR="005A388A" w:rsidRPr="0043428F" w:rsidRDefault="005A388A" w:rsidP="005A388A">
      <w:pPr>
        <w:pStyle w:val="BodyText2"/>
        <w:tabs>
          <w:tab w:val="clear" w:pos="1418"/>
          <w:tab w:val="left" w:pos="1701"/>
        </w:tabs>
        <w:ind w:left="1701" w:hanging="1701"/>
        <w:jc w:val="both"/>
        <w:rPr>
          <w:sz w:val="22"/>
          <w:szCs w:val="22"/>
        </w:rPr>
      </w:pPr>
      <w:r w:rsidRPr="0043428F">
        <w:rPr>
          <w:sz w:val="22"/>
          <w:szCs w:val="22"/>
        </w:rPr>
        <w:tab/>
      </w:r>
    </w:p>
    <w:p w:rsidR="007F308C" w:rsidRPr="0043428F" w:rsidRDefault="005A388A" w:rsidP="007F308C">
      <w:pPr>
        <w:pStyle w:val="BodyText2"/>
        <w:tabs>
          <w:tab w:val="clear" w:pos="1418"/>
          <w:tab w:val="left" w:pos="1701"/>
        </w:tabs>
        <w:ind w:left="1701" w:hanging="1701"/>
        <w:jc w:val="both"/>
        <w:rPr>
          <w:sz w:val="22"/>
          <w:szCs w:val="22"/>
        </w:rPr>
      </w:pPr>
      <w:r w:rsidRPr="0043428F">
        <w:rPr>
          <w:sz w:val="22"/>
          <w:szCs w:val="22"/>
        </w:rPr>
        <w:t>Regional:</w:t>
      </w:r>
      <w:r w:rsidRPr="0043428F">
        <w:rPr>
          <w:sz w:val="22"/>
          <w:szCs w:val="22"/>
        </w:rPr>
        <w:tab/>
        <w:t>To update the metadata concerning product and data related to Regional Association III.</w:t>
      </w:r>
      <w:r w:rsidR="007F308C" w:rsidRPr="0043428F">
        <w:rPr>
          <w:sz w:val="22"/>
          <w:szCs w:val="22"/>
        </w:rPr>
        <w:t xml:space="preserve"> </w:t>
      </w:r>
    </w:p>
    <w:p w:rsidR="005A388A" w:rsidRPr="0043428F" w:rsidRDefault="005A388A" w:rsidP="005A388A">
      <w:pPr>
        <w:tabs>
          <w:tab w:val="left" w:pos="1701"/>
        </w:tabs>
        <w:ind w:left="1701" w:hanging="1701"/>
        <w:jc w:val="both"/>
        <w:rPr>
          <w:rFonts w:ascii="Arial" w:hAnsi="Arial" w:cs="Arial"/>
        </w:rPr>
      </w:pPr>
      <w:r w:rsidRPr="0043428F">
        <w:rPr>
          <w:rFonts w:ascii="Arial" w:hAnsi="Arial" w:cs="Arial"/>
        </w:rPr>
        <w:tab/>
        <w:t xml:space="preserve">Formalization of </w:t>
      </w:r>
      <w:r w:rsidR="00D53DE1" w:rsidRPr="0043428F">
        <w:rPr>
          <w:rFonts w:ascii="Arial" w:hAnsi="Arial" w:cs="Arial"/>
        </w:rPr>
        <w:t xml:space="preserve">staff </w:t>
      </w:r>
      <w:r w:rsidRPr="0043428F">
        <w:rPr>
          <w:rFonts w:ascii="Arial" w:hAnsi="Arial" w:cs="Arial"/>
        </w:rPr>
        <w:t>GISC matrix</w:t>
      </w:r>
      <w:r w:rsidR="008D7DD2" w:rsidRPr="0043428F">
        <w:rPr>
          <w:rFonts w:ascii="Arial" w:hAnsi="Arial" w:cs="Arial"/>
        </w:rPr>
        <w:t xml:space="preserve"> (internal task of INMET)</w:t>
      </w:r>
    </w:p>
    <w:p w:rsidR="007F308C" w:rsidRPr="0043428F" w:rsidRDefault="005A388A" w:rsidP="007F308C">
      <w:pPr>
        <w:pStyle w:val="BodyText2"/>
        <w:tabs>
          <w:tab w:val="clear" w:pos="1418"/>
          <w:tab w:val="left" w:pos="1701"/>
        </w:tabs>
        <w:ind w:left="1701" w:hanging="1701"/>
        <w:jc w:val="both"/>
        <w:rPr>
          <w:sz w:val="22"/>
          <w:szCs w:val="22"/>
        </w:rPr>
      </w:pPr>
      <w:r w:rsidRPr="0043428F">
        <w:t>Global:</w:t>
      </w:r>
      <w:r w:rsidRPr="0043428F">
        <w:tab/>
        <w:t>Adhesion to RMDCN</w:t>
      </w:r>
    </w:p>
    <w:p w:rsidR="005A388A" w:rsidRPr="0043428F" w:rsidRDefault="005A388A" w:rsidP="005A388A">
      <w:pPr>
        <w:tabs>
          <w:tab w:val="left" w:pos="1701"/>
        </w:tabs>
        <w:ind w:left="1701" w:hanging="1701"/>
        <w:jc w:val="both"/>
        <w:rPr>
          <w:rFonts w:ascii="Arial" w:hAnsi="Arial" w:cs="Arial"/>
        </w:rPr>
      </w:pPr>
      <w:r w:rsidRPr="0043428F">
        <w:rPr>
          <w:rFonts w:ascii="Arial" w:hAnsi="Arial" w:cs="Arial"/>
        </w:rPr>
        <w:tab/>
      </w:r>
      <w:proofErr w:type="gramStart"/>
      <w:r w:rsidRPr="0043428F">
        <w:rPr>
          <w:rFonts w:ascii="Arial" w:hAnsi="Arial" w:cs="Arial"/>
        </w:rPr>
        <w:t>To implement the WIS routines in order to comply with the global operations.</w:t>
      </w:r>
      <w:proofErr w:type="gramEnd"/>
    </w:p>
    <w:p w:rsidR="00F10040" w:rsidRPr="001B559C" w:rsidRDefault="00F10040" w:rsidP="00BB1254">
      <w:pPr>
        <w:rPr>
          <w:rFonts w:ascii="Arial" w:hAnsi="Arial" w:cs="Arial"/>
        </w:rPr>
      </w:pPr>
    </w:p>
    <w:p w:rsidR="005C09FB" w:rsidRDefault="005C09FB" w:rsidP="005C09FB">
      <w:pPr>
        <w:pStyle w:val="Heading2"/>
      </w:pPr>
      <w:r>
        <w:t>Technical Issues</w:t>
      </w:r>
    </w:p>
    <w:p w:rsidR="00D53DE1" w:rsidRPr="00BD0B85" w:rsidRDefault="00D53DE1" w:rsidP="001B559C"/>
    <w:p w:rsidR="005C09FB" w:rsidRPr="001B559C" w:rsidRDefault="005C09FB" w:rsidP="005C09FB">
      <w:pPr>
        <w:pStyle w:val="BodyText2"/>
        <w:tabs>
          <w:tab w:val="clear" w:pos="1418"/>
          <w:tab w:val="left" w:pos="1701"/>
        </w:tabs>
        <w:ind w:left="1701" w:hanging="1701"/>
        <w:jc w:val="both"/>
        <w:rPr>
          <w:sz w:val="22"/>
          <w:szCs w:val="22"/>
        </w:rPr>
      </w:pPr>
      <w:r w:rsidRPr="001B559C">
        <w:rPr>
          <w:sz w:val="22"/>
          <w:szCs w:val="22"/>
        </w:rPr>
        <w:t>Functioning:</w:t>
      </w:r>
      <w:r w:rsidRPr="001B559C">
        <w:rPr>
          <w:sz w:val="22"/>
          <w:szCs w:val="22"/>
        </w:rPr>
        <w:tab/>
        <w:t xml:space="preserve">The </w:t>
      </w:r>
      <w:r w:rsidR="008D7DD2" w:rsidRPr="001B559C">
        <w:rPr>
          <w:sz w:val="22"/>
          <w:szCs w:val="22"/>
        </w:rPr>
        <w:t xml:space="preserve">integration of the </w:t>
      </w:r>
      <w:r w:rsidRPr="001B559C">
        <w:rPr>
          <w:sz w:val="22"/>
          <w:szCs w:val="22"/>
        </w:rPr>
        <w:t xml:space="preserve">GISC </w:t>
      </w:r>
      <w:proofErr w:type="gramStart"/>
      <w:r w:rsidRPr="001B559C">
        <w:rPr>
          <w:sz w:val="22"/>
          <w:szCs w:val="22"/>
        </w:rPr>
        <w:t>software  wi</w:t>
      </w:r>
      <w:r w:rsidR="005D67FD" w:rsidRPr="001B559C">
        <w:rPr>
          <w:sz w:val="22"/>
          <w:szCs w:val="22"/>
        </w:rPr>
        <w:t>th</w:t>
      </w:r>
      <w:proofErr w:type="gramEnd"/>
      <w:r w:rsidR="005D67FD" w:rsidRPr="001B559C">
        <w:rPr>
          <w:sz w:val="22"/>
          <w:szCs w:val="22"/>
        </w:rPr>
        <w:t xml:space="preserve"> the Message Switching System</w:t>
      </w:r>
      <w:r w:rsidR="008D7DD2" w:rsidRPr="001B559C">
        <w:rPr>
          <w:sz w:val="22"/>
          <w:szCs w:val="22"/>
        </w:rPr>
        <w:t xml:space="preserve"> software and the extensive experience of INMET in the operation of RTH Brasilia are very positive points for GISC Brasilia.</w:t>
      </w:r>
    </w:p>
    <w:p w:rsidR="008D7DD2" w:rsidRPr="001B559C" w:rsidRDefault="008D7DD2" w:rsidP="005C09FB">
      <w:pPr>
        <w:pStyle w:val="BodyText2"/>
        <w:tabs>
          <w:tab w:val="clear" w:pos="1418"/>
          <w:tab w:val="left" w:pos="1701"/>
        </w:tabs>
        <w:ind w:left="1701" w:hanging="1701"/>
        <w:jc w:val="both"/>
        <w:rPr>
          <w:sz w:val="22"/>
          <w:szCs w:val="22"/>
        </w:rPr>
      </w:pPr>
    </w:p>
    <w:p w:rsidR="008D7DD2" w:rsidRPr="001B559C" w:rsidRDefault="008D7DD2" w:rsidP="005C09FB">
      <w:pPr>
        <w:pStyle w:val="BodyText2"/>
        <w:tabs>
          <w:tab w:val="clear" w:pos="1418"/>
          <w:tab w:val="left" w:pos="1701"/>
        </w:tabs>
        <w:ind w:left="1701" w:hanging="1701"/>
        <w:jc w:val="both"/>
        <w:rPr>
          <w:sz w:val="22"/>
          <w:szCs w:val="22"/>
        </w:rPr>
      </w:pPr>
      <w:r w:rsidRPr="001B559C">
        <w:rPr>
          <w:sz w:val="22"/>
          <w:szCs w:val="22"/>
        </w:rPr>
        <w:tab/>
        <w:t xml:space="preserve">The Planning Ministry is already dealing with the INMET proposal </w:t>
      </w:r>
      <w:r w:rsidR="00D53DE1" w:rsidRPr="001B559C">
        <w:rPr>
          <w:sz w:val="22"/>
          <w:szCs w:val="22"/>
        </w:rPr>
        <w:t>to hire specialists to replace temporary staffs. INMET, itself, is hiring a GISC Manager and some advanced operators to complement the current staff allocated to GISC activities.</w:t>
      </w:r>
    </w:p>
    <w:p w:rsidR="005C09FB" w:rsidRPr="000A59F4" w:rsidRDefault="005C09FB" w:rsidP="005C09FB">
      <w:pPr>
        <w:jc w:val="both"/>
        <w:rPr>
          <w:rFonts w:ascii="Arial" w:hAnsi="Arial" w:cs="Arial"/>
        </w:rPr>
      </w:pPr>
    </w:p>
    <w:p w:rsidR="005C09FB" w:rsidRPr="000F646B" w:rsidRDefault="005C09FB" w:rsidP="005C09FB">
      <w:pPr>
        <w:pStyle w:val="Heading2"/>
        <w:rPr>
          <w:rFonts w:ascii="Arial" w:hAnsi="Arial" w:cs="Arial"/>
        </w:rPr>
      </w:pPr>
      <w:r w:rsidRPr="000F646B">
        <w:rPr>
          <w:rFonts w:ascii="Arial" w:hAnsi="Arial" w:cs="Arial"/>
        </w:rPr>
        <w:t>Next steps</w:t>
      </w:r>
    </w:p>
    <w:p w:rsidR="005C09FB" w:rsidRDefault="005C09FB" w:rsidP="005C09FB">
      <w:pPr>
        <w:jc w:val="both"/>
        <w:rPr>
          <w:rFonts w:ascii="Arial" w:hAnsi="Arial" w:cs="Arial"/>
        </w:rPr>
      </w:pPr>
    </w:p>
    <w:p w:rsidR="005C09FB" w:rsidRPr="00D53DE1" w:rsidRDefault="005C09FB" w:rsidP="001B559C">
      <w:pPr>
        <w:pStyle w:val="ListParagraph"/>
        <w:numPr>
          <w:ilvl w:val="0"/>
          <w:numId w:val="6"/>
        </w:numPr>
        <w:tabs>
          <w:tab w:val="clear" w:pos="360"/>
          <w:tab w:val="num" w:pos="851"/>
        </w:tabs>
        <w:autoSpaceDE w:val="0"/>
        <w:autoSpaceDN w:val="0"/>
        <w:spacing w:after="0" w:line="240" w:lineRule="auto"/>
        <w:ind w:left="851" w:hanging="851"/>
        <w:jc w:val="both"/>
        <w:rPr>
          <w:rFonts w:ascii="Arial" w:hAnsi="Arial" w:cs="Arial"/>
        </w:rPr>
      </w:pPr>
      <w:r w:rsidRPr="001B559C">
        <w:rPr>
          <w:rFonts w:ascii="Arial" w:hAnsi="Arial" w:cs="Arial"/>
        </w:rPr>
        <w:t xml:space="preserve">Considering the decision taken between WMC Washington and RTH Brasilia to let their two GISCs to act as a back-up of each other, </w:t>
      </w:r>
      <w:r w:rsidR="00D53DE1" w:rsidRPr="001B559C">
        <w:rPr>
          <w:rFonts w:ascii="Arial" w:hAnsi="Arial" w:cs="Arial"/>
        </w:rPr>
        <w:t xml:space="preserve">GISC-Brasilia and GISC-Washington have already started to work on synchronization aspects. </w:t>
      </w:r>
      <w:r w:rsidR="00D53DE1">
        <w:rPr>
          <w:rFonts w:ascii="Arial" w:hAnsi="Arial" w:cs="Arial"/>
        </w:rPr>
        <w:t>T</w:t>
      </w:r>
      <w:r w:rsidRPr="00D53DE1">
        <w:rPr>
          <w:rFonts w:ascii="Arial" w:hAnsi="Arial" w:cs="Arial"/>
        </w:rPr>
        <w:t xml:space="preserve">he </w:t>
      </w:r>
      <w:r w:rsidR="00D53DE1">
        <w:rPr>
          <w:rFonts w:ascii="Arial" w:hAnsi="Arial" w:cs="Arial"/>
        </w:rPr>
        <w:t>next</w:t>
      </w:r>
      <w:r w:rsidRPr="00D53DE1">
        <w:rPr>
          <w:rFonts w:ascii="Arial" w:hAnsi="Arial" w:cs="Arial"/>
        </w:rPr>
        <w:t xml:space="preserve"> thing to do is to work on a Memorandum of Understand to define the </w:t>
      </w:r>
      <w:r w:rsidR="00D53DE1">
        <w:rPr>
          <w:rFonts w:ascii="Arial" w:hAnsi="Arial" w:cs="Arial"/>
        </w:rPr>
        <w:t xml:space="preserve">operational </w:t>
      </w:r>
      <w:r w:rsidRPr="00D53DE1">
        <w:rPr>
          <w:rFonts w:ascii="Arial" w:hAnsi="Arial" w:cs="Arial"/>
        </w:rPr>
        <w:t>to be follow</w:t>
      </w:r>
      <w:r w:rsidR="00D53DE1">
        <w:rPr>
          <w:rFonts w:ascii="Arial" w:hAnsi="Arial" w:cs="Arial"/>
        </w:rPr>
        <w:t>ed</w:t>
      </w:r>
      <w:r w:rsidRPr="00D53DE1">
        <w:rPr>
          <w:rFonts w:ascii="Arial" w:hAnsi="Arial" w:cs="Arial"/>
        </w:rPr>
        <w:t>.</w:t>
      </w:r>
    </w:p>
    <w:p w:rsidR="00777C23" w:rsidRDefault="00777C23" w:rsidP="00065D39">
      <w:pPr>
        <w:numPr>
          <w:ilvl w:val="0"/>
          <w:numId w:val="6"/>
        </w:numPr>
        <w:tabs>
          <w:tab w:val="clear" w:pos="360"/>
          <w:tab w:val="num" w:pos="851"/>
        </w:tabs>
        <w:autoSpaceDE w:val="0"/>
        <w:autoSpaceDN w:val="0"/>
        <w:spacing w:after="0" w:line="240" w:lineRule="auto"/>
        <w:ind w:left="851" w:hanging="851"/>
        <w:jc w:val="both"/>
        <w:rPr>
          <w:rFonts w:ascii="Arial" w:hAnsi="Arial" w:cs="Arial"/>
        </w:rPr>
      </w:pPr>
      <w:r>
        <w:rPr>
          <w:rFonts w:ascii="Arial" w:hAnsi="Arial" w:cs="Arial"/>
        </w:rPr>
        <w:t>Synchronize the metadata</w:t>
      </w:r>
    </w:p>
    <w:p w:rsidR="001005E6" w:rsidRPr="000F646B" w:rsidRDefault="001005E6" w:rsidP="00065D39">
      <w:pPr>
        <w:numPr>
          <w:ilvl w:val="0"/>
          <w:numId w:val="6"/>
        </w:numPr>
        <w:tabs>
          <w:tab w:val="clear" w:pos="360"/>
          <w:tab w:val="num" w:pos="851"/>
        </w:tabs>
        <w:autoSpaceDE w:val="0"/>
        <w:autoSpaceDN w:val="0"/>
        <w:spacing w:after="0" w:line="240" w:lineRule="auto"/>
        <w:ind w:left="851" w:hanging="851"/>
        <w:jc w:val="both"/>
        <w:rPr>
          <w:rFonts w:ascii="Arial" w:hAnsi="Arial" w:cs="Arial"/>
        </w:rPr>
      </w:pPr>
      <w:r>
        <w:rPr>
          <w:rFonts w:ascii="Arial" w:hAnsi="Arial" w:cs="Arial"/>
        </w:rPr>
        <w:t xml:space="preserve">Develop </w:t>
      </w:r>
      <w:r w:rsidR="00777C23">
        <w:rPr>
          <w:rFonts w:ascii="Arial" w:hAnsi="Arial" w:cs="Arial"/>
        </w:rPr>
        <w:t>national and regional DCPCs.</w:t>
      </w:r>
    </w:p>
    <w:p w:rsidR="005C09FB" w:rsidRDefault="005C09FB" w:rsidP="005C09FB">
      <w:pPr>
        <w:jc w:val="both"/>
        <w:rPr>
          <w:rFonts w:ascii="Arial" w:hAnsi="Arial" w:cs="Arial"/>
        </w:rPr>
      </w:pPr>
    </w:p>
    <w:p w:rsidR="00E42DC4" w:rsidRPr="000F646B" w:rsidRDefault="00E42DC4" w:rsidP="005C09FB">
      <w:pPr>
        <w:jc w:val="both"/>
        <w:rPr>
          <w:rFonts w:ascii="Arial" w:hAnsi="Arial" w:cs="Arial"/>
        </w:rPr>
      </w:pPr>
    </w:p>
    <w:p w:rsidR="00F8649F" w:rsidRDefault="00F8649F" w:rsidP="00F8649F">
      <w:pPr>
        <w:pStyle w:val="Heading2"/>
      </w:pPr>
      <w:r>
        <w:t>References</w:t>
      </w:r>
    </w:p>
    <w:p w:rsidR="00F8649F" w:rsidRPr="001B559C" w:rsidRDefault="00853AC9" w:rsidP="00F8649F">
      <w:pPr>
        <w:pStyle w:val="ListParagraph"/>
        <w:numPr>
          <w:ilvl w:val="0"/>
          <w:numId w:val="3"/>
        </w:numPr>
        <w:rPr>
          <w:rFonts w:cs="Times New Roman"/>
        </w:rPr>
      </w:pPr>
      <w:r w:rsidRPr="001B559C">
        <w:rPr>
          <w:rFonts w:cs="Times New Roman"/>
        </w:rPr>
        <w:t xml:space="preserve">The GISC Brazil </w:t>
      </w:r>
      <w:proofErr w:type="spellStart"/>
      <w:r w:rsidRPr="001B559C">
        <w:rPr>
          <w:rFonts w:cs="Times New Roman"/>
        </w:rPr>
        <w:t>url</w:t>
      </w:r>
      <w:proofErr w:type="spellEnd"/>
      <w:r w:rsidRPr="001B559C">
        <w:rPr>
          <w:rFonts w:cs="Times New Roman"/>
        </w:rPr>
        <w:t xml:space="preserve"> is: </w:t>
      </w:r>
      <w:hyperlink r:id="rId8" w:history="1">
        <w:r w:rsidRPr="001B559C">
          <w:rPr>
            <w:rStyle w:val="Hyperlink"/>
            <w:rFonts w:cs="Times New Roman"/>
          </w:rPr>
          <w:t>http://gisc.inmet.gov.br</w:t>
        </w:r>
      </w:hyperlink>
    </w:p>
    <w:p w:rsidR="00853AC9" w:rsidRDefault="00853AC9" w:rsidP="00853AC9">
      <w:pPr>
        <w:pStyle w:val="ListParagraph"/>
        <w:rPr>
          <w:rFonts w:ascii="Times New Roman" w:hAnsi="Times New Roman" w:cs="Times New Roman"/>
          <w:sz w:val="24"/>
          <w:szCs w:val="24"/>
        </w:rPr>
      </w:pPr>
    </w:p>
    <w:p w:rsidR="00F8649F" w:rsidRDefault="00F8649F" w:rsidP="00F8649F">
      <w:pPr>
        <w:rPr>
          <w:rFonts w:ascii="Times New Roman" w:hAnsi="Times New Roman" w:cs="Times New Roman"/>
          <w:sz w:val="24"/>
          <w:szCs w:val="24"/>
        </w:rPr>
      </w:pP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B7" w:rsidRDefault="003228B7" w:rsidP="00BA350D">
      <w:pPr>
        <w:spacing w:after="0" w:line="240" w:lineRule="auto"/>
      </w:pPr>
      <w:r>
        <w:separator/>
      </w:r>
    </w:p>
  </w:endnote>
  <w:endnote w:type="continuationSeparator" w:id="0">
    <w:p w:rsidR="003228B7" w:rsidRDefault="003228B7"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B7" w:rsidRDefault="003228B7" w:rsidP="00BA350D">
      <w:pPr>
        <w:spacing w:after="0" w:line="240" w:lineRule="auto"/>
      </w:pPr>
      <w:r>
        <w:separator/>
      </w:r>
    </w:p>
  </w:footnote>
  <w:footnote w:type="continuationSeparator" w:id="0">
    <w:p w:rsidR="003228B7" w:rsidRDefault="003228B7"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F8649F" w:rsidRPr="00F8649F">
      <w:rPr>
        <w:highlight w:val="yellow"/>
      </w:rPr>
      <w:t>[</w:t>
    </w:r>
    <w:r>
      <w:rPr>
        <w:highlight w:val="yellow"/>
      </w:rPr>
      <w:t>XX</w:t>
    </w:r>
    <w:r w:rsidR="00F8649F" w:rsidRPr="00F8649F">
      <w:rPr>
        <w:highlight w:val="yellow"/>
      </w:rPr>
      <w:t>]</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FA7AE5">
          <w:rPr>
            <w:noProof/>
          </w:rPr>
          <w:t>3</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35364345"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7A7EA5" w:rsidTr="00BA350D">
      <w:trPr>
        <w:cantSplit/>
        <w:trHeight w:val="312"/>
      </w:trPr>
      <w:tc>
        <w:tcPr>
          <w:tcW w:w="6228" w:type="dxa"/>
          <w:gridSpan w:val="2"/>
          <w:vMerge w:val="restart"/>
        </w:tcPr>
        <w:p w:rsidR="00BA350D" w:rsidRPr="00FA7AE5" w:rsidRDefault="00BA350D" w:rsidP="0013270C">
          <w:pPr>
            <w:shd w:val="solid" w:color="FFFFFF" w:fill="FFFFFF"/>
            <w:spacing w:after="240"/>
            <w:ind w:firstLine="36"/>
            <w:rPr>
              <w:rFonts w:ascii="Times New Roman" w:hAnsi="Times New Roman" w:cs="Times New Roman"/>
              <w:sz w:val="28"/>
              <w:szCs w:val="20"/>
            </w:rPr>
          </w:pPr>
          <w:r w:rsidRPr="00FA7AE5">
            <w:rPr>
              <w:rFonts w:ascii="Times New Roman" w:hAnsi="Times New Roman" w:cs="Times New Roman"/>
              <w:b/>
              <w:sz w:val="28"/>
              <w:szCs w:val="20"/>
            </w:rPr>
            <w:t xml:space="preserve">Expert Team on WIS </w:t>
          </w:r>
          <w:proofErr w:type="spellStart"/>
          <w:r w:rsidRPr="00FA7AE5">
            <w:rPr>
              <w:rFonts w:ascii="Times New Roman" w:hAnsi="Times New Roman" w:cs="Times New Roman"/>
              <w:b/>
              <w:sz w:val="28"/>
              <w:szCs w:val="20"/>
            </w:rPr>
            <w:t>Centres</w:t>
          </w:r>
          <w:proofErr w:type="spellEnd"/>
          <w:r w:rsidR="0013270C" w:rsidRPr="00FA7AE5">
            <w:rPr>
              <w:rFonts w:ascii="Times New Roman" w:hAnsi="Times New Roman" w:cs="Times New Roman"/>
              <w:b/>
              <w:sz w:val="28"/>
              <w:szCs w:val="20"/>
            </w:rPr>
            <w:t xml:space="preserve"> </w:t>
          </w:r>
          <w:r w:rsidRPr="00FA7AE5">
            <w:rPr>
              <w:rFonts w:ascii="Times New Roman" w:hAnsi="Times New Roman" w:cs="Times New Roman"/>
              <w:b/>
              <w:sz w:val="28"/>
              <w:szCs w:val="20"/>
            </w:rPr>
            <w:t>(ET-WISC)</w:t>
          </w:r>
          <w:r w:rsidR="0013270C" w:rsidRPr="00FA7AE5">
            <w:rPr>
              <w:rFonts w:ascii="Times New Roman" w:hAnsi="Times New Roman" w:cs="Times New Roman"/>
              <w:b/>
              <w:sz w:val="28"/>
              <w:szCs w:val="20"/>
            </w:rPr>
            <w:br/>
            <w:t>Beijing, China 15-18 July 2013</w:t>
          </w:r>
        </w:p>
        <w:p w:rsidR="0013270C" w:rsidRPr="00FA7AE5" w:rsidRDefault="0013270C" w:rsidP="00FA7AE5">
          <w:pPr>
            <w:shd w:val="solid" w:color="FFFFFF" w:fill="FFFFFF"/>
            <w:spacing w:after="240"/>
            <w:ind w:left="1134" w:hanging="1134"/>
            <w:rPr>
              <w:rFonts w:ascii="Verdana" w:hAnsi="Verdana" w:cs="Verdana"/>
              <w:sz w:val="36"/>
              <w:szCs w:val="20"/>
              <w:lang w:val="pt-BR"/>
            </w:rPr>
          </w:pPr>
          <w:r w:rsidRPr="00FA7AE5">
            <w:rPr>
              <w:rFonts w:ascii="Times New Roman" w:hAnsi="Times New Roman" w:cs="Times New Roman"/>
              <w:b/>
              <w:sz w:val="28"/>
              <w:szCs w:val="20"/>
              <w:lang w:val="pt-BR"/>
            </w:rPr>
            <w:t>Submitted by:</w:t>
          </w:r>
          <w:r w:rsidRPr="00FA7AE5">
            <w:rPr>
              <w:rFonts w:ascii="Times New Roman" w:hAnsi="Times New Roman" w:cs="Times New Roman"/>
              <w:sz w:val="28"/>
              <w:szCs w:val="20"/>
              <w:lang w:val="pt-BR"/>
            </w:rPr>
            <w:t xml:space="preserve"> </w:t>
          </w:r>
          <w:r w:rsidR="00921DF7" w:rsidRPr="00FA7AE5">
            <w:rPr>
              <w:rFonts w:ascii="Times New Roman" w:hAnsi="Times New Roman" w:cs="Times New Roman"/>
              <w:sz w:val="28"/>
              <w:szCs w:val="20"/>
              <w:lang w:val="pt-BR"/>
            </w:rPr>
            <w:t>José Mauro de Rezende/Brazil</w:t>
          </w:r>
        </w:p>
      </w:tc>
      <w:tc>
        <w:tcPr>
          <w:tcW w:w="3851" w:type="dxa"/>
        </w:tcPr>
        <w:p w:rsidR="00BA350D" w:rsidRPr="00FA7AE5" w:rsidRDefault="00BA350D" w:rsidP="00FA7AE5">
          <w:pPr>
            <w:shd w:val="solid" w:color="FFFFFF" w:fill="FFFFFF"/>
            <w:spacing w:line="240" w:lineRule="atLeast"/>
            <w:rPr>
              <w:rFonts w:ascii="Times New Roman" w:hAnsi="Times New Roman" w:cs="Times New Roman"/>
              <w:sz w:val="28"/>
              <w:szCs w:val="20"/>
              <w:lang w:eastAsia="zh-CN"/>
            </w:rPr>
          </w:pPr>
          <w:r w:rsidRPr="00FA7AE5">
            <w:rPr>
              <w:rFonts w:ascii="Times New Roman" w:hAnsi="Times New Roman" w:cs="Times New Roman"/>
              <w:b/>
              <w:bCs/>
              <w:sz w:val="28"/>
              <w:szCs w:val="20"/>
              <w:lang w:eastAsia="zh-CN"/>
            </w:rPr>
            <w:t>ET-WISC/2013-Doc</w:t>
          </w:r>
          <w:r w:rsidR="00FA7AE5" w:rsidRPr="00FA7AE5">
            <w:rPr>
              <w:rFonts w:ascii="Times New Roman" w:hAnsi="Times New Roman" w:cs="Times New Roman"/>
              <w:b/>
              <w:bCs/>
              <w:sz w:val="28"/>
              <w:szCs w:val="20"/>
              <w:lang w:eastAsia="zh-CN"/>
            </w:rPr>
            <w:t xml:space="preserve"> 72</w:t>
          </w:r>
          <w:r w:rsidR="0013270C" w:rsidRPr="00FA7AE5">
            <w:rPr>
              <w:rFonts w:ascii="Times New Roman" w:hAnsi="Times New Roman" w:cs="Times New Roman"/>
              <w:b/>
              <w:bCs/>
              <w:sz w:val="28"/>
              <w:szCs w:val="20"/>
              <w:lang w:eastAsia="zh-CN"/>
            </w:rPr>
            <w:br/>
          </w:r>
          <w:r w:rsidR="00F8649F" w:rsidRPr="00FA7AE5">
            <w:rPr>
              <w:rFonts w:ascii="Times New Roman" w:hAnsi="Times New Roman" w:cs="Times New Roman"/>
              <w:b/>
              <w:bCs/>
              <w:sz w:val="28"/>
              <w:szCs w:val="20"/>
              <w:lang w:eastAsia="zh-CN"/>
            </w:rPr>
            <w:t xml:space="preserve">Agenda Item </w:t>
          </w:r>
          <w:r w:rsidR="00FA7AE5" w:rsidRPr="00FA7AE5">
            <w:rPr>
              <w:rFonts w:ascii="Times New Roman" w:hAnsi="Times New Roman" w:cs="Times New Roman"/>
              <w:b/>
              <w:bCs/>
              <w:sz w:val="28"/>
              <w:szCs w:val="20"/>
              <w:lang w:eastAsia="zh-CN"/>
            </w:rPr>
            <w:t>3.1</w:t>
          </w:r>
        </w:p>
      </w:tc>
    </w:tr>
    <w:tr w:rsidR="00BA350D" w:rsidRPr="00812884" w:rsidTr="00BA350D">
      <w:trPr>
        <w:cantSplit/>
        <w:trHeight w:val="81"/>
      </w:trPr>
      <w:tc>
        <w:tcPr>
          <w:tcW w:w="6228" w:type="dxa"/>
          <w:gridSpan w:val="2"/>
          <w:vMerge/>
        </w:tcPr>
        <w:p w:rsidR="00BA350D" w:rsidRPr="00FA7AE5" w:rsidRDefault="00BA350D" w:rsidP="00397DA5">
          <w:pPr>
            <w:shd w:val="solid" w:color="FFFFFF" w:fill="FFFFFF"/>
            <w:spacing w:after="240"/>
            <w:ind w:left="1134" w:hanging="1134"/>
            <w:rPr>
              <w:rFonts w:ascii="Verdana" w:hAnsi="Verdana" w:cs="Verdana"/>
              <w:sz w:val="20"/>
              <w:szCs w:val="20"/>
            </w:rPr>
          </w:pPr>
        </w:p>
      </w:tc>
      <w:tc>
        <w:tcPr>
          <w:tcW w:w="3851" w:type="dxa"/>
        </w:tcPr>
        <w:p w:rsidR="0013270C" w:rsidRPr="00FA7AE5" w:rsidRDefault="00921DF7" w:rsidP="00FA7AE5">
          <w:pPr>
            <w:shd w:val="solid" w:color="FFFFFF" w:fill="FFFFFF"/>
            <w:spacing w:line="240" w:lineRule="atLeast"/>
            <w:rPr>
              <w:rFonts w:ascii="Times New Roman" w:hAnsi="Times New Roman" w:cs="Times New Roman"/>
              <w:sz w:val="28"/>
              <w:szCs w:val="20"/>
              <w:lang w:eastAsia="zh-CN"/>
            </w:rPr>
          </w:pPr>
          <w:r w:rsidRPr="00FA7AE5">
            <w:rPr>
              <w:rFonts w:ascii="Times New Roman" w:hAnsi="Times New Roman" w:cs="Times New Roman"/>
              <w:b/>
              <w:bCs/>
              <w:sz w:val="28"/>
              <w:szCs w:val="20"/>
              <w:lang w:eastAsia="zh-CN"/>
            </w:rPr>
            <w:t>07</w:t>
          </w:r>
          <w:r w:rsidR="00F8649F" w:rsidRPr="00FA7AE5">
            <w:rPr>
              <w:rFonts w:ascii="Times New Roman" w:hAnsi="Times New Roman" w:cs="Times New Roman"/>
              <w:b/>
              <w:bCs/>
              <w:sz w:val="28"/>
              <w:szCs w:val="20"/>
              <w:lang w:eastAsia="zh-CN"/>
            </w:rPr>
            <w:t xml:space="preserve"> </w:t>
          </w:r>
          <w:r w:rsidRPr="00FA7AE5">
            <w:rPr>
              <w:rFonts w:ascii="Times New Roman" w:hAnsi="Times New Roman" w:cs="Times New Roman"/>
              <w:b/>
              <w:bCs/>
              <w:sz w:val="28"/>
              <w:szCs w:val="20"/>
              <w:lang w:eastAsia="zh-CN"/>
            </w:rPr>
            <w:t>July</w:t>
          </w:r>
          <w:r w:rsidR="00BA350D" w:rsidRPr="00FA7AE5">
            <w:rPr>
              <w:rFonts w:ascii="Times New Roman" w:hAnsi="Times New Roman" w:cs="Times New Roman"/>
              <w:b/>
              <w:bCs/>
              <w:sz w:val="28"/>
              <w:szCs w:val="20"/>
              <w:lang w:eastAsia="zh-CN"/>
            </w:rPr>
            <w:t xml:space="preserve"> 2013</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06CD"/>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
    <w:nsid w:val="2726093F"/>
    <w:multiLevelType w:val="singleLevel"/>
    <w:tmpl w:val="0416000F"/>
    <w:lvl w:ilvl="0">
      <w:start w:val="1"/>
      <w:numFmt w:val="decimal"/>
      <w:lvlText w:val="%1."/>
      <w:lvlJc w:val="left"/>
      <w:pPr>
        <w:tabs>
          <w:tab w:val="num" w:pos="360"/>
        </w:tabs>
        <w:ind w:left="360" w:hanging="360"/>
      </w:pPr>
    </w:lvl>
  </w:abstractNum>
  <w:abstractNum w:abstractNumId="2">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31F01B9"/>
    <w:multiLevelType w:val="hybridMultilevel"/>
    <w:tmpl w:val="8CA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458D1"/>
    <w:multiLevelType w:val="singleLevel"/>
    <w:tmpl w:val="1062CEF2"/>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272FB"/>
    <w:rsid w:val="00050978"/>
    <w:rsid w:val="00065D39"/>
    <w:rsid w:val="000737B5"/>
    <w:rsid w:val="000A59F4"/>
    <w:rsid w:val="000C6527"/>
    <w:rsid w:val="000E0FF0"/>
    <w:rsid w:val="000F49C3"/>
    <w:rsid w:val="000F646B"/>
    <w:rsid w:val="001005E6"/>
    <w:rsid w:val="0013270C"/>
    <w:rsid w:val="001A7EB8"/>
    <w:rsid w:val="001B559C"/>
    <w:rsid w:val="00302A95"/>
    <w:rsid w:val="003228B7"/>
    <w:rsid w:val="00382768"/>
    <w:rsid w:val="00393854"/>
    <w:rsid w:val="003C4D9B"/>
    <w:rsid w:val="003E6974"/>
    <w:rsid w:val="0043428F"/>
    <w:rsid w:val="00450322"/>
    <w:rsid w:val="00511FE7"/>
    <w:rsid w:val="00536ECE"/>
    <w:rsid w:val="00564A60"/>
    <w:rsid w:val="005A388A"/>
    <w:rsid w:val="005C09FB"/>
    <w:rsid w:val="005D67FD"/>
    <w:rsid w:val="0067003E"/>
    <w:rsid w:val="006B3A52"/>
    <w:rsid w:val="00711EBB"/>
    <w:rsid w:val="00770717"/>
    <w:rsid w:val="0077195F"/>
    <w:rsid w:val="00777C23"/>
    <w:rsid w:val="00785D74"/>
    <w:rsid w:val="007D6BD7"/>
    <w:rsid w:val="007F308C"/>
    <w:rsid w:val="00853AC9"/>
    <w:rsid w:val="00887400"/>
    <w:rsid w:val="0089202B"/>
    <w:rsid w:val="008C157E"/>
    <w:rsid w:val="008D7DD2"/>
    <w:rsid w:val="00921DF7"/>
    <w:rsid w:val="0094789B"/>
    <w:rsid w:val="00947DF8"/>
    <w:rsid w:val="00A21FE8"/>
    <w:rsid w:val="00A24DAE"/>
    <w:rsid w:val="00A25CFC"/>
    <w:rsid w:val="00A27A48"/>
    <w:rsid w:val="00A4286E"/>
    <w:rsid w:val="00AA0483"/>
    <w:rsid w:val="00B244D3"/>
    <w:rsid w:val="00B36904"/>
    <w:rsid w:val="00B439DE"/>
    <w:rsid w:val="00BA350D"/>
    <w:rsid w:val="00BB1254"/>
    <w:rsid w:val="00BD0B85"/>
    <w:rsid w:val="00C5333A"/>
    <w:rsid w:val="00C961FE"/>
    <w:rsid w:val="00CA5A8D"/>
    <w:rsid w:val="00CB6D6D"/>
    <w:rsid w:val="00CC335D"/>
    <w:rsid w:val="00CE19F1"/>
    <w:rsid w:val="00CF05C7"/>
    <w:rsid w:val="00CF7953"/>
    <w:rsid w:val="00D53DE1"/>
    <w:rsid w:val="00D55749"/>
    <w:rsid w:val="00D8398B"/>
    <w:rsid w:val="00DE45A1"/>
    <w:rsid w:val="00E42DC4"/>
    <w:rsid w:val="00E87E0D"/>
    <w:rsid w:val="00ED2E0D"/>
    <w:rsid w:val="00F10040"/>
    <w:rsid w:val="00F27CA7"/>
    <w:rsid w:val="00F61769"/>
    <w:rsid w:val="00F8649F"/>
    <w:rsid w:val="00FA533B"/>
    <w:rsid w:val="00FA7AE5"/>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rsid w:val="005A388A"/>
    <w:pPr>
      <w:tabs>
        <w:tab w:val="left" w:pos="1418"/>
      </w:tabs>
      <w:autoSpaceDE w:val="0"/>
      <w:autoSpaceDN w:val="0"/>
      <w:spacing w:after="0" w:line="240" w:lineRule="auto"/>
      <w:ind w:left="1418" w:hanging="1418"/>
    </w:pPr>
    <w:rPr>
      <w:rFonts w:ascii="Arial" w:hAnsi="Arial" w:cs="Arial"/>
      <w:sz w:val="24"/>
      <w:szCs w:val="24"/>
    </w:rPr>
  </w:style>
  <w:style w:type="character" w:customStyle="1" w:styleId="BodyText2Char">
    <w:name w:val="Body Text 2 Char"/>
    <w:basedOn w:val="DefaultParagraphFont"/>
    <w:link w:val="BodyText2"/>
    <w:uiPriority w:val="99"/>
    <w:rsid w:val="005A388A"/>
    <w:rPr>
      <w:rFonts w:ascii="Arial" w:hAnsi="Arial" w:cs="Arial"/>
      <w:sz w:val="24"/>
      <w:szCs w:val="24"/>
    </w:rPr>
  </w:style>
  <w:style w:type="character" w:styleId="Hyperlink">
    <w:name w:val="Hyperlink"/>
    <w:basedOn w:val="DefaultParagraphFont"/>
    <w:uiPriority w:val="99"/>
    <w:unhideWhenUsed/>
    <w:rsid w:val="00853AC9"/>
    <w:rPr>
      <w:color w:val="0000FF" w:themeColor="hyperlink"/>
      <w:u w:val="single"/>
    </w:rPr>
  </w:style>
  <w:style w:type="paragraph" w:styleId="BalloonText">
    <w:name w:val="Balloon Text"/>
    <w:basedOn w:val="Normal"/>
    <w:link w:val="BalloonTextChar"/>
    <w:uiPriority w:val="99"/>
    <w:semiHidden/>
    <w:unhideWhenUsed/>
    <w:rsid w:val="00050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78"/>
    <w:rPr>
      <w:rFonts w:ascii="Tahoma" w:hAnsi="Tahoma" w:cs="Tahoma"/>
      <w:sz w:val="16"/>
      <w:szCs w:val="16"/>
    </w:rPr>
  </w:style>
  <w:style w:type="paragraph" w:styleId="Revision">
    <w:name w:val="Revision"/>
    <w:hidden/>
    <w:uiPriority w:val="99"/>
    <w:semiHidden/>
    <w:rsid w:val="007D6B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rsid w:val="005A388A"/>
    <w:pPr>
      <w:tabs>
        <w:tab w:val="left" w:pos="1418"/>
      </w:tabs>
      <w:autoSpaceDE w:val="0"/>
      <w:autoSpaceDN w:val="0"/>
      <w:spacing w:after="0" w:line="240" w:lineRule="auto"/>
      <w:ind w:left="1418" w:hanging="1418"/>
    </w:pPr>
    <w:rPr>
      <w:rFonts w:ascii="Arial" w:hAnsi="Arial" w:cs="Arial"/>
      <w:sz w:val="24"/>
      <w:szCs w:val="24"/>
    </w:rPr>
  </w:style>
  <w:style w:type="character" w:customStyle="1" w:styleId="BodyText2Char">
    <w:name w:val="Body Text 2 Char"/>
    <w:basedOn w:val="DefaultParagraphFont"/>
    <w:link w:val="BodyText2"/>
    <w:uiPriority w:val="99"/>
    <w:rsid w:val="005A388A"/>
    <w:rPr>
      <w:rFonts w:ascii="Arial" w:hAnsi="Arial" w:cs="Arial"/>
      <w:sz w:val="24"/>
      <w:szCs w:val="24"/>
    </w:rPr>
  </w:style>
  <w:style w:type="character" w:styleId="Hyperlink">
    <w:name w:val="Hyperlink"/>
    <w:basedOn w:val="DefaultParagraphFont"/>
    <w:uiPriority w:val="99"/>
    <w:unhideWhenUsed/>
    <w:rsid w:val="00853AC9"/>
    <w:rPr>
      <w:color w:val="0000FF" w:themeColor="hyperlink"/>
      <w:u w:val="single"/>
    </w:rPr>
  </w:style>
  <w:style w:type="paragraph" w:styleId="BalloonText">
    <w:name w:val="Balloon Text"/>
    <w:basedOn w:val="Normal"/>
    <w:link w:val="BalloonTextChar"/>
    <w:uiPriority w:val="99"/>
    <w:semiHidden/>
    <w:unhideWhenUsed/>
    <w:rsid w:val="00050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78"/>
    <w:rPr>
      <w:rFonts w:ascii="Tahoma" w:hAnsi="Tahoma" w:cs="Tahoma"/>
      <w:sz w:val="16"/>
      <w:szCs w:val="16"/>
    </w:rPr>
  </w:style>
  <w:style w:type="paragraph" w:styleId="Revision">
    <w:name w:val="Revision"/>
    <w:hidden/>
    <w:uiPriority w:val="99"/>
    <w:semiHidden/>
    <w:rsid w:val="007D6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c.inmet.gov.br"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16FD3-E31F-4E22-A2FD-362660AFE9EF}"/>
</file>

<file path=customXml/itemProps2.xml><?xml version="1.0" encoding="utf-8"?>
<ds:datastoreItem xmlns:ds="http://schemas.openxmlformats.org/officeDocument/2006/customXml" ds:itemID="{F9F1D000-EE06-4A2E-A252-5E17F3D6962C}"/>
</file>

<file path=customXml/itemProps3.xml><?xml version="1.0" encoding="utf-8"?>
<ds:datastoreItem xmlns:ds="http://schemas.openxmlformats.org/officeDocument/2006/customXml" ds:itemID="{BC9DA95A-0418-4D47-BD2B-4F8BCCFECB1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WMO</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GISC Brazil report</dc:subject>
  <dc:creator>José Mauro de Rezende</dc:creator>
  <cp:lastModifiedBy>David Thomas</cp:lastModifiedBy>
  <cp:revision>2</cp:revision>
  <dcterms:created xsi:type="dcterms:W3CDTF">2013-07-15T01:33:00Z</dcterms:created>
  <dcterms:modified xsi:type="dcterms:W3CDTF">2013-07-15T01:33:00Z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