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D0244C" w:rsidP="00F8649F">
      <w:pPr>
        <w:pStyle w:val="Heading1"/>
        <w:rPr>
          <w:lang w:eastAsia="zh-CN"/>
        </w:rPr>
      </w:pPr>
      <w:r>
        <w:rPr>
          <w:rFonts w:hint="eastAsia"/>
          <w:lang w:eastAsia="zh-CN"/>
        </w:rPr>
        <w:t xml:space="preserve">IQWMA Development </w:t>
      </w:r>
      <w:r>
        <w:rPr>
          <w:lang w:eastAsia="zh-CN"/>
        </w:rPr>
        <w:t>and</w:t>
      </w:r>
      <w:r>
        <w:rPr>
          <w:rFonts w:hint="eastAsia"/>
          <w:lang w:eastAsia="zh-CN"/>
        </w:rPr>
        <w:t xml:space="preserve"> Test Progresses</w:t>
      </w:r>
    </w:p>
    <w:p w:rsidR="00F8649F" w:rsidRDefault="00D0244C" w:rsidP="00F8649F">
      <w:pPr>
        <w:pStyle w:val="Heading2"/>
        <w:rPr>
          <w:lang w:eastAsia="zh-CN"/>
        </w:rPr>
      </w:pPr>
      <w:r>
        <w:rPr>
          <w:lang w:eastAsia="zh-CN"/>
        </w:rPr>
        <w:t>Background</w:t>
      </w:r>
    </w:p>
    <w:p w:rsidR="00C61002" w:rsidRPr="00F815C8" w:rsidRDefault="00C3077F" w:rsidP="00F815C8">
      <w:pPr>
        <w:pStyle w:val="ListParagraph"/>
        <w:numPr>
          <w:ilvl w:val="0"/>
          <w:numId w:val="2"/>
        </w:numPr>
        <w:rPr>
          <w:rFonts w:ascii="Times New Roman" w:hAnsi="Times New Roman" w:cs="Times New Roman"/>
          <w:sz w:val="24"/>
          <w:szCs w:val="24"/>
        </w:rPr>
      </w:pPr>
      <w:r w:rsidRPr="00F815C8">
        <w:rPr>
          <w:rFonts w:ascii="Times New Roman" w:hAnsi="Times New Roman" w:cs="Times New Roman"/>
          <w:sz w:val="24"/>
          <w:szCs w:val="24"/>
        </w:rPr>
        <w:t>In order to keep under review the efficient operation of the WWW, internationally co-ordinated monitoring on a non-real-time basis should be carried out periodically.</w:t>
      </w:r>
      <w:r w:rsidR="00397A89">
        <w:rPr>
          <w:rFonts w:ascii="Times New Roman" w:hAnsi="Times New Roman" w:cs="Times New Roman" w:hint="eastAsia"/>
          <w:sz w:val="24"/>
          <w:szCs w:val="24"/>
          <w:lang w:eastAsia="zh-CN"/>
        </w:rPr>
        <w:t xml:space="preserve"> </w:t>
      </w:r>
      <w:r w:rsidRPr="00F815C8">
        <w:rPr>
          <w:rFonts w:ascii="Times New Roman" w:hAnsi="Times New Roman" w:cs="Times New Roman"/>
          <w:sz w:val="24"/>
          <w:szCs w:val="24"/>
        </w:rPr>
        <w:t>So CMA has developed the integrated quantitative WWW monitoring analysis (IQWMA) software.</w:t>
      </w:r>
    </w:p>
    <w:p w:rsidR="00397A89" w:rsidRDefault="00397A89" w:rsidP="00397A89">
      <w:pPr>
        <w:pStyle w:val="ListParagraph"/>
        <w:numPr>
          <w:ilvl w:val="0"/>
          <w:numId w:val="2"/>
        </w:numPr>
        <w:rPr>
          <w:rFonts w:ascii="Times New Roman" w:hAnsi="Times New Roman" w:cs="Times New Roman"/>
          <w:sz w:val="24"/>
          <w:szCs w:val="24"/>
          <w:lang w:eastAsia="zh-CN"/>
        </w:rPr>
      </w:pPr>
      <w:r w:rsidRPr="00397A89">
        <w:rPr>
          <w:rFonts w:ascii="Times New Roman" w:hAnsi="Times New Roman" w:cs="Times New Roman"/>
          <w:sz w:val="24"/>
          <w:szCs w:val="24"/>
        </w:rPr>
        <w:t>The objectives of the analysis are:</w:t>
      </w:r>
      <w:r>
        <w:rPr>
          <w:rFonts w:ascii="Times New Roman" w:hAnsi="Times New Roman" w:cs="Times New Roman" w:hint="eastAsia"/>
          <w:sz w:val="24"/>
          <w:szCs w:val="24"/>
          <w:lang w:eastAsia="zh-CN"/>
        </w:rPr>
        <w:t xml:space="preserve"> </w:t>
      </w:r>
    </w:p>
    <w:p w:rsidR="00C61002" w:rsidRDefault="00C3077F" w:rsidP="00397A89">
      <w:pPr>
        <w:pStyle w:val="ListParagraph"/>
        <w:numPr>
          <w:ilvl w:val="1"/>
          <w:numId w:val="2"/>
        </w:numPr>
        <w:rPr>
          <w:rFonts w:ascii="Times New Roman" w:hAnsi="Times New Roman" w:cs="Times New Roman"/>
          <w:sz w:val="24"/>
          <w:szCs w:val="24"/>
        </w:rPr>
      </w:pPr>
      <w:r w:rsidRPr="00397A89">
        <w:rPr>
          <w:rFonts w:ascii="Times New Roman" w:hAnsi="Times New Roman" w:cs="Times New Roman"/>
          <w:sz w:val="24"/>
          <w:szCs w:val="24"/>
        </w:rPr>
        <w:t>To provide reports on the availability of observational data at WWW</w:t>
      </w:r>
      <w:r w:rsidRPr="002F123B">
        <w:rPr>
          <w:rFonts w:ascii="Times New Roman" w:hAnsi="Times New Roman" w:cs="Times New Roman"/>
          <w:sz w:val="24"/>
          <w:szCs w:val="24"/>
          <w:lang w:val="en-GB"/>
        </w:rPr>
        <w:t xml:space="preserve"> centres</w:t>
      </w:r>
      <w:r w:rsidRPr="00397A89">
        <w:rPr>
          <w:rFonts w:ascii="Times New Roman" w:hAnsi="Times New Roman" w:cs="Times New Roman"/>
          <w:sz w:val="24"/>
          <w:szCs w:val="24"/>
        </w:rPr>
        <w:t>.</w:t>
      </w:r>
    </w:p>
    <w:p w:rsidR="00397A89" w:rsidRPr="00397A89" w:rsidRDefault="00397A89" w:rsidP="00397A89">
      <w:pPr>
        <w:pStyle w:val="ListParagraph"/>
        <w:numPr>
          <w:ilvl w:val="1"/>
          <w:numId w:val="2"/>
        </w:numPr>
        <w:rPr>
          <w:rFonts w:ascii="Times New Roman" w:hAnsi="Times New Roman" w:cs="Times New Roman"/>
          <w:sz w:val="24"/>
          <w:szCs w:val="24"/>
        </w:rPr>
      </w:pPr>
      <w:r>
        <w:rPr>
          <w:rFonts w:ascii="Times New Roman" w:hAnsi="Times New Roman" w:cs="Times New Roman" w:hint="eastAsia"/>
          <w:sz w:val="24"/>
          <w:szCs w:val="24"/>
          <w:lang w:eastAsia="zh-CN"/>
        </w:rPr>
        <w:t xml:space="preserve">To </w:t>
      </w:r>
      <w:r w:rsidRPr="00397A89">
        <w:rPr>
          <w:rFonts w:ascii="Times New Roman" w:hAnsi="Times New Roman" w:cs="Times New Roman"/>
          <w:sz w:val="24"/>
          <w:szCs w:val="24"/>
          <w:lang w:val="en-GB" w:eastAsia="zh-CN"/>
        </w:rPr>
        <w:t>compare the availability of observational data between GTS centres, identifying possible shortcomings in the exchange of data.</w:t>
      </w:r>
    </w:p>
    <w:p w:rsidR="00397A89" w:rsidRPr="00397A89" w:rsidRDefault="00397A89" w:rsidP="00397A89">
      <w:pPr>
        <w:pStyle w:val="ListParagraph"/>
        <w:numPr>
          <w:ilvl w:val="1"/>
          <w:numId w:val="2"/>
        </w:numPr>
        <w:rPr>
          <w:rFonts w:ascii="Times New Roman" w:hAnsi="Times New Roman" w:cs="Times New Roman"/>
          <w:sz w:val="24"/>
          <w:szCs w:val="24"/>
        </w:rPr>
      </w:pPr>
      <w:r>
        <w:rPr>
          <w:rFonts w:ascii="Times New Roman" w:hAnsi="Times New Roman" w:cs="Times New Roman" w:hint="eastAsia"/>
          <w:sz w:val="24"/>
          <w:szCs w:val="24"/>
          <w:lang w:val="en-GB" w:eastAsia="zh-CN"/>
        </w:rPr>
        <w:t xml:space="preserve">To </w:t>
      </w:r>
      <w:r w:rsidRPr="00397A89">
        <w:rPr>
          <w:rFonts w:ascii="Times New Roman" w:hAnsi="Times New Roman" w:cs="Times New Roman"/>
          <w:sz w:val="24"/>
          <w:szCs w:val="24"/>
          <w:lang w:val="en-GB" w:eastAsia="zh-CN"/>
        </w:rPr>
        <w:t>compare the bulle</w:t>
      </w:r>
      <w:r w:rsidR="00660CF5">
        <w:rPr>
          <w:rFonts w:ascii="Times New Roman" w:hAnsi="Times New Roman" w:cs="Times New Roman"/>
          <w:sz w:val="24"/>
          <w:szCs w:val="24"/>
          <w:lang w:val="en-GB" w:eastAsia="zh-CN"/>
        </w:rPr>
        <w:t xml:space="preserve">tins notified in the Volume C1 </w:t>
      </w:r>
      <w:r w:rsidRPr="00397A89">
        <w:rPr>
          <w:rFonts w:ascii="Times New Roman" w:hAnsi="Times New Roman" w:cs="Times New Roman"/>
          <w:sz w:val="24"/>
          <w:szCs w:val="24"/>
          <w:lang w:val="en-GB" w:eastAsia="zh-CN"/>
        </w:rPr>
        <w:t>and the RTH routeing catalogues to the list of bulletins received during monitoring exercises, identifying possible shortcomings in the updating of the Volume C1 and the RTH routeing catalogues</w:t>
      </w:r>
      <w:r>
        <w:rPr>
          <w:rFonts w:ascii="Times New Roman" w:hAnsi="Times New Roman" w:cs="Times New Roman" w:hint="eastAsia"/>
          <w:sz w:val="24"/>
          <w:szCs w:val="24"/>
          <w:lang w:val="en-GB" w:eastAsia="zh-CN"/>
        </w:rPr>
        <w:t>.</w:t>
      </w:r>
    </w:p>
    <w:p w:rsidR="00F8649F" w:rsidRDefault="00655EC5" w:rsidP="00F8649F">
      <w:pPr>
        <w:pStyle w:val="Heading2"/>
        <w:rPr>
          <w:lang w:eastAsia="zh-CN"/>
        </w:rPr>
      </w:pPr>
      <w:r>
        <w:rPr>
          <w:rFonts w:hint="eastAsia"/>
          <w:lang w:eastAsia="zh-CN"/>
        </w:rPr>
        <w:t>IQWMA Development</w:t>
      </w:r>
    </w:p>
    <w:p w:rsidR="00F815C8" w:rsidRDefault="00655EC5" w:rsidP="00F815C8">
      <w:pPr>
        <w:pStyle w:val="Heading3"/>
        <w:rPr>
          <w:lang w:eastAsia="zh-CN"/>
        </w:rPr>
      </w:pPr>
      <w:r>
        <w:rPr>
          <w:rFonts w:hint="eastAsia"/>
          <w:lang w:eastAsia="zh-CN"/>
        </w:rPr>
        <w:t>Development environment and OS support</w:t>
      </w:r>
    </w:p>
    <w:p w:rsidR="00655EC5" w:rsidRDefault="00655EC5" w:rsidP="00655EC5">
      <w:pPr>
        <w:pStyle w:val="ListParagraph"/>
        <w:numPr>
          <w:ilvl w:val="0"/>
          <w:numId w:val="6"/>
        </w:numPr>
        <w:rPr>
          <w:rFonts w:ascii="Times New Roman" w:hAnsi="Times New Roman" w:cs="Times New Roman"/>
          <w:sz w:val="24"/>
          <w:szCs w:val="24"/>
        </w:rPr>
      </w:pPr>
      <w:r>
        <w:rPr>
          <w:rFonts w:ascii="Times New Roman" w:hAnsi="Times New Roman" w:cs="Times New Roman" w:hint="eastAsia"/>
          <w:sz w:val="24"/>
          <w:szCs w:val="24"/>
          <w:lang w:eastAsia="zh-CN"/>
        </w:rPr>
        <w:t xml:space="preserve">Development of IQWMA is based on the use of SWT GUI, Java </w:t>
      </w:r>
      <w:r>
        <w:rPr>
          <w:rFonts w:ascii="Times New Roman" w:hAnsi="Times New Roman" w:cs="Times New Roman"/>
          <w:sz w:val="24"/>
          <w:szCs w:val="24"/>
          <w:lang w:eastAsia="zh-CN"/>
        </w:rPr>
        <w:t>programing</w:t>
      </w:r>
      <w:r>
        <w:rPr>
          <w:rFonts w:ascii="Times New Roman" w:hAnsi="Times New Roman" w:cs="Times New Roman" w:hint="eastAsia"/>
          <w:sz w:val="24"/>
          <w:szCs w:val="24"/>
          <w:lang w:eastAsia="zh-CN"/>
        </w:rPr>
        <w:t xml:space="preserve"> language and MySQL database. And all of them are open source and free.</w:t>
      </w:r>
    </w:p>
    <w:p w:rsidR="00655EC5" w:rsidRDefault="00655EC5" w:rsidP="00655EC5">
      <w:pPr>
        <w:pStyle w:val="ListParagraph"/>
        <w:numPr>
          <w:ilvl w:val="0"/>
          <w:numId w:val="6"/>
        </w:numPr>
        <w:rPr>
          <w:rFonts w:ascii="Times New Roman" w:hAnsi="Times New Roman" w:cs="Times New Roman"/>
          <w:sz w:val="24"/>
          <w:szCs w:val="24"/>
        </w:rPr>
      </w:pPr>
      <w:r>
        <w:rPr>
          <w:rFonts w:ascii="Times New Roman" w:hAnsi="Times New Roman" w:cs="Times New Roman" w:hint="eastAsia"/>
          <w:sz w:val="24"/>
          <w:szCs w:val="24"/>
          <w:lang w:eastAsia="zh-CN"/>
        </w:rPr>
        <w:t>Because of Java</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s cross-platform compatibility, IQWMA run</w:t>
      </w:r>
      <w:r w:rsidR="004C6370">
        <w:rPr>
          <w:rFonts w:ascii="Times New Roman" w:hAnsi="Times New Roman" w:cs="Times New Roman" w:hint="eastAsia"/>
          <w:sz w:val="24"/>
          <w:szCs w:val="24"/>
          <w:lang w:eastAsia="zh-CN"/>
        </w:rPr>
        <w:t>s</w:t>
      </w:r>
      <w:r>
        <w:rPr>
          <w:rFonts w:ascii="Times New Roman" w:hAnsi="Times New Roman" w:cs="Times New Roman" w:hint="eastAsia"/>
          <w:sz w:val="24"/>
          <w:szCs w:val="24"/>
          <w:lang w:eastAsia="zh-CN"/>
        </w:rPr>
        <w:t xml:space="preserve"> </w:t>
      </w:r>
      <w:r w:rsidR="004C6370">
        <w:rPr>
          <w:rFonts w:ascii="Times New Roman" w:hAnsi="Times New Roman" w:cs="Times New Roman" w:hint="eastAsia"/>
          <w:sz w:val="24"/>
          <w:szCs w:val="24"/>
          <w:lang w:eastAsia="zh-CN"/>
        </w:rPr>
        <w:t xml:space="preserve">well </w:t>
      </w:r>
      <w:r>
        <w:rPr>
          <w:rFonts w:ascii="Times New Roman" w:hAnsi="Times New Roman" w:cs="Times New Roman" w:hint="eastAsia"/>
          <w:sz w:val="24"/>
          <w:szCs w:val="24"/>
          <w:lang w:eastAsia="zh-CN"/>
        </w:rPr>
        <w:t>in both Windows and Linux.</w:t>
      </w:r>
    </w:p>
    <w:p w:rsidR="00A47D64" w:rsidRDefault="00A47D64" w:rsidP="00A47D64">
      <w:pPr>
        <w:pStyle w:val="Heading3"/>
        <w:rPr>
          <w:lang w:eastAsia="zh-CN"/>
        </w:rPr>
      </w:pPr>
      <w:r>
        <w:rPr>
          <w:rFonts w:hint="eastAsia"/>
          <w:lang w:eastAsia="zh-CN"/>
        </w:rPr>
        <w:t>Inputs</w:t>
      </w:r>
    </w:p>
    <w:p w:rsidR="00A47D64" w:rsidRDefault="00E82437" w:rsidP="00A47D64">
      <w:pPr>
        <w:pStyle w:val="ListParagraph"/>
        <w:numPr>
          <w:ilvl w:val="0"/>
          <w:numId w:val="7"/>
        </w:numPr>
        <w:rPr>
          <w:rFonts w:ascii="Times New Roman" w:hAnsi="Times New Roman" w:cs="Times New Roman"/>
          <w:sz w:val="24"/>
          <w:szCs w:val="24"/>
        </w:rPr>
      </w:pPr>
      <w:r>
        <w:rPr>
          <w:rFonts w:ascii="Times New Roman" w:hAnsi="Times New Roman" w:cs="Times New Roman" w:hint="eastAsia"/>
          <w:sz w:val="24"/>
          <w:szCs w:val="24"/>
          <w:lang w:eastAsia="zh-CN"/>
        </w:rPr>
        <w:t xml:space="preserve">The first step is </w:t>
      </w:r>
      <w:r>
        <w:rPr>
          <w:rFonts w:ascii="Times New Roman" w:hAnsi="Times New Roman" w:cs="Times New Roman"/>
          <w:sz w:val="24"/>
          <w:szCs w:val="24"/>
          <w:lang w:eastAsia="zh-CN"/>
        </w:rPr>
        <w:t>inputting</w:t>
      </w:r>
      <w:r>
        <w:rPr>
          <w:rFonts w:ascii="Times New Roman" w:hAnsi="Times New Roman" w:cs="Times New Roman" w:hint="eastAsia"/>
          <w:sz w:val="24"/>
          <w:szCs w:val="24"/>
          <w:lang w:eastAsia="zh-CN"/>
        </w:rPr>
        <w:t xml:space="preserve"> reference data sets such as Volume A, Volume C1, RBSN, RBCN and RTH routing catalogues. All these reference datasets are maintained by WMO and we can download them from official website of WMO.</w:t>
      </w:r>
    </w:p>
    <w:p w:rsidR="00A47D64" w:rsidRDefault="00566F23" w:rsidP="00A47D64">
      <w:pPr>
        <w:pStyle w:val="ListParagraph"/>
        <w:numPr>
          <w:ilvl w:val="0"/>
          <w:numId w:val="7"/>
        </w:numPr>
        <w:rPr>
          <w:rFonts w:ascii="Times New Roman" w:hAnsi="Times New Roman" w:cs="Times New Roman"/>
          <w:sz w:val="24"/>
          <w:szCs w:val="24"/>
        </w:rPr>
      </w:pPr>
      <w:r>
        <w:rPr>
          <w:rFonts w:ascii="Times New Roman" w:hAnsi="Times New Roman" w:cs="Times New Roman" w:hint="eastAsia"/>
          <w:sz w:val="24"/>
          <w:szCs w:val="24"/>
          <w:lang w:eastAsia="zh-CN"/>
        </w:rPr>
        <w:t>The second step is inputting observations exchanged on the GTS such as IWM, SMM, SAM monitoring reports. In particular, IWM monitoring reports contains NMC summary reports, RTH summary reports and MTN summary reports. IQWMA supports inputting individual file and batch files. And IQWMA can also convert AGM reports to IWM format.</w:t>
      </w:r>
    </w:p>
    <w:p w:rsidR="00823B90" w:rsidRDefault="00823B90" w:rsidP="00823B90">
      <w:pPr>
        <w:pStyle w:val="Heading3"/>
        <w:rPr>
          <w:lang w:eastAsia="zh-CN"/>
        </w:rPr>
      </w:pPr>
      <w:r>
        <w:rPr>
          <w:rFonts w:hint="eastAsia"/>
          <w:lang w:eastAsia="zh-CN"/>
        </w:rPr>
        <w:lastRenderedPageBreak/>
        <w:t>Outputs</w:t>
      </w:r>
    </w:p>
    <w:p w:rsidR="00823B90" w:rsidRDefault="00823B90" w:rsidP="00823B90">
      <w:pPr>
        <w:pStyle w:val="ListParagraph"/>
        <w:numPr>
          <w:ilvl w:val="0"/>
          <w:numId w:val="8"/>
        </w:numPr>
        <w:rPr>
          <w:rFonts w:ascii="Times New Roman" w:hAnsi="Times New Roman" w:cs="Times New Roman"/>
          <w:sz w:val="24"/>
          <w:szCs w:val="24"/>
        </w:rPr>
      </w:pPr>
      <w:r>
        <w:rPr>
          <w:rFonts w:ascii="Times New Roman" w:hAnsi="Times New Roman" w:cs="Times New Roman" w:hint="eastAsia"/>
          <w:sz w:val="24"/>
          <w:szCs w:val="24"/>
          <w:lang w:eastAsia="zh-CN"/>
        </w:rPr>
        <w:t>Outputs of IQWMA include charts, tables and KML files.</w:t>
      </w:r>
    </w:p>
    <w:p w:rsidR="00823B90" w:rsidRDefault="00823B90" w:rsidP="00823B90">
      <w:pPr>
        <w:pStyle w:val="ListParagraph"/>
        <w:numPr>
          <w:ilvl w:val="0"/>
          <w:numId w:val="8"/>
        </w:numPr>
        <w:rPr>
          <w:rFonts w:ascii="Times New Roman" w:hAnsi="Times New Roman" w:cs="Times New Roman"/>
          <w:sz w:val="24"/>
          <w:szCs w:val="24"/>
        </w:rPr>
      </w:pPr>
      <w:r>
        <w:rPr>
          <w:rFonts w:ascii="Times New Roman" w:hAnsi="Times New Roman" w:cs="Times New Roman" w:hint="eastAsia"/>
          <w:sz w:val="24"/>
          <w:szCs w:val="24"/>
          <w:lang w:eastAsia="zh-CN"/>
        </w:rPr>
        <w:t>The analysis charts contain</w:t>
      </w:r>
    </w:p>
    <w:p w:rsidR="00823B90" w:rsidRPr="00823B90" w:rsidRDefault="008C1154" w:rsidP="00823B9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lang w:val="en-GB"/>
        </w:rPr>
        <w:t>Charts showing</w:t>
      </w:r>
      <w:r w:rsidR="00C3077F" w:rsidRPr="00823B90">
        <w:rPr>
          <w:rFonts w:ascii="Times New Roman" w:hAnsi="Times New Roman" w:cs="Times New Roman"/>
          <w:sz w:val="24"/>
          <w:szCs w:val="24"/>
          <w:lang w:val="en-GB"/>
        </w:rPr>
        <w:t xml:space="preserve"> the percentage of reports received by the monitoring centres at each station in comparison with the reports expected from the RBSN/RBCN stations</w:t>
      </w:r>
      <w:r w:rsidR="00823B90" w:rsidRPr="00823B90">
        <w:rPr>
          <w:rFonts w:ascii="Times New Roman" w:hAnsi="Times New Roman" w:cs="Times New Roman"/>
          <w:sz w:val="24"/>
          <w:szCs w:val="24"/>
        </w:rPr>
        <w:t>.</w:t>
      </w:r>
    </w:p>
    <w:p w:rsidR="00823B90" w:rsidRPr="00823B90" w:rsidRDefault="00C3077F" w:rsidP="00823B90">
      <w:pPr>
        <w:pStyle w:val="ListParagraph"/>
        <w:numPr>
          <w:ilvl w:val="1"/>
          <w:numId w:val="8"/>
        </w:numPr>
        <w:rPr>
          <w:rFonts w:ascii="Times New Roman" w:hAnsi="Times New Roman" w:cs="Times New Roman"/>
          <w:sz w:val="24"/>
          <w:szCs w:val="24"/>
          <w:lang w:eastAsia="zh-CN"/>
        </w:rPr>
      </w:pPr>
      <w:r w:rsidRPr="00823B90">
        <w:rPr>
          <w:rFonts w:ascii="Times New Roman" w:hAnsi="Times New Roman" w:cs="Times New Roman"/>
          <w:sz w:val="24"/>
          <w:szCs w:val="24"/>
          <w:lang w:val="en-GB" w:eastAsia="zh-CN"/>
        </w:rPr>
        <w:t>Charts showing the reports not received by a WWW centre</w:t>
      </w:r>
      <w:r w:rsidR="00823B90" w:rsidRPr="00823B90">
        <w:rPr>
          <w:rFonts w:ascii="Times New Roman" w:hAnsi="Times New Roman" w:cs="Times New Roman"/>
          <w:sz w:val="24"/>
          <w:szCs w:val="24"/>
          <w:lang w:val="en-GB" w:eastAsia="zh-CN"/>
        </w:rPr>
        <w:t>.</w:t>
      </w:r>
    </w:p>
    <w:p w:rsidR="004A046D" w:rsidRDefault="004A046D" w:rsidP="004A046D">
      <w:pPr>
        <w:pStyle w:val="ListParagraph"/>
        <w:numPr>
          <w:ilvl w:val="0"/>
          <w:numId w:val="8"/>
        </w:numPr>
        <w:rPr>
          <w:rFonts w:ascii="Times New Roman" w:hAnsi="Times New Roman" w:cs="Times New Roman"/>
          <w:sz w:val="24"/>
          <w:szCs w:val="24"/>
        </w:rPr>
      </w:pPr>
      <w:r>
        <w:rPr>
          <w:rFonts w:ascii="Times New Roman" w:hAnsi="Times New Roman" w:cs="Times New Roman" w:hint="eastAsia"/>
          <w:sz w:val="24"/>
          <w:szCs w:val="24"/>
          <w:lang w:eastAsia="zh-CN"/>
        </w:rPr>
        <w:t>The analysis tables contain</w:t>
      </w:r>
    </w:p>
    <w:p w:rsidR="004A046D" w:rsidRPr="004A046D" w:rsidRDefault="00C3077F" w:rsidP="004A046D">
      <w:pPr>
        <w:pStyle w:val="ListParagraph"/>
        <w:numPr>
          <w:ilvl w:val="1"/>
          <w:numId w:val="8"/>
        </w:numPr>
        <w:rPr>
          <w:rFonts w:ascii="Times New Roman" w:hAnsi="Times New Roman" w:cs="Times New Roman"/>
          <w:sz w:val="24"/>
          <w:szCs w:val="24"/>
        </w:rPr>
      </w:pPr>
      <w:r w:rsidRPr="004A046D">
        <w:rPr>
          <w:rFonts w:ascii="Times New Roman" w:hAnsi="Times New Roman" w:cs="Times New Roman"/>
          <w:sz w:val="24"/>
          <w:szCs w:val="24"/>
          <w:lang w:val="en-GB"/>
        </w:rPr>
        <w:t>Tables providing information on the number of reports received from each RBSN/ RBCN station by each monitoring centre</w:t>
      </w:r>
      <w:r w:rsidR="004A046D" w:rsidRPr="004A046D">
        <w:rPr>
          <w:rFonts w:ascii="Times New Roman" w:hAnsi="Times New Roman" w:cs="Times New Roman"/>
          <w:sz w:val="24"/>
          <w:szCs w:val="24"/>
        </w:rPr>
        <w:t>.</w:t>
      </w:r>
    </w:p>
    <w:p w:rsidR="004A046D" w:rsidRPr="004A046D" w:rsidRDefault="00C3077F" w:rsidP="004A046D">
      <w:pPr>
        <w:pStyle w:val="ListParagraph"/>
        <w:numPr>
          <w:ilvl w:val="1"/>
          <w:numId w:val="8"/>
        </w:numPr>
        <w:rPr>
          <w:rFonts w:ascii="Times New Roman" w:hAnsi="Times New Roman" w:cs="Times New Roman"/>
          <w:sz w:val="24"/>
          <w:szCs w:val="24"/>
          <w:lang w:eastAsia="zh-CN"/>
        </w:rPr>
      </w:pPr>
      <w:r w:rsidRPr="004A046D">
        <w:rPr>
          <w:rFonts w:ascii="Times New Roman" w:hAnsi="Times New Roman" w:cs="Times New Roman"/>
          <w:sz w:val="24"/>
          <w:szCs w:val="24"/>
          <w:lang w:val="en-GB" w:eastAsia="zh-CN"/>
        </w:rPr>
        <w:t>Tables showing the silent stations for each monitoring centre and the bulletins comprising reports from these silent stations received by other centres</w:t>
      </w:r>
      <w:r w:rsidR="004A046D" w:rsidRPr="004A046D">
        <w:rPr>
          <w:rFonts w:ascii="Times New Roman" w:hAnsi="Times New Roman" w:cs="Times New Roman"/>
          <w:sz w:val="24"/>
          <w:szCs w:val="24"/>
          <w:lang w:val="en-GB" w:eastAsia="zh-CN"/>
        </w:rPr>
        <w:t>.</w:t>
      </w:r>
    </w:p>
    <w:p w:rsidR="004A046D" w:rsidRPr="004A046D" w:rsidRDefault="00C3077F" w:rsidP="004A046D">
      <w:pPr>
        <w:pStyle w:val="ListParagraph"/>
        <w:numPr>
          <w:ilvl w:val="1"/>
          <w:numId w:val="8"/>
        </w:numPr>
        <w:rPr>
          <w:rFonts w:ascii="Times New Roman" w:hAnsi="Times New Roman" w:cs="Times New Roman"/>
          <w:sz w:val="24"/>
          <w:szCs w:val="24"/>
          <w:lang w:eastAsia="zh-CN"/>
        </w:rPr>
      </w:pPr>
      <w:r w:rsidRPr="004A046D">
        <w:rPr>
          <w:rFonts w:ascii="Times New Roman" w:hAnsi="Times New Roman" w:cs="Times New Roman"/>
          <w:sz w:val="24"/>
          <w:szCs w:val="24"/>
          <w:lang w:val="en-GB" w:eastAsia="zh-CN"/>
        </w:rPr>
        <w:t>Tables providing information on the abbreviated headings of the bulletins into which at least one report from a RBSN/ RBCN station was co</w:t>
      </w:r>
      <w:r w:rsidR="004A046D">
        <w:rPr>
          <w:rFonts w:ascii="Times New Roman" w:hAnsi="Times New Roman" w:cs="Times New Roman"/>
          <w:sz w:val="24"/>
          <w:szCs w:val="24"/>
          <w:lang w:val="en-GB" w:eastAsia="zh-CN"/>
        </w:rPr>
        <w:t>mpile</w:t>
      </w:r>
      <w:r w:rsidR="004A046D">
        <w:rPr>
          <w:rFonts w:ascii="Times New Roman" w:hAnsi="Times New Roman" w:cs="Times New Roman" w:hint="eastAsia"/>
          <w:sz w:val="24"/>
          <w:szCs w:val="24"/>
          <w:lang w:val="en-GB" w:eastAsia="zh-CN"/>
        </w:rPr>
        <w:t>d.</w:t>
      </w:r>
    </w:p>
    <w:p w:rsidR="00405070" w:rsidRDefault="00405070" w:rsidP="00405070">
      <w:pPr>
        <w:pStyle w:val="ListParagraph"/>
        <w:numPr>
          <w:ilvl w:val="0"/>
          <w:numId w:val="8"/>
        </w:numPr>
        <w:rPr>
          <w:rFonts w:ascii="Times New Roman" w:hAnsi="Times New Roman" w:cs="Times New Roman"/>
          <w:sz w:val="24"/>
          <w:szCs w:val="24"/>
        </w:rPr>
      </w:pPr>
      <w:r>
        <w:rPr>
          <w:rFonts w:ascii="Times New Roman" w:hAnsi="Times New Roman" w:cs="Times New Roman" w:hint="eastAsia"/>
          <w:sz w:val="24"/>
          <w:szCs w:val="24"/>
          <w:lang w:eastAsia="zh-CN"/>
        </w:rPr>
        <w:t>The KML files can be opened with Google Earth. You can view some maps showing the percentage of reports received by the monitoring</w:t>
      </w:r>
      <w:r w:rsidRPr="00B568E2">
        <w:rPr>
          <w:rFonts w:ascii="Times New Roman" w:hAnsi="Times New Roman" w:cs="Times New Roman" w:hint="eastAsia"/>
          <w:sz w:val="24"/>
          <w:szCs w:val="24"/>
          <w:lang w:val="en-GB" w:eastAsia="zh-CN"/>
        </w:rPr>
        <w:t xml:space="preserve"> centres</w:t>
      </w:r>
      <w:r>
        <w:rPr>
          <w:rFonts w:ascii="Times New Roman" w:hAnsi="Times New Roman" w:cs="Times New Roman" w:hint="eastAsia"/>
          <w:sz w:val="24"/>
          <w:szCs w:val="24"/>
          <w:lang w:eastAsia="zh-CN"/>
        </w:rPr>
        <w:t>.</w:t>
      </w:r>
    </w:p>
    <w:p w:rsidR="007339AC" w:rsidRDefault="007339AC" w:rsidP="007339AC">
      <w:pPr>
        <w:pStyle w:val="Heading3"/>
        <w:rPr>
          <w:lang w:eastAsia="zh-CN"/>
        </w:rPr>
      </w:pPr>
      <w:r>
        <w:rPr>
          <w:rFonts w:hint="eastAsia"/>
          <w:lang w:eastAsia="zh-CN"/>
        </w:rPr>
        <w:t>IWM analysis</w:t>
      </w:r>
    </w:p>
    <w:p w:rsidR="007339AC" w:rsidRPr="007339AC" w:rsidRDefault="00C3077F" w:rsidP="007339AC">
      <w:pPr>
        <w:pStyle w:val="ListParagraph"/>
        <w:numPr>
          <w:ilvl w:val="0"/>
          <w:numId w:val="14"/>
        </w:numPr>
        <w:rPr>
          <w:rFonts w:ascii="Times New Roman" w:hAnsi="Times New Roman" w:cs="Times New Roman"/>
          <w:sz w:val="24"/>
          <w:szCs w:val="24"/>
          <w:lang w:eastAsia="zh-CN"/>
        </w:rPr>
      </w:pPr>
      <w:r w:rsidRPr="007339AC">
        <w:rPr>
          <w:rFonts w:ascii="Times New Roman" w:hAnsi="Times New Roman" w:cs="Times New Roman"/>
          <w:sz w:val="24"/>
          <w:szCs w:val="24"/>
          <w:lang w:val="en-GB" w:eastAsia="zh-CN"/>
        </w:rPr>
        <w:t>The Integrated WWW Monitoring leads to the integration of the Annual Global Monitoring</w:t>
      </w:r>
      <w:r w:rsidR="007339AC">
        <w:rPr>
          <w:rFonts w:ascii="Times New Roman" w:hAnsi="Times New Roman" w:cs="Times New Roman" w:hint="eastAsia"/>
          <w:sz w:val="24"/>
          <w:szCs w:val="24"/>
          <w:lang w:val="en-GB" w:eastAsia="zh-CN"/>
        </w:rPr>
        <w:t xml:space="preserve"> </w:t>
      </w:r>
      <w:r w:rsidRPr="007339AC">
        <w:rPr>
          <w:rFonts w:ascii="Times New Roman" w:hAnsi="Times New Roman" w:cs="Times New Roman"/>
          <w:sz w:val="24"/>
          <w:szCs w:val="24"/>
          <w:lang w:val="en-GB" w:eastAsia="zh-CN"/>
        </w:rPr>
        <w:t>(AGM) and the Special MTN Monitoring</w:t>
      </w:r>
      <w:r w:rsidR="007339AC">
        <w:rPr>
          <w:rFonts w:ascii="Times New Roman" w:hAnsi="Times New Roman" w:cs="Times New Roman" w:hint="eastAsia"/>
          <w:sz w:val="24"/>
          <w:szCs w:val="24"/>
          <w:lang w:val="en-GB" w:eastAsia="zh-CN"/>
        </w:rPr>
        <w:t xml:space="preserve"> </w:t>
      </w:r>
      <w:r w:rsidRPr="007339AC">
        <w:rPr>
          <w:rFonts w:ascii="Times New Roman" w:hAnsi="Times New Roman" w:cs="Times New Roman"/>
          <w:sz w:val="24"/>
          <w:szCs w:val="24"/>
          <w:lang w:val="en-GB" w:eastAsia="zh-CN"/>
        </w:rPr>
        <w:t>(SMM) into one monitoring scheme. The analysis of the monitoring reports will be done</w:t>
      </w:r>
      <w:r w:rsidR="007339AC">
        <w:rPr>
          <w:rFonts w:ascii="Times New Roman" w:hAnsi="Times New Roman" w:cs="Times New Roman" w:hint="eastAsia"/>
          <w:sz w:val="24"/>
          <w:szCs w:val="24"/>
          <w:lang w:val="en-GB" w:eastAsia="zh-CN"/>
        </w:rPr>
        <w:t xml:space="preserve"> </w:t>
      </w:r>
      <w:r w:rsidR="007339AC" w:rsidRPr="007339AC">
        <w:rPr>
          <w:rFonts w:ascii="Times New Roman" w:hAnsi="Times New Roman" w:cs="Times New Roman"/>
          <w:sz w:val="24"/>
          <w:szCs w:val="24"/>
          <w:lang w:val="en-GB" w:eastAsia="zh-CN"/>
        </w:rPr>
        <w:t xml:space="preserve"> by the Secretariat at the global level</w:t>
      </w:r>
      <w:r w:rsidR="007339AC">
        <w:rPr>
          <w:rFonts w:ascii="Times New Roman" w:hAnsi="Times New Roman" w:cs="Times New Roman" w:hint="eastAsia"/>
          <w:sz w:val="24"/>
          <w:szCs w:val="24"/>
          <w:lang w:val="en-GB" w:eastAsia="zh-CN"/>
        </w:rPr>
        <w:t xml:space="preserve"> and </w:t>
      </w:r>
      <w:r w:rsidR="007339AC" w:rsidRPr="007339AC">
        <w:rPr>
          <w:rFonts w:ascii="Times New Roman" w:hAnsi="Times New Roman" w:cs="Times New Roman"/>
          <w:sz w:val="24"/>
          <w:szCs w:val="24"/>
          <w:lang w:val="en-GB" w:eastAsia="zh-CN"/>
        </w:rPr>
        <w:t>by the RTHs at the regional level</w:t>
      </w:r>
    </w:p>
    <w:p w:rsidR="007339AC" w:rsidRDefault="0013315C" w:rsidP="007339AC">
      <w:pPr>
        <w:pStyle w:val="ListParagraph"/>
        <w:numPr>
          <w:ilvl w:val="0"/>
          <w:numId w:val="14"/>
        </w:numPr>
        <w:rPr>
          <w:rFonts w:ascii="Times New Roman" w:hAnsi="Times New Roman" w:cs="Times New Roman"/>
          <w:sz w:val="24"/>
          <w:szCs w:val="24"/>
        </w:rPr>
      </w:pPr>
      <w:r>
        <w:rPr>
          <w:rFonts w:ascii="Times New Roman" w:hAnsi="Times New Roman" w:cs="Times New Roman" w:hint="eastAsia"/>
          <w:sz w:val="24"/>
          <w:szCs w:val="24"/>
          <w:lang w:eastAsia="zh-CN"/>
        </w:rPr>
        <w:t>There are some samples of IWM analysis. You can see the plotting charts and grid charts showing the percentage of reports received at the global level and at the regional level.</w:t>
      </w:r>
    </w:p>
    <w:p w:rsidR="00C27065" w:rsidRDefault="00C27065" w:rsidP="00C27065">
      <w:pPr>
        <w:pStyle w:val="Heading3"/>
        <w:rPr>
          <w:lang w:eastAsia="zh-CN"/>
        </w:rPr>
      </w:pPr>
      <w:r>
        <w:rPr>
          <w:rFonts w:hint="eastAsia"/>
          <w:lang w:eastAsia="zh-CN"/>
        </w:rPr>
        <w:t>SMM analysis</w:t>
      </w:r>
    </w:p>
    <w:p w:rsidR="00823B90" w:rsidRDefault="00C3077F" w:rsidP="00E22D29">
      <w:pPr>
        <w:pStyle w:val="ListParagraph"/>
        <w:numPr>
          <w:ilvl w:val="0"/>
          <w:numId w:val="17"/>
        </w:numPr>
        <w:rPr>
          <w:rFonts w:ascii="Times New Roman" w:hAnsi="Times New Roman" w:cs="Times New Roman"/>
          <w:sz w:val="24"/>
          <w:szCs w:val="24"/>
          <w:lang w:val="en-GB" w:eastAsia="zh-CN"/>
        </w:rPr>
      </w:pPr>
      <w:r w:rsidRPr="00C27065">
        <w:rPr>
          <w:rFonts w:ascii="Times New Roman" w:hAnsi="Times New Roman" w:cs="Times New Roman"/>
          <w:sz w:val="24"/>
          <w:szCs w:val="24"/>
          <w:lang w:val="en-GB" w:eastAsia="zh-CN"/>
        </w:rPr>
        <w:t>One of the main features of the SMM is that the sets of messages provided by the various MTN monitoring centres are processed by a pre-analysis centre. The objective of the pre-analysis is to prepare files having a data-base structure and containing the information extracted from all the sets of messages.</w:t>
      </w:r>
      <w:r w:rsidR="00C27065">
        <w:rPr>
          <w:rFonts w:ascii="Times New Roman" w:hAnsi="Times New Roman" w:cs="Times New Roman" w:hint="eastAsia"/>
          <w:sz w:val="24"/>
          <w:szCs w:val="24"/>
          <w:lang w:val="en-GB" w:eastAsia="zh-CN"/>
        </w:rPr>
        <w:t xml:space="preserve"> </w:t>
      </w:r>
      <w:r w:rsidRPr="00C27065">
        <w:rPr>
          <w:rFonts w:ascii="Times New Roman" w:hAnsi="Times New Roman" w:cs="Times New Roman"/>
          <w:sz w:val="24"/>
          <w:szCs w:val="24"/>
          <w:lang w:val="en-GB" w:eastAsia="zh-CN"/>
        </w:rPr>
        <w:t>When a question is raised on specific bulletins, it is always possible to access the raw data and read the complete text of the bulletins as received by the monitoring centres.</w:t>
      </w:r>
    </w:p>
    <w:p w:rsidR="00E22D29" w:rsidRPr="00E22D29" w:rsidRDefault="00E22D29" w:rsidP="00E22D29">
      <w:pPr>
        <w:pStyle w:val="ListParagraph"/>
        <w:numPr>
          <w:ilvl w:val="0"/>
          <w:numId w:val="17"/>
        </w:numPr>
        <w:rPr>
          <w:rFonts w:ascii="Times New Roman" w:hAnsi="Times New Roman" w:cs="Times New Roman"/>
          <w:sz w:val="24"/>
          <w:szCs w:val="24"/>
          <w:lang w:val="en-GB" w:eastAsia="zh-CN"/>
        </w:rPr>
      </w:pPr>
      <w:r>
        <w:rPr>
          <w:rFonts w:ascii="Times New Roman" w:hAnsi="Times New Roman" w:cs="Times New Roman" w:hint="eastAsia"/>
          <w:sz w:val="24"/>
          <w:szCs w:val="24"/>
          <w:lang w:val="en-GB" w:eastAsia="zh-CN"/>
        </w:rPr>
        <w:t>There are some samples of SMM analysis. You can see the plotting charts showing the percentage of reports received of the fixed stations.</w:t>
      </w:r>
      <w:r w:rsidR="00B246A8">
        <w:rPr>
          <w:rFonts w:ascii="Times New Roman" w:hAnsi="Times New Roman" w:cs="Times New Roman" w:hint="eastAsia"/>
          <w:sz w:val="24"/>
          <w:szCs w:val="24"/>
          <w:lang w:val="en-GB" w:eastAsia="zh-CN"/>
        </w:rPr>
        <w:t xml:space="preserve"> And these two plotting charts show the availability of reports of the mobile stations at sea and the mobile stations from aircraft.</w:t>
      </w:r>
    </w:p>
    <w:p w:rsidR="001C3B5E" w:rsidRDefault="001C3B5E" w:rsidP="001C3B5E">
      <w:pPr>
        <w:pStyle w:val="Heading3"/>
        <w:rPr>
          <w:lang w:eastAsia="zh-CN"/>
        </w:rPr>
      </w:pPr>
      <w:r>
        <w:rPr>
          <w:rFonts w:hint="eastAsia"/>
          <w:lang w:eastAsia="zh-CN"/>
        </w:rPr>
        <w:t>SAM analysis</w:t>
      </w:r>
    </w:p>
    <w:p w:rsidR="00C61002" w:rsidRPr="001C3B5E" w:rsidRDefault="00C3077F" w:rsidP="001C3B5E">
      <w:pPr>
        <w:pStyle w:val="ListParagraph"/>
        <w:numPr>
          <w:ilvl w:val="0"/>
          <w:numId w:val="18"/>
        </w:numPr>
        <w:rPr>
          <w:rFonts w:ascii="Times New Roman" w:hAnsi="Times New Roman" w:cs="Times New Roman"/>
          <w:sz w:val="24"/>
          <w:szCs w:val="24"/>
          <w:lang w:eastAsia="zh-CN"/>
        </w:rPr>
      </w:pPr>
      <w:r w:rsidRPr="001C3B5E">
        <w:rPr>
          <w:rFonts w:ascii="Times New Roman" w:hAnsi="Times New Roman" w:cs="Times New Roman"/>
          <w:sz w:val="24"/>
          <w:szCs w:val="24"/>
          <w:lang w:val="en-GB" w:eastAsia="zh-CN"/>
        </w:rPr>
        <w:t>The analysis of the SAM makes it possible to compare the availability of the reports received from ABSN/ABCN stations at collecting centre, at RTHs and at MTN centres.</w:t>
      </w:r>
    </w:p>
    <w:p w:rsidR="001C3B5E" w:rsidRDefault="004B53E8" w:rsidP="001C3B5E">
      <w:pPr>
        <w:pStyle w:val="ListParagraph"/>
        <w:numPr>
          <w:ilvl w:val="0"/>
          <w:numId w:val="18"/>
        </w:numPr>
        <w:rPr>
          <w:rFonts w:ascii="Times New Roman" w:hAnsi="Times New Roman" w:cs="Times New Roman"/>
          <w:sz w:val="24"/>
          <w:szCs w:val="24"/>
          <w:lang w:val="en-GB" w:eastAsia="zh-CN"/>
        </w:rPr>
      </w:pPr>
      <w:r>
        <w:rPr>
          <w:rFonts w:ascii="Times New Roman" w:hAnsi="Times New Roman" w:cs="Times New Roman" w:hint="eastAsia"/>
          <w:sz w:val="24"/>
          <w:szCs w:val="24"/>
          <w:lang w:val="en-GB" w:eastAsia="zh-CN"/>
        </w:rPr>
        <w:t>There are some samples of SAM analysis</w:t>
      </w:r>
      <w:r w:rsidR="001C3B5E">
        <w:rPr>
          <w:rFonts w:ascii="Times New Roman" w:hAnsi="Times New Roman" w:cs="Times New Roman" w:hint="eastAsia"/>
          <w:sz w:val="24"/>
          <w:szCs w:val="24"/>
          <w:lang w:val="en-GB" w:eastAsia="zh-CN"/>
        </w:rPr>
        <w:t>.</w:t>
      </w:r>
      <w:r>
        <w:rPr>
          <w:rFonts w:ascii="Times New Roman" w:hAnsi="Times New Roman" w:cs="Times New Roman" w:hint="eastAsia"/>
          <w:sz w:val="24"/>
          <w:szCs w:val="24"/>
          <w:lang w:val="en-GB" w:eastAsia="zh-CN"/>
        </w:rPr>
        <w:t xml:space="preserve"> You can see the plotting charts showing the percentage of reports received</w:t>
      </w:r>
      <w:r w:rsidR="0062054D">
        <w:rPr>
          <w:rFonts w:ascii="Times New Roman" w:hAnsi="Times New Roman" w:cs="Times New Roman" w:hint="eastAsia"/>
          <w:sz w:val="24"/>
          <w:szCs w:val="24"/>
          <w:lang w:val="en-GB" w:eastAsia="zh-CN"/>
        </w:rPr>
        <w:t xml:space="preserve"> for SYNOP, TEMP and CLIMAT data</w:t>
      </w:r>
      <w:r>
        <w:rPr>
          <w:rFonts w:ascii="Times New Roman" w:hAnsi="Times New Roman" w:cs="Times New Roman" w:hint="eastAsia"/>
          <w:sz w:val="24"/>
          <w:szCs w:val="24"/>
          <w:lang w:val="en-GB" w:eastAsia="zh-CN"/>
        </w:rPr>
        <w:t>.</w:t>
      </w:r>
    </w:p>
    <w:p w:rsidR="00C913A0" w:rsidRDefault="00C913A0" w:rsidP="00C913A0">
      <w:pPr>
        <w:pStyle w:val="Heading3"/>
        <w:rPr>
          <w:lang w:eastAsia="zh-CN"/>
        </w:rPr>
      </w:pPr>
      <w:r>
        <w:rPr>
          <w:rFonts w:hint="eastAsia"/>
          <w:lang w:eastAsia="zh-CN"/>
        </w:rPr>
        <w:lastRenderedPageBreak/>
        <w:t>TDCF</w:t>
      </w:r>
      <w:r w:rsidR="001D443A">
        <w:rPr>
          <w:rFonts w:hint="eastAsia"/>
          <w:lang w:eastAsia="zh-CN"/>
        </w:rPr>
        <w:t xml:space="preserve"> monitor</w:t>
      </w:r>
    </w:p>
    <w:p w:rsidR="00C913A0" w:rsidRPr="00C913A0" w:rsidRDefault="00C3077F" w:rsidP="00C913A0">
      <w:pPr>
        <w:pStyle w:val="ListParagraph"/>
        <w:numPr>
          <w:ilvl w:val="0"/>
          <w:numId w:val="20"/>
        </w:numPr>
        <w:rPr>
          <w:rFonts w:ascii="Times New Roman" w:hAnsi="Times New Roman" w:cs="Times New Roman"/>
          <w:sz w:val="24"/>
          <w:szCs w:val="24"/>
          <w:lang w:eastAsia="zh-CN"/>
        </w:rPr>
      </w:pPr>
      <w:r w:rsidRPr="00C913A0">
        <w:rPr>
          <w:rFonts w:ascii="Times New Roman" w:hAnsi="Times New Roman" w:cs="Times New Roman"/>
          <w:sz w:val="24"/>
          <w:szCs w:val="24"/>
          <w:lang w:val="en-GB" w:eastAsia="zh-CN"/>
        </w:rPr>
        <w:t>For the operation of the WWW, the plan for the migration from TAC to TDCF includes a transition period, during which the observational data are exchanged in both TAC and BURF.</w:t>
      </w:r>
      <w:r w:rsidR="00C913A0">
        <w:rPr>
          <w:rFonts w:ascii="Times New Roman" w:hAnsi="Times New Roman" w:cs="Times New Roman" w:hint="eastAsia"/>
          <w:sz w:val="24"/>
          <w:szCs w:val="24"/>
          <w:lang w:val="en-GB" w:eastAsia="zh-CN"/>
        </w:rPr>
        <w:t xml:space="preserve"> </w:t>
      </w:r>
      <w:r w:rsidRPr="00C913A0">
        <w:rPr>
          <w:rFonts w:ascii="Times New Roman" w:hAnsi="Times New Roman" w:cs="Times New Roman"/>
          <w:sz w:val="24"/>
          <w:szCs w:val="24"/>
          <w:lang w:val="en-GB" w:eastAsia="zh-CN"/>
        </w:rPr>
        <w:t>During this transition period, the monitoring centres should provide monitoring reports for the same observations represented in both TAC and BURF.</w:t>
      </w:r>
      <w:r w:rsidR="00C913A0" w:rsidRPr="00C913A0">
        <w:rPr>
          <w:rFonts w:ascii="Times New Roman" w:hAnsi="Times New Roman" w:cs="Times New Roman" w:hint="eastAsia"/>
          <w:sz w:val="24"/>
          <w:szCs w:val="24"/>
          <w:lang w:val="en-GB" w:eastAsia="zh-CN"/>
        </w:rPr>
        <w:t xml:space="preserve"> </w:t>
      </w:r>
      <w:r w:rsidRPr="00C913A0">
        <w:rPr>
          <w:rFonts w:ascii="Times New Roman" w:hAnsi="Times New Roman" w:cs="Times New Roman"/>
          <w:sz w:val="24"/>
          <w:szCs w:val="24"/>
          <w:lang w:val="en-GB" w:eastAsia="zh-CN"/>
        </w:rPr>
        <w:t>IQWMA provides reports on the</w:t>
      </w:r>
      <w:r w:rsidR="00C913A0" w:rsidRPr="00C913A0">
        <w:rPr>
          <w:rFonts w:ascii="Times New Roman" w:hAnsi="Times New Roman" w:cs="Times New Roman"/>
          <w:sz w:val="24"/>
          <w:szCs w:val="24"/>
          <w:lang w:val="en-GB" w:eastAsia="zh-CN"/>
        </w:rPr>
        <w:t xml:space="preserve"> progress in the migration.</w:t>
      </w:r>
    </w:p>
    <w:p w:rsidR="00DE40AB" w:rsidRDefault="00DE40AB" w:rsidP="00DE40AB">
      <w:pPr>
        <w:pStyle w:val="Heading2"/>
        <w:rPr>
          <w:lang w:eastAsia="zh-CN"/>
        </w:rPr>
      </w:pPr>
      <w:r>
        <w:rPr>
          <w:rFonts w:hint="eastAsia"/>
          <w:lang w:eastAsia="zh-CN"/>
        </w:rPr>
        <w:t>IQWMA Test</w:t>
      </w:r>
    </w:p>
    <w:p w:rsidR="00DE40AB" w:rsidRPr="00C913A0" w:rsidRDefault="00DE40AB" w:rsidP="00DE40AB">
      <w:pPr>
        <w:pStyle w:val="ListParagraph"/>
        <w:numPr>
          <w:ilvl w:val="0"/>
          <w:numId w:val="22"/>
        </w:numPr>
        <w:rPr>
          <w:rFonts w:ascii="Times New Roman" w:hAnsi="Times New Roman" w:cs="Times New Roman"/>
          <w:sz w:val="24"/>
          <w:szCs w:val="24"/>
          <w:lang w:eastAsia="zh-CN"/>
        </w:rPr>
      </w:pPr>
      <w:r>
        <w:rPr>
          <w:rFonts w:ascii="Times New Roman" w:hAnsi="Times New Roman" w:cs="Times New Roman" w:hint="eastAsia"/>
          <w:sz w:val="24"/>
          <w:szCs w:val="24"/>
          <w:lang w:val="en-GB" w:eastAsia="zh-CN"/>
        </w:rPr>
        <w:t>There is the development and test schedule of IQWMA</w:t>
      </w:r>
      <w:r w:rsidRPr="00C913A0">
        <w:rPr>
          <w:rFonts w:ascii="Times New Roman" w:hAnsi="Times New Roman" w:cs="Times New Roman"/>
          <w:sz w:val="24"/>
          <w:szCs w:val="24"/>
          <w:lang w:val="en-GB" w:eastAsia="zh-CN"/>
        </w:rPr>
        <w:t>.</w:t>
      </w:r>
      <w:r>
        <w:rPr>
          <w:rFonts w:ascii="Times New Roman" w:hAnsi="Times New Roman" w:cs="Times New Roman" w:hint="eastAsia"/>
          <w:sz w:val="24"/>
          <w:szCs w:val="24"/>
          <w:lang w:val="en-GB" w:eastAsia="zh-CN"/>
        </w:rPr>
        <w:t xml:space="preserve"> We have complemented all the development and send it to Secretariat. They have passed the test of inputting reference data sets, inputting observations and IWM analysis. Now they are testing SMM analysis and will test SAM analysis and TDCF monitor this year.</w:t>
      </w:r>
    </w:p>
    <w:p w:rsidR="00DE40AB" w:rsidRDefault="00DE40AB" w:rsidP="00DE40AB">
      <w:pPr>
        <w:pStyle w:val="Heading2"/>
        <w:rPr>
          <w:lang w:eastAsia="zh-CN"/>
        </w:rPr>
      </w:pPr>
      <w:r>
        <w:rPr>
          <w:rFonts w:hint="eastAsia"/>
          <w:lang w:eastAsia="zh-CN"/>
        </w:rPr>
        <w:t>IQWMA Test</w:t>
      </w:r>
    </w:p>
    <w:p w:rsidR="00DE40AB" w:rsidRPr="00DE40AB" w:rsidRDefault="00DE40AB" w:rsidP="00DE40AB">
      <w:pPr>
        <w:pStyle w:val="ListParagraph"/>
        <w:numPr>
          <w:ilvl w:val="0"/>
          <w:numId w:val="23"/>
        </w:numPr>
        <w:rPr>
          <w:rFonts w:ascii="Times New Roman" w:hAnsi="Times New Roman" w:cs="Times New Roman"/>
          <w:sz w:val="24"/>
          <w:szCs w:val="24"/>
          <w:lang w:eastAsia="zh-CN"/>
        </w:rPr>
      </w:pPr>
      <w:r>
        <w:rPr>
          <w:rFonts w:ascii="Times New Roman" w:hAnsi="Times New Roman" w:cs="Times New Roman" w:hint="eastAsia"/>
          <w:sz w:val="24"/>
          <w:szCs w:val="24"/>
          <w:lang w:val="en-GB" w:eastAsia="zh-CN"/>
        </w:rPr>
        <w:t>We plan to pass all test including SMM analysis, SAM analysis, TDCF monitor and provide a release version this year.</w:t>
      </w:r>
    </w:p>
    <w:p w:rsidR="00DE40AB" w:rsidRPr="00C913A0" w:rsidRDefault="00DE40AB" w:rsidP="00DE40AB">
      <w:pPr>
        <w:pStyle w:val="ListParagraph"/>
        <w:numPr>
          <w:ilvl w:val="0"/>
          <w:numId w:val="23"/>
        </w:numPr>
        <w:rPr>
          <w:rFonts w:ascii="Times New Roman" w:hAnsi="Times New Roman" w:cs="Times New Roman"/>
          <w:sz w:val="24"/>
          <w:szCs w:val="24"/>
          <w:lang w:eastAsia="zh-CN"/>
        </w:rPr>
      </w:pPr>
      <w:r>
        <w:rPr>
          <w:rFonts w:ascii="Times New Roman" w:hAnsi="Times New Roman" w:cs="Times New Roman" w:hint="eastAsia"/>
          <w:sz w:val="24"/>
          <w:szCs w:val="24"/>
          <w:lang w:val="en-GB" w:eastAsia="zh-CN"/>
        </w:rPr>
        <w:t xml:space="preserve">And we plan to integrate all the analysis results to GISC Beijing </w:t>
      </w:r>
      <w:r w:rsidR="00747FEC">
        <w:rPr>
          <w:rFonts w:ascii="Times New Roman" w:hAnsi="Times New Roman" w:cs="Times New Roman" w:hint="eastAsia"/>
          <w:sz w:val="24"/>
          <w:szCs w:val="24"/>
          <w:lang w:val="en-GB" w:eastAsia="zh-CN"/>
        </w:rPr>
        <w:t>p</w:t>
      </w:r>
      <w:r>
        <w:rPr>
          <w:rFonts w:ascii="Times New Roman" w:hAnsi="Times New Roman" w:cs="Times New Roman" w:hint="eastAsia"/>
          <w:sz w:val="24"/>
          <w:szCs w:val="24"/>
          <w:lang w:val="en-GB" w:eastAsia="zh-CN"/>
        </w:rPr>
        <w:t xml:space="preserve">ortal. In future, users can view the analysis charts and download analysis tables and KML files in GISC Beijing </w:t>
      </w:r>
      <w:r w:rsidR="00747FEC">
        <w:rPr>
          <w:rFonts w:ascii="Times New Roman" w:hAnsi="Times New Roman" w:cs="Times New Roman" w:hint="eastAsia"/>
          <w:sz w:val="24"/>
          <w:szCs w:val="24"/>
          <w:lang w:val="en-GB" w:eastAsia="zh-CN"/>
        </w:rPr>
        <w:t>portal.</w:t>
      </w:r>
    </w:p>
    <w:p w:rsidR="00F8649F" w:rsidRDefault="00F8649F" w:rsidP="00F8649F">
      <w:pPr>
        <w:pStyle w:val="Heading2"/>
      </w:pPr>
      <w:r>
        <w:t>References</w:t>
      </w:r>
    </w:p>
    <w:p w:rsidR="00F8649F" w:rsidRDefault="003139A2"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rsidR="00A25CFC" w:rsidRDefault="00A25CFC" w:rsidP="00A25CFC">
      <w:pPr>
        <w:pStyle w:val="Heading2"/>
      </w:pPr>
      <w:r>
        <w:t xml:space="preserve">Recommended Text </w:t>
      </w:r>
    </w:p>
    <w:p w:rsidR="00A25CFC" w:rsidRPr="00A25CFC" w:rsidRDefault="00A25CFC" w:rsidP="00A25CFC">
      <w:pPr>
        <w:rPr>
          <w:rFonts w:ascii="Times New Roman" w:hAnsi="Times New Roman" w:cs="Times New Roman"/>
          <w:sz w:val="24"/>
          <w:szCs w:val="24"/>
        </w:rPr>
      </w:pPr>
      <w:r>
        <w:rPr>
          <w:rFonts w:ascii="Times New Roman" w:hAnsi="Times New Roman" w:cs="Times New Roman"/>
          <w:sz w:val="24"/>
          <w:szCs w:val="24"/>
        </w:rPr>
        <w:t>Include here suggested text for inclusion in Report, including and proposed amendments to the Manual or Guide to WIS and Manual on GTS.</w:t>
      </w:r>
    </w:p>
    <w:p w:rsidR="00F8649F" w:rsidRDefault="00F8649F"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E9" w:rsidRDefault="00810CE9" w:rsidP="00BA350D">
      <w:pPr>
        <w:spacing w:after="0" w:line="240" w:lineRule="auto"/>
      </w:pPr>
      <w:r>
        <w:separator/>
      </w:r>
    </w:p>
  </w:endnote>
  <w:endnote w:type="continuationSeparator" w:id="0">
    <w:p w:rsidR="00810CE9" w:rsidRDefault="00810CE9"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E9" w:rsidRDefault="00810CE9" w:rsidP="00BA350D">
      <w:pPr>
        <w:spacing w:after="0" w:line="240" w:lineRule="auto"/>
      </w:pPr>
      <w:r>
        <w:separator/>
      </w:r>
    </w:p>
  </w:footnote>
  <w:footnote w:type="continuationSeparator" w:id="0">
    <w:p w:rsidR="00810CE9" w:rsidRDefault="00810CE9"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B54523">
      <w:t xml:space="preserve"> 51</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3139A2">
          <w:rPr>
            <w:noProof/>
          </w:rPr>
          <w:t>2</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5045970"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7A7EA5"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w:t>
          </w:r>
          <w:r w:rsidRPr="00D0244C">
            <w:rPr>
              <w:rFonts w:ascii="Times New Roman" w:hAnsi="Times New Roman" w:cs="Times New Roman"/>
              <w:b/>
              <w:sz w:val="28"/>
              <w:szCs w:val="20"/>
              <w:lang w:val="en-GB"/>
            </w:rPr>
            <w:t xml:space="preserve"> Centres</w:t>
          </w:r>
          <w:r w:rsidR="0013270C" w:rsidRPr="0013270C">
            <w:rPr>
              <w:rFonts w:ascii="Times New Roman" w:hAnsi="Times New Roman" w:cs="Times New Roman"/>
              <w:b/>
              <w:sz w:val="28"/>
              <w:szCs w:val="20"/>
            </w:rPr>
            <w:t xml:space="preserve"> </w:t>
          </w:r>
          <w:r w:rsidRPr="0013270C">
            <w:rPr>
              <w:rFonts w:ascii="Times New Roman" w:hAnsi="Times New Roman" w:cs="Times New Roman"/>
              <w:b/>
              <w:sz w:val="28"/>
              <w:szCs w:val="20"/>
            </w:rPr>
            <w:t>(ET-WISC)</w:t>
          </w:r>
          <w:r w:rsidR="0013270C">
            <w:rPr>
              <w:rFonts w:ascii="Times New Roman" w:hAnsi="Times New Roman" w:cs="Times New Roman"/>
              <w:b/>
              <w:sz w:val="28"/>
              <w:szCs w:val="20"/>
            </w:rPr>
            <w:br/>
          </w:r>
          <w:r w:rsidR="0013270C" w:rsidRPr="00785D74">
            <w:rPr>
              <w:rFonts w:ascii="Times New Roman" w:hAnsi="Times New Roman" w:cs="Times New Roman"/>
              <w:b/>
              <w:sz w:val="28"/>
              <w:szCs w:val="20"/>
            </w:rPr>
            <w:t>Beijing, China 15-18 July 2013</w:t>
          </w:r>
        </w:p>
        <w:p w:rsidR="0013270C" w:rsidRPr="00BA350D" w:rsidRDefault="0013270C" w:rsidP="00B54523">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083C35" w:rsidRPr="00895B43">
            <w:rPr>
              <w:rFonts w:ascii="Times New Roman" w:hAnsi="Times New Roman" w:cs="Times New Roman" w:hint="eastAsia"/>
              <w:sz w:val="28"/>
              <w:szCs w:val="20"/>
              <w:lang w:eastAsia="zh-CN"/>
            </w:rPr>
            <w:t xml:space="preserve">Yu Liu </w:t>
          </w:r>
          <w:r w:rsidR="00F8649F" w:rsidRPr="00895B43">
            <w:rPr>
              <w:rFonts w:ascii="Times New Roman" w:hAnsi="Times New Roman" w:cs="Times New Roman"/>
              <w:sz w:val="28"/>
              <w:szCs w:val="20"/>
            </w:rPr>
            <w:t>/</w:t>
          </w:r>
          <w:r w:rsidR="00083C35" w:rsidRPr="00895B43">
            <w:rPr>
              <w:rFonts w:ascii="Times New Roman" w:hAnsi="Times New Roman" w:cs="Times New Roman" w:hint="eastAsia"/>
              <w:sz w:val="28"/>
              <w:szCs w:val="20"/>
              <w:lang w:eastAsia="zh-CN"/>
            </w:rPr>
            <w:t xml:space="preserve"> CMA</w:t>
          </w:r>
        </w:p>
      </w:tc>
      <w:tc>
        <w:tcPr>
          <w:tcW w:w="3851" w:type="dxa"/>
        </w:tcPr>
        <w:p w:rsidR="00BA350D" w:rsidRPr="0013270C" w:rsidRDefault="00BA350D" w:rsidP="00B54523">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B54523">
            <w:rPr>
              <w:rFonts w:ascii="Times New Roman" w:hAnsi="Times New Roman" w:cs="Times New Roman"/>
              <w:b/>
              <w:bCs/>
              <w:sz w:val="28"/>
              <w:szCs w:val="20"/>
              <w:lang w:eastAsia="zh-CN"/>
            </w:rPr>
            <w:t xml:space="preserve"> 51</w:t>
          </w:r>
          <w:r w:rsidR="0013270C">
            <w:rPr>
              <w:rFonts w:ascii="Times New Roman" w:hAnsi="Times New Roman" w:cs="Times New Roman"/>
              <w:b/>
              <w:bCs/>
              <w:sz w:val="28"/>
              <w:szCs w:val="20"/>
              <w:lang w:eastAsia="zh-CN"/>
            </w:rPr>
            <w:br/>
          </w:r>
          <w:r w:rsidR="00F8649F">
            <w:rPr>
              <w:rFonts w:ascii="Times New Roman" w:hAnsi="Times New Roman" w:cs="Times New Roman"/>
              <w:b/>
              <w:bCs/>
              <w:sz w:val="28"/>
              <w:szCs w:val="20"/>
              <w:lang w:eastAsia="zh-CN"/>
            </w:rPr>
            <w:t xml:space="preserve">Agenda Item </w:t>
          </w:r>
          <w:r w:rsidR="00895B43">
            <w:rPr>
              <w:rFonts w:ascii="Times New Roman" w:hAnsi="Times New Roman" w:cs="Times New Roman" w:hint="eastAsia"/>
              <w:b/>
              <w:bCs/>
              <w:sz w:val="28"/>
              <w:szCs w:val="20"/>
              <w:lang w:eastAsia="zh-CN"/>
            </w:rPr>
            <w:t>6.1</w:t>
          </w:r>
        </w:p>
      </w:tc>
    </w:tr>
    <w:tr w:rsidR="00BA350D" w:rsidRPr="00812884" w:rsidTr="00BA350D">
      <w:trPr>
        <w:cantSplit/>
        <w:trHeight w:val="81"/>
      </w:trPr>
      <w:tc>
        <w:tcPr>
          <w:tcW w:w="6228" w:type="dxa"/>
          <w:gridSpan w:val="2"/>
          <w:vMerge/>
        </w:tcPr>
        <w:p w:rsidR="00BA350D" w:rsidRPr="0044117D" w:rsidRDefault="00BA350D" w:rsidP="00397DA5">
          <w:pPr>
            <w:shd w:val="solid" w:color="FFFFFF" w:fill="FFFFFF"/>
            <w:spacing w:after="240"/>
            <w:ind w:left="1134" w:hanging="1134"/>
            <w:rPr>
              <w:rFonts w:ascii="Verdana" w:hAnsi="Verdana" w:cs="Verdana"/>
              <w:sz w:val="20"/>
              <w:szCs w:val="20"/>
            </w:rPr>
          </w:pPr>
        </w:p>
      </w:tc>
      <w:tc>
        <w:tcPr>
          <w:tcW w:w="3851" w:type="dxa"/>
        </w:tcPr>
        <w:p w:rsidR="0013270C" w:rsidRPr="0013270C" w:rsidRDefault="00895B43" w:rsidP="00B54523">
          <w:pPr>
            <w:shd w:val="solid" w:color="FFFFFF" w:fill="FFFFFF"/>
            <w:spacing w:line="240" w:lineRule="atLeast"/>
            <w:rPr>
              <w:rFonts w:ascii="Times New Roman" w:hAnsi="Times New Roman" w:cs="Times New Roman"/>
              <w:sz w:val="28"/>
              <w:szCs w:val="20"/>
              <w:lang w:eastAsia="zh-CN"/>
            </w:rPr>
          </w:pPr>
          <w:r w:rsidRPr="00895B43">
            <w:rPr>
              <w:rFonts w:ascii="Times New Roman" w:hAnsi="Times New Roman" w:cs="Times New Roman" w:hint="eastAsia"/>
              <w:b/>
              <w:bCs/>
              <w:sz w:val="28"/>
              <w:szCs w:val="20"/>
              <w:lang w:eastAsia="zh-CN"/>
            </w:rPr>
            <w:t>10</w:t>
          </w:r>
          <w:r w:rsidR="00F8649F" w:rsidRPr="00895B43">
            <w:rPr>
              <w:rFonts w:ascii="Times New Roman" w:hAnsi="Times New Roman" w:cs="Times New Roman"/>
              <w:b/>
              <w:bCs/>
              <w:sz w:val="28"/>
              <w:szCs w:val="20"/>
              <w:lang w:eastAsia="zh-CN"/>
            </w:rPr>
            <w:t xml:space="preserve"> </w:t>
          </w:r>
          <w:r>
            <w:rPr>
              <w:rFonts w:ascii="Times New Roman" w:hAnsi="Times New Roman" w:cs="Times New Roman" w:hint="eastAsia"/>
              <w:b/>
              <w:bCs/>
              <w:sz w:val="28"/>
              <w:szCs w:val="20"/>
              <w:lang w:eastAsia="zh-CN"/>
            </w:rPr>
            <w:t>July</w:t>
          </w:r>
          <w:r w:rsidR="00BA350D" w:rsidRPr="0013270C">
            <w:rPr>
              <w:rFonts w:ascii="Times New Roman" w:hAnsi="Times New Roman" w:cs="Times New Roman"/>
              <w:b/>
              <w:bCs/>
              <w:sz w:val="28"/>
              <w:szCs w:val="20"/>
              <w:lang w:eastAsia="zh-CN"/>
            </w:rPr>
            <w:t xml:space="preserve"> 2013</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57F"/>
    <w:multiLevelType w:val="hybridMultilevel"/>
    <w:tmpl w:val="6F92B1C4"/>
    <w:lvl w:ilvl="0" w:tplc="233862E6">
      <w:start w:val="1"/>
      <w:numFmt w:val="bullet"/>
      <w:lvlText w:val="•"/>
      <w:lvlJc w:val="left"/>
      <w:pPr>
        <w:tabs>
          <w:tab w:val="num" w:pos="720"/>
        </w:tabs>
        <w:ind w:left="720" w:hanging="360"/>
      </w:pPr>
      <w:rPr>
        <w:rFonts w:ascii="Arial" w:hAnsi="Arial" w:hint="default"/>
      </w:rPr>
    </w:lvl>
    <w:lvl w:ilvl="1" w:tplc="71DC6470" w:tentative="1">
      <w:start w:val="1"/>
      <w:numFmt w:val="bullet"/>
      <w:lvlText w:val="•"/>
      <w:lvlJc w:val="left"/>
      <w:pPr>
        <w:tabs>
          <w:tab w:val="num" w:pos="1440"/>
        </w:tabs>
        <w:ind w:left="1440" w:hanging="360"/>
      </w:pPr>
      <w:rPr>
        <w:rFonts w:ascii="Arial" w:hAnsi="Arial" w:hint="default"/>
      </w:rPr>
    </w:lvl>
    <w:lvl w:ilvl="2" w:tplc="B11ADADA" w:tentative="1">
      <w:start w:val="1"/>
      <w:numFmt w:val="bullet"/>
      <w:lvlText w:val="•"/>
      <w:lvlJc w:val="left"/>
      <w:pPr>
        <w:tabs>
          <w:tab w:val="num" w:pos="2160"/>
        </w:tabs>
        <w:ind w:left="2160" w:hanging="360"/>
      </w:pPr>
      <w:rPr>
        <w:rFonts w:ascii="Arial" w:hAnsi="Arial" w:hint="default"/>
      </w:rPr>
    </w:lvl>
    <w:lvl w:ilvl="3" w:tplc="5C409432" w:tentative="1">
      <w:start w:val="1"/>
      <w:numFmt w:val="bullet"/>
      <w:lvlText w:val="•"/>
      <w:lvlJc w:val="left"/>
      <w:pPr>
        <w:tabs>
          <w:tab w:val="num" w:pos="2880"/>
        </w:tabs>
        <w:ind w:left="2880" w:hanging="360"/>
      </w:pPr>
      <w:rPr>
        <w:rFonts w:ascii="Arial" w:hAnsi="Arial" w:hint="default"/>
      </w:rPr>
    </w:lvl>
    <w:lvl w:ilvl="4" w:tplc="CCA672EC" w:tentative="1">
      <w:start w:val="1"/>
      <w:numFmt w:val="bullet"/>
      <w:lvlText w:val="•"/>
      <w:lvlJc w:val="left"/>
      <w:pPr>
        <w:tabs>
          <w:tab w:val="num" w:pos="3600"/>
        </w:tabs>
        <w:ind w:left="3600" w:hanging="360"/>
      </w:pPr>
      <w:rPr>
        <w:rFonts w:ascii="Arial" w:hAnsi="Arial" w:hint="default"/>
      </w:rPr>
    </w:lvl>
    <w:lvl w:ilvl="5" w:tplc="626AF25A" w:tentative="1">
      <w:start w:val="1"/>
      <w:numFmt w:val="bullet"/>
      <w:lvlText w:val="•"/>
      <w:lvlJc w:val="left"/>
      <w:pPr>
        <w:tabs>
          <w:tab w:val="num" w:pos="4320"/>
        </w:tabs>
        <w:ind w:left="4320" w:hanging="360"/>
      </w:pPr>
      <w:rPr>
        <w:rFonts w:ascii="Arial" w:hAnsi="Arial" w:hint="default"/>
      </w:rPr>
    </w:lvl>
    <w:lvl w:ilvl="6" w:tplc="F06C222C" w:tentative="1">
      <w:start w:val="1"/>
      <w:numFmt w:val="bullet"/>
      <w:lvlText w:val="•"/>
      <w:lvlJc w:val="left"/>
      <w:pPr>
        <w:tabs>
          <w:tab w:val="num" w:pos="5040"/>
        </w:tabs>
        <w:ind w:left="5040" w:hanging="360"/>
      </w:pPr>
      <w:rPr>
        <w:rFonts w:ascii="Arial" w:hAnsi="Arial" w:hint="default"/>
      </w:rPr>
    </w:lvl>
    <w:lvl w:ilvl="7" w:tplc="4FA83912" w:tentative="1">
      <w:start w:val="1"/>
      <w:numFmt w:val="bullet"/>
      <w:lvlText w:val="•"/>
      <w:lvlJc w:val="left"/>
      <w:pPr>
        <w:tabs>
          <w:tab w:val="num" w:pos="5760"/>
        </w:tabs>
        <w:ind w:left="5760" w:hanging="360"/>
      </w:pPr>
      <w:rPr>
        <w:rFonts w:ascii="Arial" w:hAnsi="Arial" w:hint="default"/>
      </w:rPr>
    </w:lvl>
    <w:lvl w:ilvl="8" w:tplc="BD22745E" w:tentative="1">
      <w:start w:val="1"/>
      <w:numFmt w:val="bullet"/>
      <w:lvlText w:val="•"/>
      <w:lvlJc w:val="left"/>
      <w:pPr>
        <w:tabs>
          <w:tab w:val="num" w:pos="6480"/>
        </w:tabs>
        <w:ind w:left="6480" w:hanging="360"/>
      </w:pPr>
      <w:rPr>
        <w:rFonts w:ascii="Arial" w:hAnsi="Arial" w:hint="default"/>
      </w:rPr>
    </w:lvl>
  </w:abstractNum>
  <w:abstractNum w:abstractNumId="1">
    <w:nsid w:val="03AD41A1"/>
    <w:multiLevelType w:val="hybridMultilevel"/>
    <w:tmpl w:val="18C22392"/>
    <w:lvl w:ilvl="0" w:tplc="08F85FB4">
      <w:start w:val="1"/>
      <w:numFmt w:val="bullet"/>
      <w:lvlText w:val="•"/>
      <w:lvlJc w:val="left"/>
      <w:pPr>
        <w:tabs>
          <w:tab w:val="num" w:pos="720"/>
        </w:tabs>
        <w:ind w:left="720" w:hanging="360"/>
      </w:pPr>
      <w:rPr>
        <w:rFonts w:ascii="Arial" w:hAnsi="Arial" w:hint="default"/>
      </w:rPr>
    </w:lvl>
    <w:lvl w:ilvl="1" w:tplc="E9480D9E" w:tentative="1">
      <w:start w:val="1"/>
      <w:numFmt w:val="bullet"/>
      <w:lvlText w:val="•"/>
      <w:lvlJc w:val="left"/>
      <w:pPr>
        <w:tabs>
          <w:tab w:val="num" w:pos="1440"/>
        </w:tabs>
        <w:ind w:left="1440" w:hanging="360"/>
      </w:pPr>
      <w:rPr>
        <w:rFonts w:ascii="Arial" w:hAnsi="Arial" w:hint="default"/>
      </w:rPr>
    </w:lvl>
    <w:lvl w:ilvl="2" w:tplc="E8104902" w:tentative="1">
      <w:start w:val="1"/>
      <w:numFmt w:val="bullet"/>
      <w:lvlText w:val="•"/>
      <w:lvlJc w:val="left"/>
      <w:pPr>
        <w:tabs>
          <w:tab w:val="num" w:pos="2160"/>
        </w:tabs>
        <w:ind w:left="2160" w:hanging="360"/>
      </w:pPr>
      <w:rPr>
        <w:rFonts w:ascii="Arial" w:hAnsi="Arial" w:hint="default"/>
      </w:rPr>
    </w:lvl>
    <w:lvl w:ilvl="3" w:tplc="68A4B2B6" w:tentative="1">
      <w:start w:val="1"/>
      <w:numFmt w:val="bullet"/>
      <w:lvlText w:val="•"/>
      <w:lvlJc w:val="left"/>
      <w:pPr>
        <w:tabs>
          <w:tab w:val="num" w:pos="2880"/>
        </w:tabs>
        <w:ind w:left="2880" w:hanging="360"/>
      </w:pPr>
      <w:rPr>
        <w:rFonts w:ascii="Arial" w:hAnsi="Arial" w:hint="default"/>
      </w:rPr>
    </w:lvl>
    <w:lvl w:ilvl="4" w:tplc="665663BC" w:tentative="1">
      <w:start w:val="1"/>
      <w:numFmt w:val="bullet"/>
      <w:lvlText w:val="•"/>
      <w:lvlJc w:val="left"/>
      <w:pPr>
        <w:tabs>
          <w:tab w:val="num" w:pos="3600"/>
        </w:tabs>
        <w:ind w:left="3600" w:hanging="360"/>
      </w:pPr>
      <w:rPr>
        <w:rFonts w:ascii="Arial" w:hAnsi="Arial" w:hint="default"/>
      </w:rPr>
    </w:lvl>
    <w:lvl w:ilvl="5" w:tplc="BA1C6340" w:tentative="1">
      <w:start w:val="1"/>
      <w:numFmt w:val="bullet"/>
      <w:lvlText w:val="•"/>
      <w:lvlJc w:val="left"/>
      <w:pPr>
        <w:tabs>
          <w:tab w:val="num" w:pos="4320"/>
        </w:tabs>
        <w:ind w:left="4320" w:hanging="360"/>
      </w:pPr>
      <w:rPr>
        <w:rFonts w:ascii="Arial" w:hAnsi="Arial" w:hint="default"/>
      </w:rPr>
    </w:lvl>
    <w:lvl w:ilvl="6" w:tplc="1CFA2918" w:tentative="1">
      <w:start w:val="1"/>
      <w:numFmt w:val="bullet"/>
      <w:lvlText w:val="•"/>
      <w:lvlJc w:val="left"/>
      <w:pPr>
        <w:tabs>
          <w:tab w:val="num" w:pos="5040"/>
        </w:tabs>
        <w:ind w:left="5040" w:hanging="360"/>
      </w:pPr>
      <w:rPr>
        <w:rFonts w:ascii="Arial" w:hAnsi="Arial" w:hint="default"/>
      </w:rPr>
    </w:lvl>
    <w:lvl w:ilvl="7" w:tplc="F670C274" w:tentative="1">
      <w:start w:val="1"/>
      <w:numFmt w:val="bullet"/>
      <w:lvlText w:val="•"/>
      <w:lvlJc w:val="left"/>
      <w:pPr>
        <w:tabs>
          <w:tab w:val="num" w:pos="5760"/>
        </w:tabs>
        <w:ind w:left="5760" w:hanging="360"/>
      </w:pPr>
      <w:rPr>
        <w:rFonts w:ascii="Arial" w:hAnsi="Arial" w:hint="default"/>
      </w:rPr>
    </w:lvl>
    <w:lvl w:ilvl="8" w:tplc="7330890E" w:tentative="1">
      <w:start w:val="1"/>
      <w:numFmt w:val="bullet"/>
      <w:lvlText w:val="•"/>
      <w:lvlJc w:val="left"/>
      <w:pPr>
        <w:tabs>
          <w:tab w:val="num" w:pos="6480"/>
        </w:tabs>
        <w:ind w:left="6480" w:hanging="360"/>
      </w:pPr>
      <w:rPr>
        <w:rFonts w:ascii="Arial" w:hAnsi="Arial" w:hint="default"/>
      </w:rPr>
    </w:lvl>
  </w:abstractNum>
  <w:abstractNum w:abstractNumId="2">
    <w:nsid w:val="066C0C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C1394A"/>
    <w:multiLevelType w:val="hybridMultilevel"/>
    <w:tmpl w:val="15722544"/>
    <w:lvl w:ilvl="0" w:tplc="ED7C307E">
      <w:start w:val="1"/>
      <w:numFmt w:val="bullet"/>
      <w:lvlText w:val="•"/>
      <w:lvlJc w:val="left"/>
      <w:pPr>
        <w:tabs>
          <w:tab w:val="num" w:pos="720"/>
        </w:tabs>
        <w:ind w:left="720" w:hanging="360"/>
      </w:pPr>
      <w:rPr>
        <w:rFonts w:ascii="Arial" w:hAnsi="Arial" w:hint="default"/>
      </w:rPr>
    </w:lvl>
    <w:lvl w:ilvl="1" w:tplc="A54A7974" w:tentative="1">
      <w:start w:val="1"/>
      <w:numFmt w:val="bullet"/>
      <w:lvlText w:val="•"/>
      <w:lvlJc w:val="left"/>
      <w:pPr>
        <w:tabs>
          <w:tab w:val="num" w:pos="1440"/>
        </w:tabs>
        <w:ind w:left="1440" w:hanging="360"/>
      </w:pPr>
      <w:rPr>
        <w:rFonts w:ascii="Arial" w:hAnsi="Arial" w:hint="default"/>
      </w:rPr>
    </w:lvl>
    <w:lvl w:ilvl="2" w:tplc="BF4EC30C" w:tentative="1">
      <w:start w:val="1"/>
      <w:numFmt w:val="bullet"/>
      <w:lvlText w:val="•"/>
      <w:lvlJc w:val="left"/>
      <w:pPr>
        <w:tabs>
          <w:tab w:val="num" w:pos="2160"/>
        </w:tabs>
        <w:ind w:left="2160" w:hanging="360"/>
      </w:pPr>
      <w:rPr>
        <w:rFonts w:ascii="Arial" w:hAnsi="Arial" w:hint="default"/>
      </w:rPr>
    </w:lvl>
    <w:lvl w:ilvl="3" w:tplc="3574188E" w:tentative="1">
      <w:start w:val="1"/>
      <w:numFmt w:val="bullet"/>
      <w:lvlText w:val="•"/>
      <w:lvlJc w:val="left"/>
      <w:pPr>
        <w:tabs>
          <w:tab w:val="num" w:pos="2880"/>
        </w:tabs>
        <w:ind w:left="2880" w:hanging="360"/>
      </w:pPr>
      <w:rPr>
        <w:rFonts w:ascii="Arial" w:hAnsi="Arial" w:hint="default"/>
      </w:rPr>
    </w:lvl>
    <w:lvl w:ilvl="4" w:tplc="766A2202" w:tentative="1">
      <w:start w:val="1"/>
      <w:numFmt w:val="bullet"/>
      <w:lvlText w:val="•"/>
      <w:lvlJc w:val="left"/>
      <w:pPr>
        <w:tabs>
          <w:tab w:val="num" w:pos="3600"/>
        </w:tabs>
        <w:ind w:left="3600" w:hanging="360"/>
      </w:pPr>
      <w:rPr>
        <w:rFonts w:ascii="Arial" w:hAnsi="Arial" w:hint="default"/>
      </w:rPr>
    </w:lvl>
    <w:lvl w:ilvl="5" w:tplc="178A8CF4" w:tentative="1">
      <w:start w:val="1"/>
      <w:numFmt w:val="bullet"/>
      <w:lvlText w:val="•"/>
      <w:lvlJc w:val="left"/>
      <w:pPr>
        <w:tabs>
          <w:tab w:val="num" w:pos="4320"/>
        </w:tabs>
        <w:ind w:left="4320" w:hanging="360"/>
      </w:pPr>
      <w:rPr>
        <w:rFonts w:ascii="Arial" w:hAnsi="Arial" w:hint="default"/>
      </w:rPr>
    </w:lvl>
    <w:lvl w:ilvl="6" w:tplc="DD0489BE" w:tentative="1">
      <w:start w:val="1"/>
      <w:numFmt w:val="bullet"/>
      <w:lvlText w:val="•"/>
      <w:lvlJc w:val="left"/>
      <w:pPr>
        <w:tabs>
          <w:tab w:val="num" w:pos="5040"/>
        </w:tabs>
        <w:ind w:left="5040" w:hanging="360"/>
      </w:pPr>
      <w:rPr>
        <w:rFonts w:ascii="Arial" w:hAnsi="Arial" w:hint="default"/>
      </w:rPr>
    </w:lvl>
    <w:lvl w:ilvl="7" w:tplc="DD080AD4" w:tentative="1">
      <w:start w:val="1"/>
      <w:numFmt w:val="bullet"/>
      <w:lvlText w:val="•"/>
      <w:lvlJc w:val="left"/>
      <w:pPr>
        <w:tabs>
          <w:tab w:val="num" w:pos="5760"/>
        </w:tabs>
        <w:ind w:left="5760" w:hanging="360"/>
      </w:pPr>
      <w:rPr>
        <w:rFonts w:ascii="Arial" w:hAnsi="Arial" w:hint="default"/>
      </w:rPr>
    </w:lvl>
    <w:lvl w:ilvl="8" w:tplc="AC6E91FC" w:tentative="1">
      <w:start w:val="1"/>
      <w:numFmt w:val="bullet"/>
      <w:lvlText w:val="•"/>
      <w:lvlJc w:val="left"/>
      <w:pPr>
        <w:tabs>
          <w:tab w:val="num" w:pos="6480"/>
        </w:tabs>
        <w:ind w:left="6480" w:hanging="360"/>
      </w:pPr>
      <w:rPr>
        <w:rFonts w:ascii="Arial" w:hAnsi="Arial" w:hint="default"/>
      </w:rPr>
    </w:lvl>
  </w:abstractNum>
  <w:abstractNum w:abstractNumId="4">
    <w:nsid w:val="09FA72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081C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E54237"/>
    <w:multiLevelType w:val="hybridMultilevel"/>
    <w:tmpl w:val="03507DF6"/>
    <w:lvl w:ilvl="0" w:tplc="D9DE9F5C">
      <w:start w:val="1"/>
      <w:numFmt w:val="bullet"/>
      <w:lvlText w:val="•"/>
      <w:lvlJc w:val="left"/>
      <w:pPr>
        <w:tabs>
          <w:tab w:val="num" w:pos="720"/>
        </w:tabs>
        <w:ind w:left="720" w:hanging="360"/>
      </w:pPr>
      <w:rPr>
        <w:rFonts w:ascii="Arial" w:hAnsi="Arial" w:hint="default"/>
      </w:rPr>
    </w:lvl>
    <w:lvl w:ilvl="1" w:tplc="3CB66C70" w:tentative="1">
      <w:start w:val="1"/>
      <w:numFmt w:val="bullet"/>
      <w:lvlText w:val="•"/>
      <w:lvlJc w:val="left"/>
      <w:pPr>
        <w:tabs>
          <w:tab w:val="num" w:pos="1440"/>
        </w:tabs>
        <w:ind w:left="1440" w:hanging="360"/>
      </w:pPr>
      <w:rPr>
        <w:rFonts w:ascii="Arial" w:hAnsi="Arial" w:hint="default"/>
      </w:rPr>
    </w:lvl>
    <w:lvl w:ilvl="2" w:tplc="993E80EE" w:tentative="1">
      <w:start w:val="1"/>
      <w:numFmt w:val="bullet"/>
      <w:lvlText w:val="•"/>
      <w:lvlJc w:val="left"/>
      <w:pPr>
        <w:tabs>
          <w:tab w:val="num" w:pos="2160"/>
        </w:tabs>
        <w:ind w:left="2160" w:hanging="360"/>
      </w:pPr>
      <w:rPr>
        <w:rFonts w:ascii="Arial" w:hAnsi="Arial" w:hint="default"/>
      </w:rPr>
    </w:lvl>
    <w:lvl w:ilvl="3" w:tplc="939EADBC" w:tentative="1">
      <w:start w:val="1"/>
      <w:numFmt w:val="bullet"/>
      <w:lvlText w:val="•"/>
      <w:lvlJc w:val="left"/>
      <w:pPr>
        <w:tabs>
          <w:tab w:val="num" w:pos="2880"/>
        </w:tabs>
        <w:ind w:left="2880" w:hanging="360"/>
      </w:pPr>
      <w:rPr>
        <w:rFonts w:ascii="Arial" w:hAnsi="Arial" w:hint="default"/>
      </w:rPr>
    </w:lvl>
    <w:lvl w:ilvl="4" w:tplc="AE8CDE3E" w:tentative="1">
      <w:start w:val="1"/>
      <w:numFmt w:val="bullet"/>
      <w:lvlText w:val="•"/>
      <w:lvlJc w:val="left"/>
      <w:pPr>
        <w:tabs>
          <w:tab w:val="num" w:pos="3600"/>
        </w:tabs>
        <w:ind w:left="3600" w:hanging="360"/>
      </w:pPr>
      <w:rPr>
        <w:rFonts w:ascii="Arial" w:hAnsi="Arial" w:hint="default"/>
      </w:rPr>
    </w:lvl>
    <w:lvl w:ilvl="5" w:tplc="ABB0019A" w:tentative="1">
      <w:start w:val="1"/>
      <w:numFmt w:val="bullet"/>
      <w:lvlText w:val="•"/>
      <w:lvlJc w:val="left"/>
      <w:pPr>
        <w:tabs>
          <w:tab w:val="num" w:pos="4320"/>
        </w:tabs>
        <w:ind w:left="4320" w:hanging="360"/>
      </w:pPr>
      <w:rPr>
        <w:rFonts w:ascii="Arial" w:hAnsi="Arial" w:hint="default"/>
      </w:rPr>
    </w:lvl>
    <w:lvl w:ilvl="6" w:tplc="DFB485AA" w:tentative="1">
      <w:start w:val="1"/>
      <w:numFmt w:val="bullet"/>
      <w:lvlText w:val="•"/>
      <w:lvlJc w:val="left"/>
      <w:pPr>
        <w:tabs>
          <w:tab w:val="num" w:pos="5040"/>
        </w:tabs>
        <w:ind w:left="5040" w:hanging="360"/>
      </w:pPr>
      <w:rPr>
        <w:rFonts w:ascii="Arial" w:hAnsi="Arial" w:hint="default"/>
      </w:rPr>
    </w:lvl>
    <w:lvl w:ilvl="7" w:tplc="49A6B444" w:tentative="1">
      <w:start w:val="1"/>
      <w:numFmt w:val="bullet"/>
      <w:lvlText w:val="•"/>
      <w:lvlJc w:val="left"/>
      <w:pPr>
        <w:tabs>
          <w:tab w:val="num" w:pos="5760"/>
        </w:tabs>
        <w:ind w:left="5760" w:hanging="360"/>
      </w:pPr>
      <w:rPr>
        <w:rFonts w:ascii="Arial" w:hAnsi="Arial" w:hint="default"/>
      </w:rPr>
    </w:lvl>
    <w:lvl w:ilvl="8" w:tplc="00E82C88" w:tentative="1">
      <w:start w:val="1"/>
      <w:numFmt w:val="bullet"/>
      <w:lvlText w:val="•"/>
      <w:lvlJc w:val="left"/>
      <w:pPr>
        <w:tabs>
          <w:tab w:val="num" w:pos="6480"/>
        </w:tabs>
        <w:ind w:left="6480" w:hanging="360"/>
      </w:pPr>
      <w:rPr>
        <w:rFonts w:ascii="Arial" w:hAnsi="Arial" w:hint="default"/>
      </w:rPr>
    </w:lvl>
  </w:abstractNum>
  <w:abstractNum w:abstractNumId="7">
    <w:nsid w:val="1D63038F"/>
    <w:multiLevelType w:val="hybridMultilevel"/>
    <w:tmpl w:val="5C163AC4"/>
    <w:lvl w:ilvl="0" w:tplc="DBD867AE">
      <w:start w:val="1"/>
      <w:numFmt w:val="bullet"/>
      <w:lvlText w:val="•"/>
      <w:lvlJc w:val="left"/>
      <w:pPr>
        <w:tabs>
          <w:tab w:val="num" w:pos="720"/>
        </w:tabs>
        <w:ind w:left="720" w:hanging="360"/>
      </w:pPr>
      <w:rPr>
        <w:rFonts w:ascii="Arial" w:hAnsi="Arial" w:hint="default"/>
      </w:rPr>
    </w:lvl>
    <w:lvl w:ilvl="1" w:tplc="152455AE" w:tentative="1">
      <w:start w:val="1"/>
      <w:numFmt w:val="bullet"/>
      <w:lvlText w:val="•"/>
      <w:lvlJc w:val="left"/>
      <w:pPr>
        <w:tabs>
          <w:tab w:val="num" w:pos="1440"/>
        </w:tabs>
        <w:ind w:left="1440" w:hanging="360"/>
      </w:pPr>
      <w:rPr>
        <w:rFonts w:ascii="Arial" w:hAnsi="Arial" w:hint="default"/>
      </w:rPr>
    </w:lvl>
    <w:lvl w:ilvl="2" w:tplc="8E4A1040" w:tentative="1">
      <w:start w:val="1"/>
      <w:numFmt w:val="bullet"/>
      <w:lvlText w:val="•"/>
      <w:lvlJc w:val="left"/>
      <w:pPr>
        <w:tabs>
          <w:tab w:val="num" w:pos="2160"/>
        </w:tabs>
        <w:ind w:left="2160" w:hanging="360"/>
      </w:pPr>
      <w:rPr>
        <w:rFonts w:ascii="Arial" w:hAnsi="Arial" w:hint="default"/>
      </w:rPr>
    </w:lvl>
    <w:lvl w:ilvl="3" w:tplc="EC8E8968" w:tentative="1">
      <w:start w:val="1"/>
      <w:numFmt w:val="bullet"/>
      <w:lvlText w:val="•"/>
      <w:lvlJc w:val="left"/>
      <w:pPr>
        <w:tabs>
          <w:tab w:val="num" w:pos="2880"/>
        </w:tabs>
        <w:ind w:left="2880" w:hanging="360"/>
      </w:pPr>
      <w:rPr>
        <w:rFonts w:ascii="Arial" w:hAnsi="Arial" w:hint="default"/>
      </w:rPr>
    </w:lvl>
    <w:lvl w:ilvl="4" w:tplc="FE801B0C" w:tentative="1">
      <w:start w:val="1"/>
      <w:numFmt w:val="bullet"/>
      <w:lvlText w:val="•"/>
      <w:lvlJc w:val="left"/>
      <w:pPr>
        <w:tabs>
          <w:tab w:val="num" w:pos="3600"/>
        </w:tabs>
        <w:ind w:left="3600" w:hanging="360"/>
      </w:pPr>
      <w:rPr>
        <w:rFonts w:ascii="Arial" w:hAnsi="Arial" w:hint="default"/>
      </w:rPr>
    </w:lvl>
    <w:lvl w:ilvl="5" w:tplc="DC6EFD38" w:tentative="1">
      <w:start w:val="1"/>
      <w:numFmt w:val="bullet"/>
      <w:lvlText w:val="•"/>
      <w:lvlJc w:val="left"/>
      <w:pPr>
        <w:tabs>
          <w:tab w:val="num" w:pos="4320"/>
        </w:tabs>
        <w:ind w:left="4320" w:hanging="360"/>
      </w:pPr>
      <w:rPr>
        <w:rFonts w:ascii="Arial" w:hAnsi="Arial" w:hint="default"/>
      </w:rPr>
    </w:lvl>
    <w:lvl w:ilvl="6" w:tplc="F0BE4B00" w:tentative="1">
      <w:start w:val="1"/>
      <w:numFmt w:val="bullet"/>
      <w:lvlText w:val="•"/>
      <w:lvlJc w:val="left"/>
      <w:pPr>
        <w:tabs>
          <w:tab w:val="num" w:pos="5040"/>
        </w:tabs>
        <w:ind w:left="5040" w:hanging="360"/>
      </w:pPr>
      <w:rPr>
        <w:rFonts w:ascii="Arial" w:hAnsi="Arial" w:hint="default"/>
      </w:rPr>
    </w:lvl>
    <w:lvl w:ilvl="7" w:tplc="9C6079A0" w:tentative="1">
      <w:start w:val="1"/>
      <w:numFmt w:val="bullet"/>
      <w:lvlText w:val="•"/>
      <w:lvlJc w:val="left"/>
      <w:pPr>
        <w:tabs>
          <w:tab w:val="num" w:pos="5760"/>
        </w:tabs>
        <w:ind w:left="5760" w:hanging="360"/>
      </w:pPr>
      <w:rPr>
        <w:rFonts w:ascii="Arial" w:hAnsi="Arial" w:hint="default"/>
      </w:rPr>
    </w:lvl>
    <w:lvl w:ilvl="8" w:tplc="666E22EA" w:tentative="1">
      <w:start w:val="1"/>
      <w:numFmt w:val="bullet"/>
      <w:lvlText w:val="•"/>
      <w:lvlJc w:val="left"/>
      <w:pPr>
        <w:tabs>
          <w:tab w:val="num" w:pos="6480"/>
        </w:tabs>
        <w:ind w:left="6480" w:hanging="360"/>
      </w:pPr>
      <w:rPr>
        <w:rFonts w:ascii="Arial" w:hAnsi="Arial" w:hint="default"/>
      </w:rPr>
    </w:lvl>
  </w:abstractNum>
  <w:abstractNum w:abstractNumId="8">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A61CCA"/>
    <w:multiLevelType w:val="hybridMultilevel"/>
    <w:tmpl w:val="3AA40552"/>
    <w:lvl w:ilvl="0" w:tplc="69B24148">
      <w:start w:val="1"/>
      <w:numFmt w:val="bullet"/>
      <w:lvlText w:val="•"/>
      <w:lvlJc w:val="left"/>
      <w:pPr>
        <w:tabs>
          <w:tab w:val="num" w:pos="720"/>
        </w:tabs>
        <w:ind w:left="720" w:hanging="360"/>
      </w:pPr>
      <w:rPr>
        <w:rFonts w:ascii="Arial" w:hAnsi="Arial" w:hint="default"/>
      </w:rPr>
    </w:lvl>
    <w:lvl w:ilvl="1" w:tplc="F626D99E" w:tentative="1">
      <w:start w:val="1"/>
      <w:numFmt w:val="bullet"/>
      <w:lvlText w:val="•"/>
      <w:lvlJc w:val="left"/>
      <w:pPr>
        <w:tabs>
          <w:tab w:val="num" w:pos="1440"/>
        </w:tabs>
        <w:ind w:left="1440" w:hanging="360"/>
      </w:pPr>
      <w:rPr>
        <w:rFonts w:ascii="Arial" w:hAnsi="Arial" w:hint="default"/>
      </w:rPr>
    </w:lvl>
    <w:lvl w:ilvl="2" w:tplc="11E6E10C" w:tentative="1">
      <w:start w:val="1"/>
      <w:numFmt w:val="bullet"/>
      <w:lvlText w:val="•"/>
      <w:lvlJc w:val="left"/>
      <w:pPr>
        <w:tabs>
          <w:tab w:val="num" w:pos="2160"/>
        </w:tabs>
        <w:ind w:left="2160" w:hanging="360"/>
      </w:pPr>
      <w:rPr>
        <w:rFonts w:ascii="Arial" w:hAnsi="Arial" w:hint="default"/>
      </w:rPr>
    </w:lvl>
    <w:lvl w:ilvl="3" w:tplc="04E2BCE6" w:tentative="1">
      <w:start w:val="1"/>
      <w:numFmt w:val="bullet"/>
      <w:lvlText w:val="•"/>
      <w:lvlJc w:val="left"/>
      <w:pPr>
        <w:tabs>
          <w:tab w:val="num" w:pos="2880"/>
        </w:tabs>
        <w:ind w:left="2880" w:hanging="360"/>
      </w:pPr>
      <w:rPr>
        <w:rFonts w:ascii="Arial" w:hAnsi="Arial" w:hint="default"/>
      </w:rPr>
    </w:lvl>
    <w:lvl w:ilvl="4" w:tplc="61D6B912" w:tentative="1">
      <w:start w:val="1"/>
      <w:numFmt w:val="bullet"/>
      <w:lvlText w:val="•"/>
      <w:lvlJc w:val="left"/>
      <w:pPr>
        <w:tabs>
          <w:tab w:val="num" w:pos="3600"/>
        </w:tabs>
        <w:ind w:left="3600" w:hanging="360"/>
      </w:pPr>
      <w:rPr>
        <w:rFonts w:ascii="Arial" w:hAnsi="Arial" w:hint="default"/>
      </w:rPr>
    </w:lvl>
    <w:lvl w:ilvl="5" w:tplc="7DF0D31C" w:tentative="1">
      <w:start w:val="1"/>
      <w:numFmt w:val="bullet"/>
      <w:lvlText w:val="•"/>
      <w:lvlJc w:val="left"/>
      <w:pPr>
        <w:tabs>
          <w:tab w:val="num" w:pos="4320"/>
        </w:tabs>
        <w:ind w:left="4320" w:hanging="360"/>
      </w:pPr>
      <w:rPr>
        <w:rFonts w:ascii="Arial" w:hAnsi="Arial" w:hint="default"/>
      </w:rPr>
    </w:lvl>
    <w:lvl w:ilvl="6" w:tplc="78DCFEB8" w:tentative="1">
      <w:start w:val="1"/>
      <w:numFmt w:val="bullet"/>
      <w:lvlText w:val="•"/>
      <w:lvlJc w:val="left"/>
      <w:pPr>
        <w:tabs>
          <w:tab w:val="num" w:pos="5040"/>
        </w:tabs>
        <w:ind w:left="5040" w:hanging="360"/>
      </w:pPr>
      <w:rPr>
        <w:rFonts w:ascii="Arial" w:hAnsi="Arial" w:hint="default"/>
      </w:rPr>
    </w:lvl>
    <w:lvl w:ilvl="7" w:tplc="5C7C5954" w:tentative="1">
      <w:start w:val="1"/>
      <w:numFmt w:val="bullet"/>
      <w:lvlText w:val="•"/>
      <w:lvlJc w:val="left"/>
      <w:pPr>
        <w:tabs>
          <w:tab w:val="num" w:pos="5760"/>
        </w:tabs>
        <w:ind w:left="5760" w:hanging="360"/>
      </w:pPr>
      <w:rPr>
        <w:rFonts w:ascii="Arial" w:hAnsi="Arial" w:hint="default"/>
      </w:rPr>
    </w:lvl>
    <w:lvl w:ilvl="8" w:tplc="4EEE8C04" w:tentative="1">
      <w:start w:val="1"/>
      <w:numFmt w:val="bullet"/>
      <w:lvlText w:val="•"/>
      <w:lvlJc w:val="left"/>
      <w:pPr>
        <w:tabs>
          <w:tab w:val="num" w:pos="6480"/>
        </w:tabs>
        <w:ind w:left="6480" w:hanging="360"/>
      </w:pPr>
      <w:rPr>
        <w:rFonts w:ascii="Arial" w:hAnsi="Arial" w:hint="default"/>
      </w:rPr>
    </w:lvl>
  </w:abstractNum>
  <w:abstractNum w:abstractNumId="10">
    <w:nsid w:val="355425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A61657"/>
    <w:multiLevelType w:val="hybridMultilevel"/>
    <w:tmpl w:val="69E05576"/>
    <w:lvl w:ilvl="0" w:tplc="E048D116">
      <w:start w:val="1"/>
      <w:numFmt w:val="bullet"/>
      <w:lvlText w:val="•"/>
      <w:lvlJc w:val="left"/>
      <w:pPr>
        <w:tabs>
          <w:tab w:val="num" w:pos="720"/>
        </w:tabs>
        <w:ind w:left="720" w:hanging="360"/>
      </w:pPr>
      <w:rPr>
        <w:rFonts w:ascii="Arial" w:hAnsi="Arial" w:hint="default"/>
      </w:rPr>
    </w:lvl>
    <w:lvl w:ilvl="1" w:tplc="DC36A9A0" w:tentative="1">
      <w:start w:val="1"/>
      <w:numFmt w:val="bullet"/>
      <w:lvlText w:val="•"/>
      <w:lvlJc w:val="left"/>
      <w:pPr>
        <w:tabs>
          <w:tab w:val="num" w:pos="1440"/>
        </w:tabs>
        <w:ind w:left="1440" w:hanging="360"/>
      </w:pPr>
      <w:rPr>
        <w:rFonts w:ascii="Arial" w:hAnsi="Arial" w:hint="default"/>
      </w:rPr>
    </w:lvl>
    <w:lvl w:ilvl="2" w:tplc="FE3AC436" w:tentative="1">
      <w:start w:val="1"/>
      <w:numFmt w:val="bullet"/>
      <w:lvlText w:val="•"/>
      <w:lvlJc w:val="left"/>
      <w:pPr>
        <w:tabs>
          <w:tab w:val="num" w:pos="2160"/>
        </w:tabs>
        <w:ind w:left="2160" w:hanging="360"/>
      </w:pPr>
      <w:rPr>
        <w:rFonts w:ascii="Arial" w:hAnsi="Arial" w:hint="default"/>
      </w:rPr>
    </w:lvl>
    <w:lvl w:ilvl="3" w:tplc="C2025310" w:tentative="1">
      <w:start w:val="1"/>
      <w:numFmt w:val="bullet"/>
      <w:lvlText w:val="•"/>
      <w:lvlJc w:val="left"/>
      <w:pPr>
        <w:tabs>
          <w:tab w:val="num" w:pos="2880"/>
        </w:tabs>
        <w:ind w:left="2880" w:hanging="360"/>
      </w:pPr>
      <w:rPr>
        <w:rFonts w:ascii="Arial" w:hAnsi="Arial" w:hint="default"/>
      </w:rPr>
    </w:lvl>
    <w:lvl w:ilvl="4" w:tplc="1F8C902A" w:tentative="1">
      <w:start w:val="1"/>
      <w:numFmt w:val="bullet"/>
      <w:lvlText w:val="•"/>
      <w:lvlJc w:val="left"/>
      <w:pPr>
        <w:tabs>
          <w:tab w:val="num" w:pos="3600"/>
        </w:tabs>
        <w:ind w:left="3600" w:hanging="360"/>
      </w:pPr>
      <w:rPr>
        <w:rFonts w:ascii="Arial" w:hAnsi="Arial" w:hint="default"/>
      </w:rPr>
    </w:lvl>
    <w:lvl w:ilvl="5" w:tplc="3912C8BA" w:tentative="1">
      <w:start w:val="1"/>
      <w:numFmt w:val="bullet"/>
      <w:lvlText w:val="•"/>
      <w:lvlJc w:val="left"/>
      <w:pPr>
        <w:tabs>
          <w:tab w:val="num" w:pos="4320"/>
        </w:tabs>
        <w:ind w:left="4320" w:hanging="360"/>
      </w:pPr>
      <w:rPr>
        <w:rFonts w:ascii="Arial" w:hAnsi="Arial" w:hint="default"/>
      </w:rPr>
    </w:lvl>
    <w:lvl w:ilvl="6" w:tplc="21D8ADF8" w:tentative="1">
      <w:start w:val="1"/>
      <w:numFmt w:val="bullet"/>
      <w:lvlText w:val="•"/>
      <w:lvlJc w:val="left"/>
      <w:pPr>
        <w:tabs>
          <w:tab w:val="num" w:pos="5040"/>
        </w:tabs>
        <w:ind w:left="5040" w:hanging="360"/>
      </w:pPr>
      <w:rPr>
        <w:rFonts w:ascii="Arial" w:hAnsi="Arial" w:hint="default"/>
      </w:rPr>
    </w:lvl>
    <w:lvl w:ilvl="7" w:tplc="9A02C6AE" w:tentative="1">
      <w:start w:val="1"/>
      <w:numFmt w:val="bullet"/>
      <w:lvlText w:val="•"/>
      <w:lvlJc w:val="left"/>
      <w:pPr>
        <w:tabs>
          <w:tab w:val="num" w:pos="5760"/>
        </w:tabs>
        <w:ind w:left="5760" w:hanging="360"/>
      </w:pPr>
      <w:rPr>
        <w:rFonts w:ascii="Arial" w:hAnsi="Arial" w:hint="default"/>
      </w:rPr>
    </w:lvl>
    <w:lvl w:ilvl="8" w:tplc="8312CEB4" w:tentative="1">
      <w:start w:val="1"/>
      <w:numFmt w:val="bullet"/>
      <w:lvlText w:val="•"/>
      <w:lvlJc w:val="left"/>
      <w:pPr>
        <w:tabs>
          <w:tab w:val="num" w:pos="6480"/>
        </w:tabs>
        <w:ind w:left="6480" w:hanging="360"/>
      </w:pPr>
      <w:rPr>
        <w:rFonts w:ascii="Arial" w:hAnsi="Arial" w:hint="default"/>
      </w:rPr>
    </w:lvl>
  </w:abstractNum>
  <w:abstractNum w:abstractNumId="12">
    <w:nsid w:val="44EE25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9B4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2C4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B316E8"/>
    <w:multiLevelType w:val="hybridMultilevel"/>
    <w:tmpl w:val="06788AE8"/>
    <w:lvl w:ilvl="0" w:tplc="63F8B8CC">
      <w:start w:val="1"/>
      <w:numFmt w:val="bullet"/>
      <w:lvlText w:val="•"/>
      <w:lvlJc w:val="left"/>
      <w:pPr>
        <w:tabs>
          <w:tab w:val="num" w:pos="720"/>
        </w:tabs>
        <w:ind w:left="720" w:hanging="360"/>
      </w:pPr>
      <w:rPr>
        <w:rFonts w:ascii="Arial" w:hAnsi="Arial" w:hint="default"/>
      </w:rPr>
    </w:lvl>
    <w:lvl w:ilvl="1" w:tplc="19F6332C" w:tentative="1">
      <w:start w:val="1"/>
      <w:numFmt w:val="bullet"/>
      <w:lvlText w:val="•"/>
      <w:lvlJc w:val="left"/>
      <w:pPr>
        <w:tabs>
          <w:tab w:val="num" w:pos="1440"/>
        </w:tabs>
        <w:ind w:left="1440" w:hanging="360"/>
      </w:pPr>
      <w:rPr>
        <w:rFonts w:ascii="Arial" w:hAnsi="Arial" w:hint="default"/>
      </w:rPr>
    </w:lvl>
    <w:lvl w:ilvl="2" w:tplc="8BA22D9A" w:tentative="1">
      <w:start w:val="1"/>
      <w:numFmt w:val="bullet"/>
      <w:lvlText w:val="•"/>
      <w:lvlJc w:val="left"/>
      <w:pPr>
        <w:tabs>
          <w:tab w:val="num" w:pos="2160"/>
        </w:tabs>
        <w:ind w:left="2160" w:hanging="360"/>
      </w:pPr>
      <w:rPr>
        <w:rFonts w:ascii="Arial" w:hAnsi="Arial" w:hint="default"/>
      </w:rPr>
    </w:lvl>
    <w:lvl w:ilvl="3" w:tplc="D0D0655A" w:tentative="1">
      <w:start w:val="1"/>
      <w:numFmt w:val="bullet"/>
      <w:lvlText w:val="•"/>
      <w:lvlJc w:val="left"/>
      <w:pPr>
        <w:tabs>
          <w:tab w:val="num" w:pos="2880"/>
        </w:tabs>
        <w:ind w:left="2880" w:hanging="360"/>
      </w:pPr>
      <w:rPr>
        <w:rFonts w:ascii="Arial" w:hAnsi="Arial" w:hint="default"/>
      </w:rPr>
    </w:lvl>
    <w:lvl w:ilvl="4" w:tplc="A74A3F66" w:tentative="1">
      <w:start w:val="1"/>
      <w:numFmt w:val="bullet"/>
      <w:lvlText w:val="•"/>
      <w:lvlJc w:val="left"/>
      <w:pPr>
        <w:tabs>
          <w:tab w:val="num" w:pos="3600"/>
        </w:tabs>
        <w:ind w:left="3600" w:hanging="360"/>
      </w:pPr>
      <w:rPr>
        <w:rFonts w:ascii="Arial" w:hAnsi="Arial" w:hint="default"/>
      </w:rPr>
    </w:lvl>
    <w:lvl w:ilvl="5" w:tplc="92B2523C" w:tentative="1">
      <w:start w:val="1"/>
      <w:numFmt w:val="bullet"/>
      <w:lvlText w:val="•"/>
      <w:lvlJc w:val="left"/>
      <w:pPr>
        <w:tabs>
          <w:tab w:val="num" w:pos="4320"/>
        </w:tabs>
        <w:ind w:left="4320" w:hanging="360"/>
      </w:pPr>
      <w:rPr>
        <w:rFonts w:ascii="Arial" w:hAnsi="Arial" w:hint="default"/>
      </w:rPr>
    </w:lvl>
    <w:lvl w:ilvl="6" w:tplc="486A6D70" w:tentative="1">
      <w:start w:val="1"/>
      <w:numFmt w:val="bullet"/>
      <w:lvlText w:val="•"/>
      <w:lvlJc w:val="left"/>
      <w:pPr>
        <w:tabs>
          <w:tab w:val="num" w:pos="5040"/>
        </w:tabs>
        <w:ind w:left="5040" w:hanging="360"/>
      </w:pPr>
      <w:rPr>
        <w:rFonts w:ascii="Arial" w:hAnsi="Arial" w:hint="default"/>
      </w:rPr>
    </w:lvl>
    <w:lvl w:ilvl="7" w:tplc="E92E3E10" w:tentative="1">
      <w:start w:val="1"/>
      <w:numFmt w:val="bullet"/>
      <w:lvlText w:val="•"/>
      <w:lvlJc w:val="left"/>
      <w:pPr>
        <w:tabs>
          <w:tab w:val="num" w:pos="5760"/>
        </w:tabs>
        <w:ind w:left="5760" w:hanging="360"/>
      </w:pPr>
      <w:rPr>
        <w:rFonts w:ascii="Arial" w:hAnsi="Arial" w:hint="default"/>
      </w:rPr>
    </w:lvl>
    <w:lvl w:ilvl="8" w:tplc="769241CA" w:tentative="1">
      <w:start w:val="1"/>
      <w:numFmt w:val="bullet"/>
      <w:lvlText w:val="•"/>
      <w:lvlJc w:val="left"/>
      <w:pPr>
        <w:tabs>
          <w:tab w:val="num" w:pos="6480"/>
        </w:tabs>
        <w:ind w:left="6480" w:hanging="360"/>
      </w:pPr>
      <w:rPr>
        <w:rFonts w:ascii="Arial" w:hAnsi="Arial" w:hint="default"/>
      </w:rPr>
    </w:lvl>
  </w:abstractNum>
  <w:abstractNum w:abstractNumId="16">
    <w:nsid w:val="52A66118"/>
    <w:multiLevelType w:val="hybridMultilevel"/>
    <w:tmpl w:val="1ECA8368"/>
    <w:lvl w:ilvl="0" w:tplc="BCBE738A">
      <w:start w:val="1"/>
      <w:numFmt w:val="bullet"/>
      <w:lvlText w:val="•"/>
      <w:lvlJc w:val="left"/>
      <w:pPr>
        <w:tabs>
          <w:tab w:val="num" w:pos="720"/>
        </w:tabs>
        <w:ind w:left="720" w:hanging="360"/>
      </w:pPr>
      <w:rPr>
        <w:rFonts w:ascii="Arial" w:hAnsi="Arial" w:hint="default"/>
      </w:rPr>
    </w:lvl>
    <w:lvl w:ilvl="1" w:tplc="152C92AC" w:tentative="1">
      <w:start w:val="1"/>
      <w:numFmt w:val="bullet"/>
      <w:lvlText w:val="•"/>
      <w:lvlJc w:val="left"/>
      <w:pPr>
        <w:tabs>
          <w:tab w:val="num" w:pos="1440"/>
        </w:tabs>
        <w:ind w:left="1440" w:hanging="360"/>
      </w:pPr>
      <w:rPr>
        <w:rFonts w:ascii="Arial" w:hAnsi="Arial" w:hint="default"/>
      </w:rPr>
    </w:lvl>
    <w:lvl w:ilvl="2" w:tplc="4EC2DE4A" w:tentative="1">
      <w:start w:val="1"/>
      <w:numFmt w:val="bullet"/>
      <w:lvlText w:val="•"/>
      <w:lvlJc w:val="left"/>
      <w:pPr>
        <w:tabs>
          <w:tab w:val="num" w:pos="2160"/>
        </w:tabs>
        <w:ind w:left="2160" w:hanging="360"/>
      </w:pPr>
      <w:rPr>
        <w:rFonts w:ascii="Arial" w:hAnsi="Arial" w:hint="default"/>
      </w:rPr>
    </w:lvl>
    <w:lvl w:ilvl="3" w:tplc="7DD48A4A" w:tentative="1">
      <w:start w:val="1"/>
      <w:numFmt w:val="bullet"/>
      <w:lvlText w:val="•"/>
      <w:lvlJc w:val="left"/>
      <w:pPr>
        <w:tabs>
          <w:tab w:val="num" w:pos="2880"/>
        </w:tabs>
        <w:ind w:left="2880" w:hanging="360"/>
      </w:pPr>
      <w:rPr>
        <w:rFonts w:ascii="Arial" w:hAnsi="Arial" w:hint="default"/>
      </w:rPr>
    </w:lvl>
    <w:lvl w:ilvl="4" w:tplc="E15042DA" w:tentative="1">
      <w:start w:val="1"/>
      <w:numFmt w:val="bullet"/>
      <w:lvlText w:val="•"/>
      <w:lvlJc w:val="left"/>
      <w:pPr>
        <w:tabs>
          <w:tab w:val="num" w:pos="3600"/>
        </w:tabs>
        <w:ind w:left="3600" w:hanging="360"/>
      </w:pPr>
      <w:rPr>
        <w:rFonts w:ascii="Arial" w:hAnsi="Arial" w:hint="default"/>
      </w:rPr>
    </w:lvl>
    <w:lvl w:ilvl="5" w:tplc="FAEAB008" w:tentative="1">
      <w:start w:val="1"/>
      <w:numFmt w:val="bullet"/>
      <w:lvlText w:val="•"/>
      <w:lvlJc w:val="left"/>
      <w:pPr>
        <w:tabs>
          <w:tab w:val="num" w:pos="4320"/>
        </w:tabs>
        <w:ind w:left="4320" w:hanging="360"/>
      </w:pPr>
      <w:rPr>
        <w:rFonts w:ascii="Arial" w:hAnsi="Arial" w:hint="default"/>
      </w:rPr>
    </w:lvl>
    <w:lvl w:ilvl="6" w:tplc="D4E02588" w:tentative="1">
      <w:start w:val="1"/>
      <w:numFmt w:val="bullet"/>
      <w:lvlText w:val="•"/>
      <w:lvlJc w:val="left"/>
      <w:pPr>
        <w:tabs>
          <w:tab w:val="num" w:pos="5040"/>
        </w:tabs>
        <w:ind w:left="5040" w:hanging="360"/>
      </w:pPr>
      <w:rPr>
        <w:rFonts w:ascii="Arial" w:hAnsi="Arial" w:hint="default"/>
      </w:rPr>
    </w:lvl>
    <w:lvl w:ilvl="7" w:tplc="166A46B4" w:tentative="1">
      <w:start w:val="1"/>
      <w:numFmt w:val="bullet"/>
      <w:lvlText w:val="•"/>
      <w:lvlJc w:val="left"/>
      <w:pPr>
        <w:tabs>
          <w:tab w:val="num" w:pos="5760"/>
        </w:tabs>
        <w:ind w:left="5760" w:hanging="360"/>
      </w:pPr>
      <w:rPr>
        <w:rFonts w:ascii="Arial" w:hAnsi="Arial" w:hint="default"/>
      </w:rPr>
    </w:lvl>
    <w:lvl w:ilvl="8" w:tplc="FE165512" w:tentative="1">
      <w:start w:val="1"/>
      <w:numFmt w:val="bullet"/>
      <w:lvlText w:val="•"/>
      <w:lvlJc w:val="left"/>
      <w:pPr>
        <w:tabs>
          <w:tab w:val="num" w:pos="6480"/>
        </w:tabs>
        <w:ind w:left="6480" w:hanging="360"/>
      </w:pPr>
      <w:rPr>
        <w:rFonts w:ascii="Arial" w:hAnsi="Arial" w:hint="default"/>
      </w:rPr>
    </w:lvl>
  </w:abstractNum>
  <w:abstractNum w:abstractNumId="17">
    <w:nsid w:val="53AD600A"/>
    <w:multiLevelType w:val="hybridMultilevel"/>
    <w:tmpl w:val="59523258"/>
    <w:lvl w:ilvl="0" w:tplc="E67CA118">
      <w:start w:val="1"/>
      <w:numFmt w:val="bullet"/>
      <w:lvlText w:val="•"/>
      <w:lvlJc w:val="left"/>
      <w:pPr>
        <w:tabs>
          <w:tab w:val="num" w:pos="720"/>
        </w:tabs>
        <w:ind w:left="720" w:hanging="360"/>
      </w:pPr>
      <w:rPr>
        <w:rFonts w:ascii="Arial" w:hAnsi="Arial" w:hint="default"/>
      </w:rPr>
    </w:lvl>
    <w:lvl w:ilvl="1" w:tplc="BFAA9494" w:tentative="1">
      <w:start w:val="1"/>
      <w:numFmt w:val="bullet"/>
      <w:lvlText w:val="•"/>
      <w:lvlJc w:val="left"/>
      <w:pPr>
        <w:tabs>
          <w:tab w:val="num" w:pos="1440"/>
        </w:tabs>
        <w:ind w:left="1440" w:hanging="360"/>
      </w:pPr>
      <w:rPr>
        <w:rFonts w:ascii="Arial" w:hAnsi="Arial" w:hint="default"/>
      </w:rPr>
    </w:lvl>
    <w:lvl w:ilvl="2" w:tplc="7F06A6EA" w:tentative="1">
      <w:start w:val="1"/>
      <w:numFmt w:val="bullet"/>
      <w:lvlText w:val="•"/>
      <w:lvlJc w:val="left"/>
      <w:pPr>
        <w:tabs>
          <w:tab w:val="num" w:pos="2160"/>
        </w:tabs>
        <w:ind w:left="2160" w:hanging="360"/>
      </w:pPr>
      <w:rPr>
        <w:rFonts w:ascii="Arial" w:hAnsi="Arial" w:hint="default"/>
      </w:rPr>
    </w:lvl>
    <w:lvl w:ilvl="3" w:tplc="FAF674D4" w:tentative="1">
      <w:start w:val="1"/>
      <w:numFmt w:val="bullet"/>
      <w:lvlText w:val="•"/>
      <w:lvlJc w:val="left"/>
      <w:pPr>
        <w:tabs>
          <w:tab w:val="num" w:pos="2880"/>
        </w:tabs>
        <w:ind w:left="2880" w:hanging="360"/>
      </w:pPr>
      <w:rPr>
        <w:rFonts w:ascii="Arial" w:hAnsi="Arial" w:hint="default"/>
      </w:rPr>
    </w:lvl>
    <w:lvl w:ilvl="4" w:tplc="4C249412" w:tentative="1">
      <w:start w:val="1"/>
      <w:numFmt w:val="bullet"/>
      <w:lvlText w:val="•"/>
      <w:lvlJc w:val="left"/>
      <w:pPr>
        <w:tabs>
          <w:tab w:val="num" w:pos="3600"/>
        </w:tabs>
        <w:ind w:left="3600" w:hanging="360"/>
      </w:pPr>
      <w:rPr>
        <w:rFonts w:ascii="Arial" w:hAnsi="Arial" w:hint="default"/>
      </w:rPr>
    </w:lvl>
    <w:lvl w:ilvl="5" w:tplc="15246694" w:tentative="1">
      <w:start w:val="1"/>
      <w:numFmt w:val="bullet"/>
      <w:lvlText w:val="•"/>
      <w:lvlJc w:val="left"/>
      <w:pPr>
        <w:tabs>
          <w:tab w:val="num" w:pos="4320"/>
        </w:tabs>
        <w:ind w:left="4320" w:hanging="360"/>
      </w:pPr>
      <w:rPr>
        <w:rFonts w:ascii="Arial" w:hAnsi="Arial" w:hint="default"/>
      </w:rPr>
    </w:lvl>
    <w:lvl w:ilvl="6" w:tplc="D16CCDF8" w:tentative="1">
      <w:start w:val="1"/>
      <w:numFmt w:val="bullet"/>
      <w:lvlText w:val="•"/>
      <w:lvlJc w:val="left"/>
      <w:pPr>
        <w:tabs>
          <w:tab w:val="num" w:pos="5040"/>
        </w:tabs>
        <w:ind w:left="5040" w:hanging="360"/>
      </w:pPr>
      <w:rPr>
        <w:rFonts w:ascii="Arial" w:hAnsi="Arial" w:hint="default"/>
      </w:rPr>
    </w:lvl>
    <w:lvl w:ilvl="7" w:tplc="471ED764" w:tentative="1">
      <w:start w:val="1"/>
      <w:numFmt w:val="bullet"/>
      <w:lvlText w:val="•"/>
      <w:lvlJc w:val="left"/>
      <w:pPr>
        <w:tabs>
          <w:tab w:val="num" w:pos="5760"/>
        </w:tabs>
        <w:ind w:left="5760" w:hanging="360"/>
      </w:pPr>
      <w:rPr>
        <w:rFonts w:ascii="Arial" w:hAnsi="Arial" w:hint="default"/>
      </w:rPr>
    </w:lvl>
    <w:lvl w:ilvl="8" w:tplc="91EC7790" w:tentative="1">
      <w:start w:val="1"/>
      <w:numFmt w:val="bullet"/>
      <w:lvlText w:val="•"/>
      <w:lvlJc w:val="left"/>
      <w:pPr>
        <w:tabs>
          <w:tab w:val="num" w:pos="6480"/>
        </w:tabs>
        <w:ind w:left="6480" w:hanging="360"/>
      </w:pPr>
      <w:rPr>
        <w:rFonts w:ascii="Arial" w:hAnsi="Arial" w:hint="default"/>
      </w:rPr>
    </w:lvl>
  </w:abstractNum>
  <w:abstractNum w:abstractNumId="18">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01B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563D2"/>
    <w:multiLevelType w:val="hybridMultilevel"/>
    <w:tmpl w:val="701C646A"/>
    <w:lvl w:ilvl="0" w:tplc="AC0858E8">
      <w:start w:val="1"/>
      <w:numFmt w:val="bullet"/>
      <w:lvlText w:val="•"/>
      <w:lvlJc w:val="left"/>
      <w:pPr>
        <w:tabs>
          <w:tab w:val="num" w:pos="720"/>
        </w:tabs>
        <w:ind w:left="720" w:hanging="360"/>
      </w:pPr>
      <w:rPr>
        <w:rFonts w:ascii="Arial" w:hAnsi="Arial" w:hint="default"/>
      </w:rPr>
    </w:lvl>
    <w:lvl w:ilvl="1" w:tplc="0F34966E" w:tentative="1">
      <w:start w:val="1"/>
      <w:numFmt w:val="bullet"/>
      <w:lvlText w:val="•"/>
      <w:lvlJc w:val="left"/>
      <w:pPr>
        <w:tabs>
          <w:tab w:val="num" w:pos="1440"/>
        </w:tabs>
        <w:ind w:left="1440" w:hanging="360"/>
      </w:pPr>
      <w:rPr>
        <w:rFonts w:ascii="Arial" w:hAnsi="Arial" w:hint="default"/>
      </w:rPr>
    </w:lvl>
    <w:lvl w:ilvl="2" w:tplc="9ACC2592" w:tentative="1">
      <w:start w:val="1"/>
      <w:numFmt w:val="bullet"/>
      <w:lvlText w:val="•"/>
      <w:lvlJc w:val="left"/>
      <w:pPr>
        <w:tabs>
          <w:tab w:val="num" w:pos="2160"/>
        </w:tabs>
        <w:ind w:left="2160" w:hanging="360"/>
      </w:pPr>
      <w:rPr>
        <w:rFonts w:ascii="Arial" w:hAnsi="Arial" w:hint="default"/>
      </w:rPr>
    </w:lvl>
    <w:lvl w:ilvl="3" w:tplc="93A0D892" w:tentative="1">
      <w:start w:val="1"/>
      <w:numFmt w:val="bullet"/>
      <w:lvlText w:val="•"/>
      <w:lvlJc w:val="left"/>
      <w:pPr>
        <w:tabs>
          <w:tab w:val="num" w:pos="2880"/>
        </w:tabs>
        <w:ind w:left="2880" w:hanging="360"/>
      </w:pPr>
      <w:rPr>
        <w:rFonts w:ascii="Arial" w:hAnsi="Arial" w:hint="default"/>
      </w:rPr>
    </w:lvl>
    <w:lvl w:ilvl="4" w:tplc="E9A4CCD0" w:tentative="1">
      <w:start w:val="1"/>
      <w:numFmt w:val="bullet"/>
      <w:lvlText w:val="•"/>
      <w:lvlJc w:val="left"/>
      <w:pPr>
        <w:tabs>
          <w:tab w:val="num" w:pos="3600"/>
        </w:tabs>
        <w:ind w:left="3600" w:hanging="360"/>
      </w:pPr>
      <w:rPr>
        <w:rFonts w:ascii="Arial" w:hAnsi="Arial" w:hint="default"/>
      </w:rPr>
    </w:lvl>
    <w:lvl w:ilvl="5" w:tplc="F5C6744C" w:tentative="1">
      <w:start w:val="1"/>
      <w:numFmt w:val="bullet"/>
      <w:lvlText w:val="•"/>
      <w:lvlJc w:val="left"/>
      <w:pPr>
        <w:tabs>
          <w:tab w:val="num" w:pos="4320"/>
        </w:tabs>
        <w:ind w:left="4320" w:hanging="360"/>
      </w:pPr>
      <w:rPr>
        <w:rFonts w:ascii="Arial" w:hAnsi="Arial" w:hint="default"/>
      </w:rPr>
    </w:lvl>
    <w:lvl w:ilvl="6" w:tplc="02387DDA" w:tentative="1">
      <w:start w:val="1"/>
      <w:numFmt w:val="bullet"/>
      <w:lvlText w:val="•"/>
      <w:lvlJc w:val="left"/>
      <w:pPr>
        <w:tabs>
          <w:tab w:val="num" w:pos="5040"/>
        </w:tabs>
        <w:ind w:left="5040" w:hanging="360"/>
      </w:pPr>
      <w:rPr>
        <w:rFonts w:ascii="Arial" w:hAnsi="Arial" w:hint="default"/>
      </w:rPr>
    </w:lvl>
    <w:lvl w:ilvl="7" w:tplc="A4B2D136" w:tentative="1">
      <w:start w:val="1"/>
      <w:numFmt w:val="bullet"/>
      <w:lvlText w:val="•"/>
      <w:lvlJc w:val="left"/>
      <w:pPr>
        <w:tabs>
          <w:tab w:val="num" w:pos="5760"/>
        </w:tabs>
        <w:ind w:left="5760" w:hanging="360"/>
      </w:pPr>
      <w:rPr>
        <w:rFonts w:ascii="Arial" w:hAnsi="Arial" w:hint="default"/>
      </w:rPr>
    </w:lvl>
    <w:lvl w:ilvl="8" w:tplc="B7DAA52E" w:tentative="1">
      <w:start w:val="1"/>
      <w:numFmt w:val="bullet"/>
      <w:lvlText w:val="•"/>
      <w:lvlJc w:val="left"/>
      <w:pPr>
        <w:tabs>
          <w:tab w:val="num" w:pos="6480"/>
        </w:tabs>
        <w:ind w:left="6480" w:hanging="360"/>
      </w:pPr>
      <w:rPr>
        <w:rFonts w:ascii="Arial" w:hAnsi="Arial" w:hint="default"/>
      </w:rPr>
    </w:lvl>
  </w:abstractNum>
  <w:abstractNum w:abstractNumId="22">
    <w:nsid w:val="724814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8"/>
  </w:num>
  <w:num w:numId="3">
    <w:abstractNumId w:val="20"/>
  </w:num>
  <w:num w:numId="4">
    <w:abstractNumId w:val="16"/>
  </w:num>
  <w:num w:numId="5">
    <w:abstractNumId w:val="0"/>
  </w:num>
  <w:num w:numId="6">
    <w:abstractNumId w:val="5"/>
  </w:num>
  <w:num w:numId="7">
    <w:abstractNumId w:val="12"/>
  </w:num>
  <w:num w:numId="8">
    <w:abstractNumId w:val="2"/>
  </w:num>
  <w:num w:numId="9">
    <w:abstractNumId w:val="9"/>
  </w:num>
  <w:num w:numId="10">
    <w:abstractNumId w:val="3"/>
  </w:num>
  <w:num w:numId="11">
    <w:abstractNumId w:val="6"/>
  </w:num>
  <w:num w:numId="12">
    <w:abstractNumId w:val="7"/>
  </w:num>
  <w:num w:numId="13">
    <w:abstractNumId w:val="15"/>
  </w:num>
  <w:num w:numId="14">
    <w:abstractNumId w:val="14"/>
  </w:num>
  <w:num w:numId="15">
    <w:abstractNumId w:val="17"/>
  </w:num>
  <w:num w:numId="16">
    <w:abstractNumId w:val="1"/>
  </w:num>
  <w:num w:numId="17">
    <w:abstractNumId w:val="19"/>
  </w:num>
  <w:num w:numId="18">
    <w:abstractNumId w:val="10"/>
  </w:num>
  <w:num w:numId="19">
    <w:abstractNumId w:val="21"/>
  </w:num>
  <w:num w:numId="20">
    <w:abstractNumId w:val="22"/>
  </w:num>
  <w:num w:numId="21">
    <w:abstractNumId w:val="11"/>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83C35"/>
    <w:rsid w:val="0013270C"/>
    <w:rsid w:val="0013315C"/>
    <w:rsid w:val="001A7EB8"/>
    <w:rsid w:val="001C3B5E"/>
    <w:rsid w:val="001D443A"/>
    <w:rsid w:val="002F123B"/>
    <w:rsid w:val="00302A95"/>
    <w:rsid w:val="003139A2"/>
    <w:rsid w:val="00382768"/>
    <w:rsid w:val="00393854"/>
    <w:rsid w:val="00397A89"/>
    <w:rsid w:val="00405070"/>
    <w:rsid w:val="004A046D"/>
    <w:rsid w:val="004B53E8"/>
    <w:rsid w:val="004B727B"/>
    <w:rsid w:val="004C6370"/>
    <w:rsid w:val="00511FE7"/>
    <w:rsid w:val="00566F23"/>
    <w:rsid w:val="005860EE"/>
    <w:rsid w:val="0062054D"/>
    <w:rsid w:val="00655EC5"/>
    <w:rsid w:val="00660CF5"/>
    <w:rsid w:val="0067003E"/>
    <w:rsid w:val="00711EBB"/>
    <w:rsid w:val="007339AC"/>
    <w:rsid w:val="00747FEC"/>
    <w:rsid w:val="00785D74"/>
    <w:rsid w:val="00810CE9"/>
    <w:rsid w:val="00823B90"/>
    <w:rsid w:val="00895B43"/>
    <w:rsid w:val="008C1154"/>
    <w:rsid w:val="008C157E"/>
    <w:rsid w:val="0094789B"/>
    <w:rsid w:val="00A25CFC"/>
    <w:rsid w:val="00A27A48"/>
    <w:rsid w:val="00A47D64"/>
    <w:rsid w:val="00B246A8"/>
    <w:rsid w:val="00B36904"/>
    <w:rsid w:val="00B439DE"/>
    <w:rsid w:val="00B54523"/>
    <w:rsid w:val="00B568E2"/>
    <w:rsid w:val="00BA350D"/>
    <w:rsid w:val="00C03697"/>
    <w:rsid w:val="00C27065"/>
    <w:rsid w:val="00C3077F"/>
    <w:rsid w:val="00C61002"/>
    <w:rsid w:val="00C913A0"/>
    <w:rsid w:val="00CB6D6D"/>
    <w:rsid w:val="00CF7953"/>
    <w:rsid w:val="00D0244C"/>
    <w:rsid w:val="00D55749"/>
    <w:rsid w:val="00DE40AB"/>
    <w:rsid w:val="00DE45A1"/>
    <w:rsid w:val="00E22D29"/>
    <w:rsid w:val="00E82437"/>
    <w:rsid w:val="00F815C8"/>
    <w:rsid w:val="00F8649F"/>
    <w:rsid w:val="00FD04CD"/>
    <w:rsid w:val="00FD36B9"/>
    <w:rsid w:val="00FE1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9437">
      <w:bodyDiv w:val="1"/>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720"/>
          <w:marRight w:val="0"/>
          <w:marTop w:val="0"/>
          <w:marBottom w:val="0"/>
          <w:divBdr>
            <w:top w:val="none" w:sz="0" w:space="0" w:color="auto"/>
            <w:left w:val="none" w:sz="0" w:space="0" w:color="auto"/>
            <w:bottom w:val="none" w:sz="0" w:space="0" w:color="auto"/>
            <w:right w:val="none" w:sz="0" w:space="0" w:color="auto"/>
          </w:divBdr>
        </w:div>
      </w:divsChild>
    </w:div>
    <w:div w:id="488599213">
      <w:bodyDiv w:val="1"/>
      <w:marLeft w:val="0"/>
      <w:marRight w:val="0"/>
      <w:marTop w:val="0"/>
      <w:marBottom w:val="0"/>
      <w:divBdr>
        <w:top w:val="none" w:sz="0" w:space="0" w:color="auto"/>
        <w:left w:val="none" w:sz="0" w:space="0" w:color="auto"/>
        <w:bottom w:val="none" w:sz="0" w:space="0" w:color="auto"/>
        <w:right w:val="none" w:sz="0" w:space="0" w:color="auto"/>
      </w:divBdr>
      <w:divsChild>
        <w:div w:id="63261719">
          <w:marLeft w:val="720"/>
          <w:marRight w:val="0"/>
          <w:marTop w:val="0"/>
          <w:marBottom w:val="0"/>
          <w:divBdr>
            <w:top w:val="none" w:sz="0" w:space="0" w:color="auto"/>
            <w:left w:val="none" w:sz="0" w:space="0" w:color="auto"/>
            <w:bottom w:val="none" w:sz="0" w:space="0" w:color="auto"/>
            <w:right w:val="none" w:sz="0" w:space="0" w:color="auto"/>
          </w:divBdr>
        </w:div>
      </w:divsChild>
    </w:div>
    <w:div w:id="784930314">
      <w:bodyDiv w:val="1"/>
      <w:marLeft w:val="0"/>
      <w:marRight w:val="0"/>
      <w:marTop w:val="0"/>
      <w:marBottom w:val="0"/>
      <w:divBdr>
        <w:top w:val="none" w:sz="0" w:space="0" w:color="auto"/>
        <w:left w:val="none" w:sz="0" w:space="0" w:color="auto"/>
        <w:bottom w:val="none" w:sz="0" w:space="0" w:color="auto"/>
        <w:right w:val="none" w:sz="0" w:space="0" w:color="auto"/>
      </w:divBdr>
      <w:divsChild>
        <w:div w:id="184946224">
          <w:marLeft w:val="720"/>
          <w:marRight w:val="0"/>
          <w:marTop w:val="0"/>
          <w:marBottom w:val="0"/>
          <w:divBdr>
            <w:top w:val="none" w:sz="0" w:space="0" w:color="auto"/>
            <w:left w:val="none" w:sz="0" w:space="0" w:color="auto"/>
            <w:bottom w:val="none" w:sz="0" w:space="0" w:color="auto"/>
            <w:right w:val="none" w:sz="0" w:space="0" w:color="auto"/>
          </w:divBdr>
        </w:div>
        <w:div w:id="409155270">
          <w:marLeft w:val="720"/>
          <w:marRight w:val="0"/>
          <w:marTop w:val="0"/>
          <w:marBottom w:val="0"/>
          <w:divBdr>
            <w:top w:val="none" w:sz="0" w:space="0" w:color="auto"/>
            <w:left w:val="none" w:sz="0" w:space="0" w:color="auto"/>
            <w:bottom w:val="none" w:sz="0" w:space="0" w:color="auto"/>
            <w:right w:val="none" w:sz="0" w:space="0" w:color="auto"/>
          </w:divBdr>
        </w:div>
        <w:div w:id="749542900">
          <w:marLeft w:val="720"/>
          <w:marRight w:val="0"/>
          <w:marTop w:val="0"/>
          <w:marBottom w:val="0"/>
          <w:divBdr>
            <w:top w:val="none" w:sz="0" w:space="0" w:color="auto"/>
            <w:left w:val="none" w:sz="0" w:space="0" w:color="auto"/>
            <w:bottom w:val="none" w:sz="0" w:space="0" w:color="auto"/>
            <w:right w:val="none" w:sz="0" w:space="0" w:color="auto"/>
          </w:divBdr>
        </w:div>
      </w:divsChild>
    </w:div>
    <w:div w:id="939222654">
      <w:bodyDiv w:val="1"/>
      <w:marLeft w:val="0"/>
      <w:marRight w:val="0"/>
      <w:marTop w:val="0"/>
      <w:marBottom w:val="0"/>
      <w:divBdr>
        <w:top w:val="none" w:sz="0" w:space="0" w:color="auto"/>
        <w:left w:val="none" w:sz="0" w:space="0" w:color="auto"/>
        <w:bottom w:val="none" w:sz="0" w:space="0" w:color="auto"/>
        <w:right w:val="none" w:sz="0" w:space="0" w:color="auto"/>
      </w:divBdr>
      <w:divsChild>
        <w:div w:id="1475221827">
          <w:marLeft w:val="720"/>
          <w:marRight w:val="0"/>
          <w:marTop w:val="0"/>
          <w:marBottom w:val="0"/>
          <w:divBdr>
            <w:top w:val="none" w:sz="0" w:space="0" w:color="auto"/>
            <w:left w:val="none" w:sz="0" w:space="0" w:color="auto"/>
            <w:bottom w:val="none" w:sz="0" w:space="0" w:color="auto"/>
            <w:right w:val="none" w:sz="0" w:space="0" w:color="auto"/>
          </w:divBdr>
        </w:div>
      </w:divsChild>
    </w:div>
    <w:div w:id="950939065">
      <w:bodyDiv w:val="1"/>
      <w:marLeft w:val="0"/>
      <w:marRight w:val="0"/>
      <w:marTop w:val="0"/>
      <w:marBottom w:val="0"/>
      <w:divBdr>
        <w:top w:val="none" w:sz="0" w:space="0" w:color="auto"/>
        <w:left w:val="none" w:sz="0" w:space="0" w:color="auto"/>
        <w:bottom w:val="none" w:sz="0" w:space="0" w:color="auto"/>
        <w:right w:val="none" w:sz="0" w:space="0" w:color="auto"/>
      </w:divBdr>
    </w:div>
    <w:div w:id="1093936625">
      <w:bodyDiv w:val="1"/>
      <w:marLeft w:val="0"/>
      <w:marRight w:val="0"/>
      <w:marTop w:val="0"/>
      <w:marBottom w:val="0"/>
      <w:divBdr>
        <w:top w:val="none" w:sz="0" w:space="0" w:color="auto"/>
        <w:left w:val="none" w:sz="0" w:space="0" w:color="auto"/>
        <w:bottom w:val="none" w:sz="0" w:space="0" w:color="auto"/>
        <w:right w:val="none" w:sz="0" w:space="0" w:color="auto"/>
      </w:divBdr>
      <w:divsChild>
        <w:div w:id="1261450100">
          <w:marLeft w:val="720"/>
          <w:marRight w:val="0"/>
          <w:marTop w:val="0"/>
          <w:marBottom w:val="0"/>
          <w:divBdr>
            <w:top w:val="none" w:sz="0" w:space="0" w:color="auto"/>
            <w:left w:val="none" w:sz="0" w:space="0" w:color="auto"/>
            <w:bottom w:val="none" w:sz="0" w:space="0" w:color="auto"/>
            <w:right w:val="none" w:sz="0" w:space="0" w:color="auto"/>
          </w:divBdr>
        </w:div>
        <w:div w:id="822502509">
          <w:marLeft w:val="720"/>
          <w:marRight w:val="0"/>
          <w:marTop w:val="0"/>
          <w:marBottom w:val="0"/>
          <w:divBdr>
            <w:top w:val="none" w:sz="0" w:space="0" w:color="auto"/>
            <w:left w:val="none" w:sz="0" w:space="0" w:color="auto"/>
            <w:bottom w:val="none" w:sz="0" w:space="0" w:color="auto"/>
            <w:right w:val="none" w:sz="0" w:space="0" w:color="auto"/>
          </w:divBdr>
        </w:div>
      </w:divsChild>
    </w:div>
    <w:div w:id="1210845499">
      <w:bodyDiv w:val="1"/>
      <w:marLeft w:val="0"/>
      <w:marRight w:val="0"/>
      <w:marTop w:val="0"/>
      <w:marBottom w:val="0"/>
      <w:divBdr>
        <w:top w:val="none" w:sz="0" w:space="0" w:color="auto"/>
        <w:left w:val="none" w:sz="0" w:space="0" w:color="auto"/>
        <w:bottom w:val="none" w:sz="0" w:space="0" w:color="auto"/>
        <w:right w:val="none" w:sz="0" w:space="0" w:color="auto"/>
      </w:divBdr>
      <w:divsChild>
        <w:div w:id="1322465949">
          <w:marLeft w:val="720"/>
          <w:marRight w:val="0"/>
          <w:marTop w:val="0"/>
          <w:marBottom w:val="0"/>
          <w:divBdr>
            <w:top w:val="none" w:sz="0" w:space="0" w:color="auto"/>
            <w:left w:val="none" w:sz="0" w:space="0" w:color="auto"/>
            <w:bottom w:val="none" w:sz="0" w:space="0" w:color="auto"/>
            <w:right w:val="none" w:sz="0" w:space="0" w:color="auto"/>
          </w:divBdr>
        </w:div>
        <w:div w:id="1139953368">
          <w:marLeft w:val="720"/>
          <w:marRight w:val="0"/>
          <w:marTop w:val="0"/>
          <w:marBottom w:val="0"/>
          <w:divBdr>
            <w:top w:val="none" w:sz="0" w:space="0" w:color="auto"/>
            <w:left w:val="none" w:sz="0" w:space="0" w:color="auto"/>
            <w:bottom w:val="none" w:sz="0" w:space="0" w:color="auto"/>
            <w:right w:val="none" w:sz="0" w:space="0" w:color="auto"/>
          </w:divBdr>
        </w:div>
      </w:divsChild>
    </w:div>
    <w:div w:id="1330451301">
      <w:bodyDiv w:val="1"/>
      <w:marLeft w:val="0"/>
      <w:marRight w:val="0"/>
      <w:marTop w:val="0"/>
      <w:marBottom w:val="0"/>
      <w:divBdr>
        <w:top w:val="none" w:sz="0" w:space="0" w:color="auto"/>
        <w:left w:val="none" w:sz="0" w:space="0" w:color="auto"/>
        <w:bottom w:val="none" w:sz="0" w:space="0" w:color="auto"/>
        <w:right w:val="none" w:sz="0" w:space="0" w:color="auto"/>
      </w:divBdr>
      <w:divsChild>
        <w:div w:id="606543803">
          <w:marLeft w:val="720"/>
          <w:marRight w:val="0"/>
          <w:marTop w:val="0"/>
          <w:marBottom w:val="0"/>
          <w:divBdr>
            <w:top w:val="none" w:sz="0" w:space="0" w:color="auto"/>
            <w:left w:val="none" w:sz="0" w:space="0" w:color="auto"/>
            <w:bottom w:val="none" w:sz="0" w:space="0" w:color="auto"/>
            <w:right w:val="none" w:sz="0" w:space="0" w:color="auto"/>
          </w:divBdr>
        </w:div>
      </w:divsChild>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784643145">
      <w:bodyDiv w:val="1"/>
      <w:marLeft w:val="0"/>
      <w:marRight w:val="0"/>
      <w:marTop w:val="0"/>
      <w:marBottom w:val="0"/>
      <w:divBdr>
        <w:top w:val="none" w:sz="0" w:space="0" w:color="auto"/>
        <w:left w:val="none" w:sz="0" w:space="0" w:color="auto"/>
        <w:bottom w:val="none" w:sz="0" w:space="0" w:color="auto"/>
        <w:right w:val="none" w:sz="0" w:space="0" w:color="auto"/>
      </w:divBdr>
      <w:divsChild>
        <w:div w:id="1893149755">
          <w:marLeft w:val="720"/>
          <w:marRight w:val="0"/>
          <w:marTop w:val="0"/>
          <w:marBottom w:val="0"/>
          <w:divBdr>
            <w:top w:val="none" w:sz="0" w:space="0" w:color="auto"/>
            <w:left w:val="none" w:sz="0" w:space="0" w:color="auto"/>
            <w:bottom w:val="none" w:sz="0" w:space="0" w:color="auto"/>
            <w:right w:val="none" w:sz="0" w:space="0" w:color="auto"/>
          </w:divBdr>
        </w:div>
      </w:divsChild>
    </w:div>
    <w:div w:id="2002197441">
      <w:bodyDiv w:val="1"/>
      <w:marLeft w:val="0"/>
      <w:marRight w:val="0"/>
      <w:marTop w:val="0"/>
      <w:marBottom w:val="0"/>
      <w:divBdr>
        <w:top w:val="none" w:sz="0" w:space="0" w:color="auto"/>
        <w:left w:val="none" w:sz="0" w:space="0" w:color="auto"/>
        <w:bottom w:val="none" w:sz="0" w:space="0" w:color="auto"/>
        <w:right w:val="none" w:sz="0" w:space="0" w:color="auto"/>
      </w:divBdr>
      <w:divsChild>
        <w:div w:id="1303928683">
          <w:marLeft w:val="720"/>
          <w:marRight w:val="0"/>
          <w:marTop w:val="0"/>
          <w:marBottom w:val="0"/>
          <w:divBdr>
            <w:top w:val="none" w:sz="0" w:space="0" w:color="auto"/>
            <w:left w:val="none" w:sz="0" w:space="0" w:color="auto"/>
            <w:bottom w:val="none" w:sz="0" w:space="0" w:color="auto"/>
            <w:right w:val="none" w:sz="0" w:space="0" w:color="auto"/>
          </w:divBdr>
        </w:div>
        <w:div w:id="556360344">
          <w:marLeft w:val="720"/>
          <w:marRight w:val="0"/>
          <w:marTop w:val="0"/>
          <w:marBottom w:val="0"/>
          <w:divBdr>
            <w:top w:val="none" w:sz="0" w:space="0" w:color="auto"/>
            <w:left w:val="none" w:sz="0" w:space="0" w:color="auto"/>
            <w:bottom w:val="none" w:sz="0" w:space="0" w:color="auto"/>
            <w:right w:val="none" w:sz="0" w:space="0" w:color="auto"/>
          </w:divBdr>
        </w:div>
      </w:divsChild>
    </w:div>
    <w:div w:id="2019886753">
      <w:bodyDiv w:val="1"/>
      <w:marLeft w:val="0"/>
      <w:marRight w:val="0"/>
      <w:marTop w:val="0"/>
      <w:marBottom w:val="0"/>
      <w:divBdr>
        <w:top w:val="none" w:sz="0" w:space="0" w:color="auto"/>
        <w:left w:val="none" w:sz="0" w:space="0" w:color="auto"/>
        <w:bottom w:val="none" w:sz="0" w:space="0" w:color="auto"/>
        <w:right w:val="none" w:sz="0" w:space="0" w:color="auto"/>
      </w:divBdr>
      <w:divsChild>
        <w:div w:id="530999844">
          <w:marLeft w:val="720"/>
          <w:marRight w:val="0"/>
          <w:marTop w:val="0"/>
          <w:marBottom w:val="0"/>
          <w:divBdr>
            <w:top w:val="none" w:sz="0" w:space="0" w:color="auto"/>
            <w:left w:val="none" w:sz="0" w:space="0" w:color="auto"/>
            <w:bottom w:val="none" w:sz="0" w:space="0" w:color="auto"/>
            <w:right w:val="none" w:sz="0" w:space="0" w:color="auto"/>
          </w:divBdr>
        </w:div>
        <w:div w:id="1696424009">
          <w:marLeft w:val="720"/>
          <w:marRight w:val="0"/>
          <w:marTop w:val="0"/>
          <w:marBottom w:val="0"/>
          <w:divBdr>
            <w:top w:val="none" w:sz="0" w:space="0" w:color="auto"/>
            <w:left w:val="none" w:sz="0" w:space="0" w:color="auto"/>
            <w:bottom w:val="none" w:sz="0" w:space="0" w:color="auto"/>
            <w:right w:val="none" w:sz="0" w:space="0" w:color="auto"/>
          </w:divBdr>
        </w:div>
      </w:divsChild>
    </w:div>
    <w:div w:id="2094550905">
      <w:bodyDiv w:val="1"/>
      <w:marLeft w:val="0"/>
      <w:marRight w:val="0"/>
      <w:marTop w:val="0"/>
      <w:marBottom w:val="0"/>
      <w:divBdr>
        <w:top w:val="none" w:sz="0" w:space="0" w:color="auto"/>
        <w:left w:val="none" w:sz="0" w:space="0" w:color="auto"/>
        <w:bottom w:val="none" w:sz="0" w:space="0" w:color="auto"/>
        <w:right w:val="none" w:sz="0" w:space="0" w:color="auto"/>
      </w:divBdr>
      <w:divsChild>
        <w:div w:id="14169718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00BF9-136D-4D97-A442-CB9740C32B1E}"/>
</file>

<file path=customXml/itemProps2.xml><?xml version="1.0" encoding="utf-8"?>
<ds:datastoreItem xmlns:ds="http://schemas.openxmlformats.org/officeDocument/2006/customXml" ds:itemID="{C314CAF2-F26A-41EE-BC06-52108318B1AA}"/>
</file>

<file path=customXml/itemProps3.xml><?xml version="1.0" encoding="utf-8"?>
<ds:datastoreItem xmlns:ds="http://schemas.openxmlformats.org/officeDocument/2006/customXml" ds:itemID="{3F915DF2-4B3D-40A1-9FBA-56497B66E5F8}"/>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IQWMA Development and Test Progresses</dc:subject>
  <dc:creator>Yu Liu</dc:creator>
  <cp:keywords/>
  <dc:description/>
  <cp:lastModifiedBy>David Thomas</cp:lastModifiedBy>
  <cp:revision>3</cp:revision>
  <dcterms:created xsi:type="dcterms:W3CDTF">2013-07-11T09:05:00Z</dcterms:created>
  <dcterms:modified xsi:type="dcterms:W3CDTF">2013-07-11T09:06:00Z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