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1F" w:rsidRPr="0032263D" w:rsidRDefault="00AB6C1F">
      <w:pPr>
        <w:rPr>
          <w:rFonts w:ascii="Arial" w:hAnsi="Arial" w:cs="Arial"/>
        </w:rPr>
      </w:pPr>
    </w:p>
    <w:p w:rsidR="00AB6C1F" w:rsidRPr="0032263D" w:rsidRDefault="00AB6C1F" w:rsidP="00AB6C1F">
      <w:pPr>
        <w:suppressAutoHyphens/>
        <w:jc w:val="center"/>
        <w:rPr>
          <w:rFonts w:ascii="Arial" w:hAnsi="Arial" w:cs="Arial"/>
          <w:b/>
        </w:rPr>
      </w:pPr>
    </w:p>
    <w:p w:rsidR="00AB6C1F" w:rsidRPr="0032263D" w:rsidRDefault="00AB6C1F" w:rsidP="00AB6C1F">
      <w:pPr>
        <w:pStyle w:val="Standard-m"/>
        <w:suppressAutoHyphens/>
        <w:spacing w:before="0" w:after="0" w:line="240" w:lineRule="auto"/>
        <w:rPr>
          <w:rFonts w:cs="Arial"/>
          <w:snapToGrid w:val="0"/>
          <w:lang w:val="en-GB"/>
        </w:rPr>
      </w:pPr>
    </w:p>
    <w:p w:rsidR="00AB6C1F" w:rsidRPr="0032263D" w:rsidRDefault="00AB6C1F" w:rsidP="00AB6C1F">
      <w:pPr>
        <w:suppressAutoHyphens/>
        <w:ind w:left="450" w:hanging="450"/>
        <w:jc w:val="both"/>
        <w:rPr>
          <w:rFonts w:ascii="Arial" w:hAnsi="Arial" w:cs="Arial"/>
          <w:b/>
        </w:rPr>
      </w:pPr>
    </w:p>
    <w:p w:rsidR="00AB6C1F" w:rsidRPr="0032263D" w:rsidRDefault="00AB6C1F" w:rsidP="00AB6C1F">
      <w:pPr>
        <w:suppressAutoHyphens/>
        <w:ind w:left="450" w:hanging="450"/>
        <w:jc w:val="both"/>
        <w:rPr>
          <w:rFonts w:ascii="Arial" w:hAnsi="Arial" w:cs="Arial"/>
          <w:b/>
        </w:rPr>
      </w:pPr>
    </w:p>
    <w:p w:rsidR="00D475C5" w:rsidRPr="0032263D" w:rsidRDefault="00D475C5" w:rsidP="007F033F">
      <w:pPr>
        <w:pStyle w:val="Heading1"/>
      </w:pPr>
      <w:r w:rsidRPr="0032263D">
        <w:t xml:space="preserve">Final Report of the expert team on </w:t>
      </w:r>
      <w:r w:rsidRPr="0032263D">
        <w:t>GTS-WIS</w:t>
      </w:r>
      <w:r w:rsidRPr="0032263D">
        <w:t xml:space="preserve"> Operations and Implementation </w:t>
      </w:r>
      <w:r w:rsidRPr="0032263D">
        <w:br/>
        <w:t>(Moscow, 29-31 May 2012)</w:t>
      </w:r>
    </w:p>
    <w:p w:rsidR="00D475C5" w:rsidRPr="0032263D" w:rsidRDefault="00D475C5" w:rsidP="00D475C5">
      <w:pPr>
        <w:pStyle w:val="Header"/>
        <w:suppressAutoHyphens/>
        <w:spacing w:after="240"/>
        <w:rPr>
          <w:rFonts w:ascii="Arial" w:hAnsi="Arial" w:cs="Arial"/>
        </w:rPr>
      </w:pPr>
    </w:p>
    <w:p w:rsidR="00D475C5" w:rsidRPr="0032263D" w:rsidRDefault="00D475C5" w:rsidP="00D475C5">
      <w:pPr>
        <w:pStyle w:val="Header"/>
        <w:suppressAutoHyphens/>
        <w:spacing w:after="240"/>
        <w:rPr>
          <w:rFonts w:ascii="Arial" w:hAnsi="Arial" w:cs="Arial"/>
        </w:rPr>
      </w:pPr>
      <w:r w:rsidRPr="0032263D">
        <w:rPr>
          <w:rFonts w:ascii="Arial" w:hAnsi="Arial" w:cs="Arial"/>
        </w:rPr>
        <w:t xml:space="preserve">Original document online at </w:t>
      </w:r>
      <w:hyperlink r:id="rId8" w:history="1">
        <w:r w:rsidRPr="0032263D">
          <w:rPr>
            <w:rStyle w:val="Hyperlink"/>
            <w:rFonts w:ascii="Arial" w:hAnsi="Arial" w:cs="Arial"/>
          </w:rPr>
          <w:t>http://wis.wmo.int/doc=1739</w:t>
        </w:r>
      </w:hyperlink>
    </w:p>
    <w:p w:rsidR="00D475C5" w:rsidRPr="0032263D" w:rsidRDefault="00D475C5" w:rsidP="00D475C5">
      <w:pPr>
        <w:pStyle w:val="Header"/>
        <w:suppressAutoHyphens/>
        <w:spacing w:after="240"/>
        <w:rPr>
          <w:rFonts w:ascii="Arial" w:hAnsi="Arial" w:cs="Arial"/>
        </w:rPr>
      </w:pPr>
    </w:p>
    <w:p w:rsidR="00D475C5" w:rsidRPr="0032263D" w:rsidRDefault="00D475C5" w:rsidP="00D475C5">
      <w:pPr>
        <w:pStyle w:val="Header"/>
        <w:suppressAutoHyphens/>
        <w:spacing w:after="240"/>
        <w:rPr>
          <w:rFonts w:ascii="Arial" w:hAnsi="Arial" w:cs="Arial"/>
        </w:rPr>
      </w:pPr>
    </w:p>
    <w:p w:rsidR="00D475C5" w:rsidRPr="0032263D" w:rsidRDefault="00D475C5" w:rsidP="00D475C5">
      <w:pPr>
        <w:pStyle w:val="Header"/>
        <w:suppressAutoHyphens/>
        <w:spacing w:after="240"/>
        <w:jc w:val="center"/>
        <w:rPr>
          <w:rFonts w:ascii="Arial" w:hAnsi="Arial" w:cs="Arial"/>
        </w:rPr>
      </w:pPr>
      <w:r w:rsidRPr="0032263D">
        <w:rPr>
          <w:rFonts w:ascii="Arial" w:hAnsi="Arial" w:cs="Arial"/>
        </w:rPr>
        <w:t>-----------------</w:t>
      </w:r>
    </w:p>
    <w:p w:rsidR="00D475C5" w:rsidRPr="0032263D" w:rsidRDefault="00D475C5" w:rsidP="00D475C5">
      <w:pPr>
        <w:pStyle w:val="Header"/>
        <w:suppressAutoHyphens/>
        <w:spacing w:after="240"/>
        <w:rPr>
          <w:rFonts w:ascii="Arial" w:hAnsi="Arial" w:cs="Arial"/>
        </w:rPr>
      </w:pPr>
    </w:p>
    <w:p w:rsidR="00D475C5" w:rsidRPr="0032263D" w:rsidRDefault="00D475C5" w:rsidP="00D475C5">
      <w:pPr>
        <w:pStyle w:val="Header"/>
        <w:suppressAutoHyphens/>
        <w:spacing w:after="240"/>
        <w:rPr>
          <w:rFonts w:ascii="Arial" w:hAnsi="Arial" w:cs="Arial"/>
        </w:rPr>
        <w:sectPr w:rsidR="00D475C5" w:rsidRPr="0032263D" w:rsidSect="00D475C5">
          <w:headerReference w:type="default" r:id="rId9"/>
          <w:headerReference w:type="first" r:id="rId10"/>
          <w:pgSz w:w="11907" w:h="16840" w:code="9"/>
          <w:pgMar w:top="1134" w:right="1134" w:bottom="1134" w:left="1134" w:header="720" w:footer="720" w:gutter="0"/>
          <w:cols w:space="720"/>
          <w:titlePg/>
          <w:docGrid w:linePitch="360"/>
        </w:sectPr>
      </w:pPr>
      <w:bookmarkStart w:id="0" w:name="_GoBack"/>
      <w:bookmarkEnd w:id="0"/>
    </w:p>
    <w:p w:rsidR="00AB6C1F" w:rsidRPr="0032263D" w:rsidRDefault="00AB6C1F" w:rsidP="00AB6C1F">
      <w:pPr>
        <w:spacing w:after="120"/>
        <w:rPr>
          <w:rFonts w:ascii="Arial" w:hAnsi="Arial" w:cs="Arial"/>
          <w:color w:val="FF0000"/>
        </w:rPr>
      </w:pPr>
    </w:p>
    <w:p w:rsidR="00D475C5" w:rsidRPr="0032263D" w:rsidRDefault="00D475C5" w:rsidP="00D475C5">
      <w:pPr>
        <w:pStyle w:val="Standard-m"/>
        <w:ind w:firstLine="720"/>
        <w:jc w:val="center"/>
        <w:rPr>
          <w:rFonts w:cs="Arial"/>
          <w:b/>
          <w:lang w:val="en-AU"/>
        </w:rPr>
      </w:pPr>
      <w:r w:rsidRPr="0032263D">
        <w:rPr>
          <w:rFonts w:cs="Arial"/>
          <w:b/>
          <w:lang w:val="en-AU"/>
        </w:rPr>
        <w:t>WORLD METEOROLOGICAL ORGANIZATION</w:t>
      </w:r>
    </w:p>
    <w:p w:rsidR="00D475C5" w:rsidRPr="0032263D" w:rsidRDefault="00D475C5" w:rsidP="00D475C5">
      <w:pPr>
        <w:pStyle w:val="Standard-m"/>
        <w:ind w:firstLine="720"/>
        <w:jc w:val="center"/>
        <w:rPr>
          <w:rFonts w:cs="Arial"/>
          <w:b/>
          <w:lang w:val="en-AU"/>
        </w:rPr>
      </w:pPr>
    </w:p>
    <w:p w:rsidR="00D475C5" w:rsidRPr="0032263D" w:rsidRDefault="00D475C5" w:rsidP="00D475C5">
      <w:pPr>
        <w:pStyle w:val="Standard-m"/>
        <w:ind w:firstLine="720"/>
        <w:jc w:val="center"/>
        <w:rPr>
          <w:rFonts w:cs="Arial"/>
          <w:b/>
          <w:lang w:val="en-AU"/>
        </w:rPr>
      </w:pPr>
      <w:r w:rsidRPr="0032263D">
        <w:rPr>
          <w:rFonts w:cs="Arial"/>
          <w:b/>
          <w:lang w:val="en-AU"/>
        </w:rPr>
        <w:t>COMMISSION FOR BASIC SYSTEMS</w:t>
      </w:r>
    </w:p>
    <w:p w:rsidR="00D475C5" w:rsidRPr="0032263D" w:rsidRDefault="00D475C5" w:rsidP="00D475C5">
      <w:pPr>
        <w:pStyle w:val="Standard-m"/>
        <w:ind w:firstLine="720"/>
        <w:jc w:val="center"/>
        <w:rPr>
          <w:rFonts w:cs="Arial"/>
          <w:b/>
          <w:lang w:val="en-AU"/>
        </w:rPr>
      </w:pPr>
    </w:p>
    <w:p w:rsidR="00D475C5" w:rsidRPr="0032263D" w:rsidRDefault="00D475C5" w:rsidP="00D475C5">
      <w:pPr>
        <w:pStyle w:val="Standard-m"/>
        <w:ind w:firstLine="720"/>
        <w:jc w:val="center"/>
        <w:rPr>
          <w:rFonts w:cs="Arial"/>
          <w:b/>
          <w:lang w:val="en-AU"/>
        </w:rPr>
      </w:pPr>
      <w:r w:rsidRPr="0032263D">
        <w:rPr>
          <w:rFonts w:cs="Arial"/>
          <w:b/>
          <w:lang w:val="en-AU"/>
        </w:rPr>
        <w:t>MEETING OF THE EXPERT TEAM ON GTS-WIS</w:t>
      </w:r>
    </w:p>
    <w:p w:rsidR="00D475C5" w:rsidRPr="0032263D" w:rsidRDefault="00D475C5" w:rsidP="00D475C5">
      <w:pPr>
        <w:pStyle w:val="Standard-m"/>
        <w:ind w:firstLine="720"/>
        <w:jc w:val="center"/>
        <w:rPr>
          <w:rFonts w:cs="Arial"/>
          <w:b/>
          <w:lang w:val="en-AU"/>
        </w:rPr>
      </w:pPr>
      <w:r w:rsidRPr="0032263D">
        <w:rPr>
          <w:rFonts w:cs="Arial"/>
          <w:b/>
          <w:lang w:val="en-AU"/>
        </w:rPr>
        <w:t>OPERATIONS AND IMPLEMENTATION</w:t>
      </w:r>
    </w:p>
    <w:p w:rsidR="00D475C5" w:rsidRPr="0032263D" w:rsidRDefault="00D475C5" w:rsidP="00D475C5">
      <w:pPr>
        <w:pStyle w:val="Standard-m"/>
        <w:ind w:firstLine="720"/>
        <w:jc w:val="center"/>
        <w:rPr>
          <w:rFonts w:cs="Arial"/>
          <w:b/>
          <w:lang w:val="en-AU"/>
        </w:rPr>
      </w:pPr>
    </w:p>
    <w:p w:rsidR="00D475C5" w:rsidRPr="0032263D" w:rsidRDefault="00D475C5" w:rsidP="00D475C5">
      <w:pPr>
        <w:pStyle w:val="Standard-m"/>
        <w:ind w:firstLine="720"/>
        <w:jc w:val="center"/>
        <w:rPr>
          <w:rFonts w:cs="Arial"/>
          <w:b/>
          <w:lang w:val="en-AU"/>
        </w:rPr>
      </w:pPr>
      <w:r w:rsidRPr="0032263D">
        <w:rPr>
          <w:rFonts w:cs="Arial"/>
          <w:b/>
          <w:lang w:val="en-AU"/>
        </w:rPr>
        <w:t>FINAL REPORT</w:t>
      </w:r>
    </w:p>
    <w:p w:rsidR="00D475C5" w:rsidRPr="0032263D" w:rsidRDefault="00D475C5" w:rsidP="00D475C5">
      <w:pPr>
        <w:pStyle w:val="Standard-m"/>
        <w:ind w:firstLine="720"/>
        <w:jc w:val="center"/>
        <w:rPr>
          <w:rFonts w:cs="Arial"/>
          <w:b/>
          <w:lang w:val="en-AU"/>
        </w:rPr>
      </w:pPr>
    </w:p>
    <w:p w:rsidR="00D475C5" w:rsidRPr="0032263D" w:rsidRDefault="00D475C5" w:rsidP="00D475C5">
      <w:pPr>
        <w:pStyle w:val="Standard-m"/>
        <w:ind w:firstLine="720"/>
        <w:jc w:val="center"/>
        <w:rPr>
          <w:rFonts w:cs="Arial"/>
          <w:b/>
          <w:lang w:val="en-AU"/>
        </w:rPr>
      </w:pPr>
    </w:p>
    <w:p w:rsidR="00D475C5" w:rsidRPr="0032263D" w:rsidRDefault="00D475C5" w:rsidP="00D475C5">
      <w:pPr>
        <w:pStyle w:val="Standard-m"/>
        <w:ind w:firstLine="720"/>
        <w:jc w:val="center"/>
        <w:rPr>
          <w:rFonts w:cs="Arial"/>
          <w:b/>
          <w:lang w:val="en-AU"/>
        </w:rPr>
      </w:pPr>
    </w:p>
    <w:p w:rsidR="00D475C5" w:rsidRPr="0032263D" w:rsidRDefault="00D475C5" w:rsidP="00D475C5">
      <w:pPr>
        <w:pStyle w:val="Standard-m"/>
        <w:ind w:firstLine="720"/>
        <w:jc w:val="center"/>
        <w:rPr>
          <w:rFonts w:cs="Arial"/>
          <w:b/>
          <w:lang w:val="en-AU"/>
        </w:rPr>
      </w:pPr>
      <w:r w:rsidRPr="0032263D">
        <w:rPr>
          <w:rFonts w:cs="Arial"/>
          <w:b/>
          <w:noProof/>
          <w:lang w:val="en-GB" w:eastAsia="zh-CN"/>
        </w:rPr>
        <w:drawing>
          <wp:inline distT="0" distB="0" distL="0" distR="0" wp14:anchorId="1D1CAD2C" wp14:editId="702C28A7">
            <wp:extent cx="1143000" cy="1095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p w:rsidR="00D475C5" w:rsidRPr="0032263D" w:rsidRDefault="00D475C5" w:rsidP="00D475C5">
      <w:pPr>
        <w:pStyle w:val="Standard-m"/>
        <w:ind w:firstLine="720"/>
        <w:jc w:val="center"/>
        <w:rPr>
          <w:rFonts w:cs="Arial"/>
          <w:b/>
          <w:lang w:val="en-AU"/>
        </w:rPr>
      </w:pPr>
    </w:p>
    <w:p w:rsidR="00D475C5" w:rsidRPr="0032263D" w:rsidRDefault="00D475C5" w:rsidP="00D475C5">
      <w:pPr>
        <w:pStyle w:val="Standard-m"/>
        <w:ind w:firstLine="720"/>
        <w:jc w:val="center"/>
        <w:rPr>
          <w:rFonts w:cs="Arial"/>
          <w:b/>
          <w:lang w:val="en-AU"/>
        </w:rPr>
      </w:pPr>
      <w:r w:rsidRPr="0032263D">
        <w:rPr>
          <w:rFonts w:cs="Arial"/>
          <w:b/>
          <w:lang w:val="en-AU"/>
        </w:rPr>
        <w:t>Moscow, 29-31 May 2012</w:t>
      </w:r>
    </w:p>
    <w:p w:rsidR="00D475C5" w:rsidRPr="0032263D" w:rsidRDefault="00D475C5" w:rsidP="00D475C5">
      <w:pPr>
        <w:pStyle w:val="Standard-m"/>
        <w:ind w:firstLine="720"/>
        <w:jc w:val="center"/>
        <w:rPr>
          <w:rFonts w:cs="Arial"/>
          <w:b/>
          <w:lang w:val="en-AU"/>
        </w:rPr>
      </w:pPr>
      <w:r w:rsidRPr="0032263D">
        <w:rPr>
          <w:rFonts w:cs="Arial"/>
          <w:b/>
          <w:lang w:val="en-AU"/>
        </w:rPr>
        <w:t>DISCLAIMER</w:t>
      </w:r>
    </w:p>
    <w:p w:rsidR="00D475C5" w:rsidRPr="0032263D" w:rsidRDefault="00D475C5" w:rsidP="00D475C5">
      <w:pPr>
        <w:pStyle w:val="Standard-m"/>
        <w:ind w:firstLine="720"/>
        <w:rPr>
          <w:rFonts w:cs="Arial"/>
          <w:lang w:val="en-AU"/>
        </w:rPr>
      </w:pPr>
    </w:p>
    <w:p w:rsidR="00D475C5" w:rsidRPr="0032263D" w:rsidRDefault="00D475C5" w:rsidP="00D475C5">
      <w:pPr>
        <w:pStyle w:val="Standard-m"/>
        <w:ind w:firstLine="720"/>
        <w:rPr>
          <w:rFonts w:cs="Arial"/>
          <w:lang w:val="en-AU"/>
        </w:rPr>
      </w:pPr>
    </w:p>
    <w:p w:rsidR="00D475C5" w:rsidRPr="0032263D" w:rsidRDefault="00D475C5" w:rsidP="00D475C5">
      <w:pPr>
        <w:pStyle w:val="Standard-m"/>
        <w:ind w:firstLine="720"/>
        <w:jc w:val="center"/>
        <w:rPr>
          <w:rFonts w:cs="Arial"/>
          <w:b/>
          <w:lang w:val="en-AU"/>
        </w:rPr>
      </w:pPr>
      <w:r w:rsidRPr="0032263D">
        <w:rPr>
          <w:rFonts w:cs="Arial"/>
          <w:b/>
          <w:lang w:val="en-AU"/>
        </w:rPr>
        <w:t>Regulation 42</w:t>
      </w:r>
    </w:p>
    <w:p w:rsidR="00D475C5" w:rsidRPr="0032263D" w:rsidRDefault="00D475C5" w:rsidP="00D475C5">
      <w:pPr>
        <w:pStyle w:val="Standard-m"/>
        <w:ind w:firstLine="720"/>
        <w:rPr>
          <w:rFonts w:cs="Arial"/>
          <w:lang w:val="en-AU"/>
        </w:rPr>
      </w:pPr>
      <w:r w:rsidRPr="0032263D">
        <w:rPr>
          <w:rFonts w:cs="Arial"/>
          <w:lang w:val="en-AU"/>
        </w:rPr>
        <w:tab/>
        <w:t xml:space="preserve">Recommendations of working groups shall have no status within the Organization until they have been approved by the responsible constituent body.  In the case of joint working groups the recommendations must be </w:t>
      </w:r>
      <w:proofErr w:type="gramStart"/>
      <w:r w:rsidRPr="0032263D">
        <w:rPr>
          <w:rFonts w:cs="Arial"/>
          <w:lang w:val="en-AU"/>
        </w:rPr>
        <w:t>concurred</w:t>
      </w:r>
      <w:proofErr w:type="gramEnd"/>
      <w:r w:rsidRPr="0032263D">
        <w:rPr>
          <w:rFonts w:cs="Arial"/>
          <w:lang w:val="en-AU"/>
        </w:rPr>
        <w:t xml:space="preserve"> with by the presidents of the constituent bodies concerned before being submitted to the designated constituent body.</w:t>
      </w:r>
    </w:p>
    <w:p w:rsidR="00D475C5" w:rsidRPr="0032263D" w:rsidRDefault="00D475C5" w:rsidP="00D475C5">
      <w:pPr>
        <w:pStyle w:val="Standard-m"/>
        <w:ind w:firstLine="720"/>
        <w:rPr>
          <w:rFonts w:cs="Arial"/>
          <w:lang w:val="en-AU"/>
        </w:rPr>
      </w:pPr>
    </w:p>
    <w:p w:rsidR="00D475C5" w:rsidRPr="0032263D" w:rsidRDefault="00D475C5" w:rsidP="00D475C5">
      <w:pPr>
        <w:pStyle w:val="Standard-m"/>
        <w:ind w:firstLine="720"/>
        <w:jc w:val="center"/>
        <w:rPr>
          <w:rFonts w:cs="Arial"/>
          <w:b/>
          <w:lang w:val="en-AU"/>
        </w:rPr>
      </w:pPr>
      <w:r w:rsidRPr="0032263D">
        <w:rPr>
          <w:rFonts w:cs="Arial"/>
          <w:b/>
          <w:lang w:val="en-AU"/>
        </w:rPr>
        <w:t>Regulation 43</w:t>
      </w:r>
    </w:p>
    <w:p w:rsidR="00AB6C1F" w:rsidRPr="0032263D" w:rsidRDefault="00D475C5" w:rsidP="00D475C5">
      <w:pPr>
        <w:pStyle w:val="Standard-m"/>
        <w:ind w:firstLine="720"/>
        <w:rPr>
          <w:rFonts w:cs="Arial"/>
          <w:lang w:val="en-AU"/>
        </w:rPr>
        <w:sectPr w:rsidR="00AB6C1F" w:rsidRPr="0032263D">
          <w:headerReference w:type="default" r:id="rId12"/>
          <w:pgSz w:w="11907" w:h="16840" w:code="9"/>
          <w:pgMar w:top="1134" w:right="1134" w:bottom="1134" w:left="1134" w:header="720" w:footer="720" w:gutter="0"/>
          <w:pgNumType w:start="1"/>
          <w:cols w:space="720"/>
          <w:docGrid w:linePitch="360"/>
        </w:sectPr>
      </w:pPr>
      <w:r w:rsidRPr="0032263D">
        <w:rPr>
          <w:rFonts w:cs="Arial"/>
          <w:lang w:val="en-AU"/>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AB6C1F" w:rsidRPr="0032263D" w:rsidRDefault="00AB6C1F" w:rsidP="007F033F">
      <w:pPr>
        <w:pStyle w:val="Heading1"/>
        <w:rPr>
          <w:snapToGrid w:val="0"/>
        </w:rPr>
      </w:pPr>
      <w:r w:rsidRPr="0032263D">
        <w:rPr>
          <w:snapToGrid w:val="0"/>
        </w:rPr>
        <w:lastRenderedPageBreak/>
        <w:t>CONTENT</w:t>
      </w:r>
    </w:p>
    <w:p w:rsidR="00AB6C1F" w:rsidRPr="0032263D" w:rsidRDefault="00976F3A" w:rsidP="00AB6C1F">
      <w:pPr>
        <w:rPr>
          <w:rFonts w:ascii="Arial" w:hAnsi="Arial" w:cs="Arial"/>
          <w:snapToGrid w:val="0"/>
        </w:rPr>
      </w:pPr>
      <w:proofErr w:type="spellStart"/>
      <w:r w:rsidRPr="0032263D">
        <w:rPr>
          <w:rFonts w:ascii="Arial" w:hAnsi="Arial" w:cs="Arial"/>
          <w:snapToGrid w:val="0"/>
        </w:rPr>
        <w:t>i</w:t>
      </w:r>
      <w:proofErr w:type="spellEnd"/>
      <w:r w:rsidRPr="0032263D">
        <w:rPr>
          <w:rFonts w:ascii="Arial" w:hAnsi="Arial" w:cs="Arial"/>
          <w:snapToGrid w:val="0"/>
        </w:rPr>
        <w:t>.</w:t>
      </w:r>
      <w:r w:rsidRPr="0032263D">
        <w:rPr>
          <w:rFonts w:ascii="Arial" w:hAnsi="Arial" w:cs="Arial"/>
          <w:snapToGrid w:val="0"/>
        </w:rPr>
        <w:tab/>
      </w:r>
      <w:r w:rsidR="00AB6C1F" w:rsidRPr="0032263D">
        <w:rPr>
          <w:rFonts w:ascii="Arial" w:hAnsi="Arial" w:cs="Arial"/>
          <w:snapToGrid w:val="0"/>
        </w:rPr>
        <w:t>EXECUTIVE SUMMARY</w:t>
      </w:r>
    </w:p>
    <w:p w:rsidR="00AB6C1F" w:rsidRPr="0032263D" w:rsidRDefault="00AB6C1F" w:rsidP="00AB6C1F">
      <w:pPr>
        <w:rPr>
          <w:rFonts w:ascii="Arial" w:hAnsi="Arial" w:cs="Arial"/>
          <w:snapToGrid w:val="0"/>
        </w:rPr>
      </w:pPr>
      <w:r w:rsidRPr="0032263D">
        <w:rPr>
          <w:rFonts w:ascii="Arial" w:hAnsi="Arial" w:cs="Arial"/>
          <w:snapToGrid w:val="0"/>
        </w:rPr>
        <w:t>1.</w:t>
      </w:r>
      <w:r w:rsidRPr="0032263D">
        <w:rPr>
          <w:rFonts w:ascii="Arial" w:hAnsi="Arial" w:cs="Arial"/>
          <w:snapToGrid w:val="0"/>
        </w:rPr>
        <w:tab/>
        <w:t xml:space="preserve">ORGANIZATION OF THE MEETING </w:t>
      </w:r>
    </w:p>
    <w:p w:rsidR="00AB6C1F" w:rsidRPr="0032263D" w:rsidRDefault="00AB6C1F" w:rsidP="00976F3A">
      <w:pPr>
        <w:ind w:left="709"/>
        <w:rPr>
          <w:rFonts w:ascii="Arial" w:hAnsi="Arial" w:cs="Arial"/>
          <w:snapToGrid w:val="0"/>
        </w:rPr>
      </w:pPr>
      <w:r w:rsidRPr="0032263D">
        <w:rPr>
          <w:rFonts w:ascii="Arial" w:hAnsi="Arial" w:cs="Arial"/>
          <w:snapToGrid w:val="0"/>
        </w:rPr>
        <w:t>1.1</w:t>
      </w:r>
      <w:r w:rsidRPr="0032263D">
        <w:rPr>
          <w:rFonts w:ascii="Arial" w:hAnsi="Arial" w:cs="Arial"/>
          <w:snapToGrid w:val="0"/>
        </w:rPr>
        <w:tab/>
        <w:t>Opening of the meeting</w:t>
      </w:r>
    </w:p>
    <w:p w:rsidR="00AB6C1F" w:rsidRPr="0032263D" w:rsidRDefault="00AB6C1F" w:rsidP="00976F3A">
      <w:pPr>
        <w:ind w:left="709"/>
        <w:rPr>
          <w:rFonts w:ascii="Arial" w:hAnsi="Arial" w:cs="Arial"/>
          <w:snapToGrid w:val="0"/>
        </w:rPr>
      </w:pPr>
      <w:r w:rsidRPr="0032263D">
        <w:rPr>
          <w:rFonts w:ascii="Arial" w:hAnsi="Arial" w:cs="Arial"/>
          <w:snapToGrid w:val="0"/>
        </w:rPr>
        <w:t>1.2</w:t>
      </w:r>
      <w:r w:rsidRPr="0032263D">
        <w:rPr>
          <w:rFonts w:ascii="Arial" w:hAnsi="Arial" w:cs="Arial"/>
          <w:snapToGrid w:val="0"/>
        </w:rPr>
        <w:tab/>
        <w:t>Adoption of the agenda</w:t>
      </w:r>
    </w:p>
    <w:p w:rsidR="00AB6C1F" w:rsidRPr="0032263D" w:rsidRDefault="00AB6C1F" w:rsidP="00976F3A">
      <w:pPr>
        <w:ind w:left="709"/>
        <w:rPr>
          <w:rFonts w:ascii="Arial" w:hAnsi="Arial" w:cs="Arial"/>
          <w:snapToGrid w:val="0"/>
        </w:rPr>
      </w:pPr>
      <w:r w:rsidRPr="0032263D">
        <w:rPr>
          <w:rFonts w:ascii="Arial" w:hAnsi="Arial" w:cs="Arial"/>
          <w:snapToGrid w:val="0"/>
        </w:rPr>
        <w:t>1.3</w:t>
      </w:r>
      <w:r w:rsidRPr="0032263D">
        <w:rPr>
          <w:rFonts w:ascii="Arial" w:hAnsi="Arial" w:cs="Arial"/>
          <w:snapToGrid w:val="0"/>
        </w:rPr>
        <w:tab/>
        <w:t>Working arrangements</w:t>
      </w:r>
    </w:p>
    <w:p w:rsidR="00AB6C1F" w:rsidRPr="0032263D" w:rsidRDefault="00AB6C1F" w:rsidP="00AB6C1F">
      <w:pPr>
        <w:rPr>
          <w:rFonts w:ascii="Arial" w:hAnsi="Arial" w:cs="Arial"/>
          <w:snapToGrid w:val="0"/>
        </w:rPr>
      </w:pPr>
      <w:r w:rsidRPr="0032263D">
        <w:rPr>
          <w:rFonts w:ascii="Arial" w:hAnsi="Arial" w:cs="Arial"/>
          <w:snapToGrid w:val="0"/>
        </w:rPr>
        <w:t>2.</w:t>
      </w:r>
      <w:r w:rsidRPr="0032263D">
        <w:rPr>
          <w:rFonts w:ascii="Arial" w:hAnsi="Arial" w:cs="Arial"/>
          <w:snapToGrid w:val="0"/>
        </w:rPr>
        <w:tab/>
        <w:t>WIS IMPLEMENTATION AND SYSTEM MONITORING OF WIS CORE NETWORK</w:t>
      </w:r>
    </w:p>
    <w:p w:rsidR="00AB6C1F" w:rsidRPr="0032263D" w:rsidRDefault="00AB6C1F" w:rsidP="00AB6C1F">
      <w:pPr>
        <w:rPr>
          <w:rFonts w:ascii="Arial" w:hAnsi="Arial" w:cs="Arial"/>
          <w:snapToGrid w:val="0"/>
        </w:rPr>
      </w:pPr>
      <w:r w:rsidRPr="0032263D">
        <w:rPr>
          <w:rFonts w:ascii="Arial" w:hAnsi="Arial" w:cs="Arial"/>
          <w:snapToGrid w:val="0"/>
        </w:rPr>
        <w:t>3.</w:t>
      </w:r>
      <w:r w:rsidRPr="0032263D">
        <w:rPr>
          <w:rFonts w:ascii="Arial" w:hAnsi="Arial" w:cs="Arial"/>
          <w:snapToGrid w:val="0"/>
        </w:rPr>
        <w:tab/>
        <w:t>WIS DATA MONITORING</w:t>
      </w:r>
    </w:p>
    <w:p w:rsidR="00AB6C1F" w:rsidRPr="0032263D" w:rsidRDefault="00AB6C1F" w:rsidP="00976F3A">
      <w:pPr>
        <w:ind w:left="709" w:hanging="709"/>
        <w:rPr>
          <w:rFonts w:ascii="Arial" w:hAnsi="Arial" w:cs="Arial"/>
          <w:snapToGrid w:val="0"/>
        </w:rPr>
      </w:pPr>
      <w:r w:rsidRPr="0032263D">
        <w:rPr>
          <w:rFonts w:ascii="Arial" w:hAnsi="Arial" w:cs="Arial"/>
          <w:snapToGrid w:val="0"/>
        </w:rPr>
        <w:t>4.</w:t>
      </w:r>
      <w:r w:rsidRPr="0032263D">
        <w:rPr>
          <w:rFonts w:ascii="Arial" w:hAnsi="Arial" w:cs="Arial"/>
          <w:snapToGrid w:val="0"/>
        </w:rPr>
        <w:tab/>
        <w:t>PROCEDURES FOR THE COLLECTION, ROUTEING AND DISTRIBUTION OF DATA AND PRODUCTS</w:t>
      </w:r>
    </w:p>
    <w:p w:rsidR="00AB6C1F" w:rsidRPr="0032263D" w:rsidRDefault="00AB6C1F" w:rsidP="00AB6C1F">
      <w:pPr>
        <w:rPr>
          <w:rFonts w:ascii="Arial" w:hAnsi="Arial" w:cs="Arial"/>
          <w:snapToGrid w:val="0"/>
        </w:rPr>
      </w:pPr>
      <w:r w:rsidRPr="0032263D">
        <w:rPr>
          <w:rFonts w:ascii="Arial" w:hAnsi="Arial" w:cs="Arial"/>
          <w:snapToGrid w:val="0"/>
        </w:rPr>
        <w:t>5.</w:t>
      </w:r>
      <w:r w:rsidRPr="0032263D">
        <w:rPr>
          <w:rFonts w:ascii="Arial" w:hAnsi="Arial" w:cs="Arial"/>
          <w:snapToGrid w:val="0"/>
        </w:rPr>
        <w:tab/>
        <w:t>OPERATIONAL INFORMATION SERVICE (OIS) RELATED TO ISS</w:t>
      </w:r>
    </w:p>
    <w:p w:rsidR="00AB6C1F" w:rsidRPr="0032263D" w:rsidRDefault="00AB6C1F" w:rsidP="00AB6C1F">
      <w:pPr>
        <w:rPr>
          <w:rFonts w:ascii="Arial" w:hAnsi="Arial" w:cs="Arial"/>
          <w:snapToGrid w:val="0"/>
        </w:rPr>
      </w:pPr>
      <w:r w:rsidRPr="0032263D">
        <w:rPr>
          <w:rFonts w:ascii="Arial" w:hAnsi="Arial" w:cs="Arial"/>
          <w:snapToGrid w:val="0"/>
        </w:rPr>
        <w:t>6.</w:t>
      </w:r>
      <w:r w:rsidRPr="0032263D">
        <w:rPr>
          <w:rFonts w:ascii="Arial" w:hAnsi="Arial" w:cs="Arial"/>
          <w:snapToGrid w:val="0"/>
        </w:rPr>
        <w:tab/>
        <w:t xml:space="preserve">REVIEW OF </w:t>
      </w:r>
      <w:r w:rsidR="00976F3A" w:rsidRPr="0032263D">
        <w:rPr>
          <w:rFonts w:ascii="Arial" w:hAnsi="Arial" w:cs="Arial"/>
          <w:snapToGrid w:val="0"/>
        </w:rPr>
        <w:t>THE MONITORING</w:t>
      </w:r>
      <w:r w:rsidRPr="0032263D">
        <w:rPr>
          <w:rFonts w:ascii="Arial" w:hAnsi="Arial" w:cs="Arial"/>
          <w:snapToGrid w:val="0"/>
        </w:rPr>
        <w:t xml:space="preserve"> RESULTS OF THE OPERATION OF THE WWW</w:t>
      </w:r>
    </w:p>
    <w:p w:rsidR="00AB6C1F" w:rsidRPr="0032263D" w:rsidRDefault="00AB6C1F" w:rsidP="00AB6C1F">
      <w:pPr>
        <w:rPr>
          <w:rFonts w:ascii="Arial" w:hAnsi="Arial" w:cs="Arial"/>
          <w:snapToGrid w:val="0"/>
        </w:rPr>
      </w:pPr>
      <w:r w:rsidRPr="0032263D">
        <w:rPr>
          <w:rFonts w:ascii="Arial" w:hAnsi="Arial" w:cs="Arial"/>
          <w:snapToGrid w:val="0"/>
        </w:rPr>
        <w:t>7.</w:t>
      </w:r>
      <w:r w:rsidRPr="0032263D">
        <w:rPr>
          <w:rFonts w:ascii="Arial" w:hAnsi="Arial" w:cs="Arial"/>
          <w:snapToGrid w:val="0"/>
        </w:rPr>
        <w:tab/>
        <w:t>OTHER BUSINESS</w:t>
      </w:r>
    </w:p>
    <w:p w:rsidR="00AB6C1F" w:rsidRPr="0032263D" w:rsidRDefault="00AB6C1F" w:rsidP="00AB6C1F">
      <w:pPr>
        <w:rPr>
          <w:rFonts w:ascii="Arial" w:hAnsi="Arial" w:cs="Arial"/>
          <w:snapToGrid w:val="0"/>
        </w:rPr>
      </w:pPr>
      <w:r w:rsidRPr="0032263D">
        <w:rPr>
          <w:rFonts w:ascii="Arial" w:hAnsi="Arial" w:cs="Arial"/>
          <w:snapToGrid w:val="0"/>
        </w:rPr>
        <w:t>8.</w:t>
      </w:r>
      <w:r w:rsidRPr="0032263D">
        <w:rPr>
          <w:rFonts w:ascii="Arial" w:hAnsi="Arial" w:cs="Arial"/>
          <w:snapToGrid w:val="0"/>
        </w:rPr>
        <w:tab/>
        <w:t>CLOSURE OF THE MEETING</w:t>
      </w:r>
    </w:p>
    <w:p w:rsidR="00AB6C1F" w:rsidRPr="0032263D" w:rsidRDefault="00AB6C1F">
      <w:pPr>
        <w:rPr>
          <w:rFonts w:ascii="Arial" w:hAnsi="Arial" w:cs="Arial"/>
          <w:snapToGrid w:val="0"/>
        </w:rPr>
      </w:pPr>
      <w:r w:rsidRPr="0032263D">
        <w:rPr>
          <w:rFonts w:ascii="Arial" w:hAnsi="Arial" w:cs="Arial"/>
          <w:snapToGrid w:val="0"/>
        </w:rPr>
        <w:br w:type="page"/>
      </w:r>
    </w:p>
    <w:p w:rsidR="00AB6C1F" w:rsidRPr="0032263D" w:rsidRDefault="00AB6C1F" w:rsidP="007F033F">
      <w:pPr>
        <w:pStyle w:val="Heading1"/>
        <w:rPr>
          <w:snapToGrid w:val="0"/>
        </w:rPr>
      </w:pPr>
      <w:r w:rsidRPr="0032263D">
        <w:rPr>
          <w:snapToGrid w:val="0"/>
        </w:rPr>
        <w:lastRenderedPageBreak/>
        <w:t>EXECUTIVE SUMMARY</w:t>
      </w:r>
    </w:p>
    <w:p w:rsidR="00AB6C1F" w:rsidRPr="0032263D" w:rsidRDefault="00AB6C1F" w:rsidP="00AB6C1F">
      <w:pPr>
        <w:rPr>
          <w:rFonts w:ascii="Arial" w:hAnsi="Arial" w:cs="Arial"/>
          <w:snapToGrid w:val="0"/>
        </w:rPr>
      </w:pPr>
    </w:p>
    <w:p w:rsidR="00AB6C1F" w:rsidRPr="0032263D" w:rsidRDefault="00AB6C1F" w:rsidP="0032263D">
      <w:pPr>
        <w:jc w:val="both"/>
        <w:rPr>
          <w:rFonts w:ascii="Arial" w:hAnsi="Arial" w:cs="Arial"/>
          <w:snapToGrid w:val="0"/>
        </w:rPr>
      </w:pPr>
      <w:r w:rsidRPr="0032263D">
        <w:rPr>
          <w:rFonts w:ascii="Arial" w:hAnsi="Arial" w:cs="Arial"/>
          <w:snapToGrid w:val="0"/>
        </w:rPr>
        <w:tab/>
        <w:t xml:space="preserve">The meeting of the CBS Expert Team on GTS-WIS Operations and Implementation (ET-OI) was held in Moscow from 29 to 31 May 2012 under the chairmanship of </w:t>
      </w:r>
      <w:proofErr w:type="spellStart"/>
      <w:r w:rsidRPr="0032263D">
        <w:rPr>
          <w:rFonts w:ascii="Arial" w:hAnsi="Arial" w:cs="Arial"/>
          <w:snapToGrid w:val="0"/>
        </w:rPr>
        <w:t>Mr</w:t>
      </w:r>
      <w:proofErr w:type="spellEnd"/>
      <w:r w:rsidRPr="0032263D">
        <w:rPr>
          <w:rFonts w:ascii="Arial" w:hAnsi="Arial" w:cs="Arial"/>
          <w:snapToGrid w:val="0"/>
        </w:rPr>
        <w:t xml:space="preserve"> Kelvin Wong (Australia).</w:t>
      </w:r>
    </w:p>
    <w:p w:rsidR="00AB6C1F" w:rsidRPr="0032263D" w:rsidRDefault="00AB6C1F" w:rsidP="0032263D">
      <w:pPr>
        <w:jc w:val="both"/>
        <w:rPr>
          <w:rFonts w:ascii="Arial" w:hAnsi="Arial" w:cs="Arial"/>
          <w:snapToGrid w:val="0"/>
        </w:rPr>
      </w:pPr>
      <w:r w:rsidRPr="0032263D">
        <w:rPr>
          <w:rFonts w:ascii="Arial" w:hAnsi="Arial" w:cs="Arial"/>
          <w:snapToGrid w:val="0"/>
        </w:rPr>
        <w:t xml:space="preserve">As WIS has been announced operational as of 31 January 2012 WIS centres were requested to move forward with the terminology whenever appropriate in preparing their documents and use the terms WIS Core Network, WIS </w:t>
      </w:r>
      <w:proofErr w:type="spellStart"/>
      <w:r w:rsidRPr="0032263D">
        <w:rPr>
          <w:rFonts w:ascii="Arial" w:hAnsi="Arial" w:cs="Arial"/>
          <w:snapToGrid w:val="0"/>
        </w:rPr>
        <w:t>Routeing</w:t>
      </w:r>
      <w:proofErr w:type="spellEnd"/>
      <w:r w:rsidRPr="0032263D">
        <w:rPr>
          <w:rFonts w:ascii="Arial" w:hAnsi="Arial" w:cs="Arial"/>
          <w:snapToGrid w:val="0"/>
        </w:rPr>
        <w:t xml:space="preserve"> Plan, Core Network Subscription Catalogue, AMDCN Subscription Catalogue and WIS Monitoring for all WMO </w:t>
      </w:r>
      <w:proofErr w:type="spellStart"/>
      <w:r w:rsidRPr="0032263D">
        <w:rPr>
          <w:rFonts w:ascii="Arial" w:hAnsi="Arial" w:cs="Arial"/>
          <w:snapToGrid w:val="0"/>
        </w:rPr>
        <w:t>Programmes</w:t>
      </w:r>
      <w:proofErr w:type="spellEnd"/>
      <w:r w:rsidRPr="0032263D">
        <w:rPr>
          <w:rFonts w:ascii="Arial" w:hAnsi="Arial" w:cs="Arial"/>
          <w:snapToGrid w:val="0"/>
        </w:rPr>
        <w:t xml:space="preserve"> instead of MTN, RMTN, GTS, Volume A, Volume C1, </w:t>
      </w:r>
      <w:proofErr w:type="spellStart"/>
      <w:r w:rsidRPr="0032263D">
        <w:rPr>
          <w:rFonts w:ascii="Arial" w:hAnsi="Arial" w:cs="Arial"/>
          <w:snapToGrid w:val="0"/>
        </w:rPr>
        <w:t>Routeing</w:t>
      </w:r>
      <w:proofErr w:type="spellEnd"/>
      <w:r w:rsidRPr="0032263D">
        <w:rPr>
          <w:rFonts w:ascii="Arial" w:hAnsi="Arial" w:cs="Arial"/>
          <w:snapToGrid w:val="0"/>
        </w:rPr>
        <w:t xml:space="preserve"> Catalogue and Quantitative Monitoring of the WWW.  Furthermore, November 2014 will be a milestone for migration to TDCF with nearly all categories of TAC (except aviation) cease to be distributed in parallel with TDCF so WIS monitoring will need to focus on capturing any irregularities in the distribution of TDCF data and products in the WIS Core Network.  </w:t>
      </w:r>
    </w:p>
    <w:p w:rsidR="00AB6C1F" w:rsidRPr="0032263D" w:rsidRDefault="00AB6C1F" w:rsidP="0032263D">
      <w:pPr>
        <w:jc w:val="both"/>
        <w:rPr>
          <w:rFonts w:ascii="Arial" w:hAnsi="Arial" w:cs="Arial"/>
          <w:snapToGrid w:val="0"/>
        </w:rPr>
      </w:pPr>
      <w:r w:rsidRPr="0032263D">
        <w:rPr>
          <w:rFonts w:ascii="Arial" w:hAnsi="Arial" w:cs="Arial"/>
          <w:snapToGrid w:val="0"/>
        </w:rPr>
        <w:t xml:space="preserve">The subject of WIS Monitoring attracted rigorous discussions in the meeting.  WMO Secretariat requested that an agreed document on the plan for the monitoring of the operation of the WIS will need to be in place before CBS in September 2012 for updates to be made to the Manual on WIS and Guide to the WIS.  It has become more urgent for ICT-ISS and CBS to update the Manual and the Guide as the two other WE-VGISC Exeter and Toulouse in RA-VI will join GISC Tokyo, Beijing and Offenbach to become operational in June 2012.  However, the group was unable to reach a consensus on some aspects of the document.  Some members felt comfortable with the additional cost required for their DCPCs/NCs to conduct WIS Monitoring as this is impossible to assess at this early stage of WIS operation.  It is also difficult to assess all other </w:t>
      </w:r>
      <w:proofErr w:type="spellStart"/>
      <w:r w:rsidRPr="0032263D">
        <w:rPr>
          <w:rFonts w:ascii="Arial" w:hAnsi="Arial" w:cs="Arial"/>
          <w:snapToGrid w:val="0"/>
        </w:rPr>
        <w:t>programmes</w:t>
      </w:r>
      <w:proofErr w:type="spellEnd"/>
      <w:r w:rsidRPr="0032263D">
        <w:rPr>
          <w:rFonts w:ascii="Arial" w:hAnsi="Arial" w:cs="Arial"/>
          <w:snapToGrid w:val="0"/>
        </w:rPr>
        <w:t xml:space="preserve"> other than the WWW </w:t>
      </w:r>
      <w:proofErr w:type="spellStart"/>
      <w:r w:rsidRPr="0032263D">
        <w:rPr>
          <w:rFonts w:ascii="Arial" w:hAnsi="Arial" w:cs="Arial"/>
          <w:snapToGrid w:val="0"/>
        </w:rPr>
        <w:t>Programme</w:t>
      </w:r>
      <w:proofErr w:type="spellEnd"/>
      <w:r w:rsidRPr="0032263D">
        <w:rPr>
          <w:rFonts w:ascii="Arial" w:hAnsi="Arial" w:cs="Arial"/>
          <w:snapToGrid w:val="0"/>
        </w:rPr>
        <w:t xml:space="preserve">.  </w:t>
      </w:r>
    </w:p>
    <w:p w:rsidR="00AB6C1F" w:rsidRPr="0032263D" w:rsidRDefault="00AB6C1F" w:rsidP="0032263D">
      <w:pPr>
        <w:jc w:val="both"/>
        <w:rPr>
          <w:rFonts w:ascii="Arial" w:hAnsi="Arial" w:cs="Arial"/>
          <w:snapToGrid w:val="0"/>
        </w:rPr>
      </w:pPr>
      <w:r w:rsidRPr="0032263D">
        <w:rPr>
          <w:rFonts w:ascii="Arial" w:hAnsi="Arial" w:cs="Arial"/>
          <w:snapToGrid w:val="0"/>
        </w:rPr>
        <w:t xml:space="preserve">A valid comment by the chair and the Secretariat should be noted.  Members tend to assume that WWW Monitoring (AGM, IWM, SAM, </w:t>
      </w:r>
      <w:proofErr w:type="gramStart"/>
      <w:r w:rsidRPr="0032263D">
        <w:rPr>
          <w:rFonts w:ascii="Arial" w:hAnsi="Arial" w:cs="Arial"/>
          <w:snapToGrid w:val="0"/>
        </w:rPr>
        <w:t>SMM</w:t>
      </w:r>
      <w:proofErr w:type="gramEnd"/>
      <w:r w:rsidRPr="0032263D">
        <w:rPr>
          <w:rFonts w:ascii="Arial" w:hAnsi="Arial" w:cs="Arial"/>
          <w:snapToGrid w:val="0"/>
        </w:rPr>
        <w:t xml:space="preserve">) will be applying to all WIS centres and all WMO </w:t>
      </w:r>
      <w:proofErr w:type="spellStart"/>
      <w:r w:rsidRPr="0032263D">
        <w:rPr>
          <w:rFonts w:ascii="Arial" w:hAnsi="Arial" w:cs="Arial"/>
          <w:snapToGrid w:val="0"/>
        </w:rPr>
        <w:t>Programmes</w:t>
      </w:r>
      <w:proofErr w:type="spellEnd"/>
      <w:r w:rsidRPr="0032263D">
        <w:rPr>
          <w:rFonts w:ascii="Arial" w:hAnsi="Arial" w:cs="Arial"/>
          <w:snapToGrid w:val="0"/>
        </w:rPr>
        <w:t xml:space="preserve"> and the associated cost to their </w:t>
      </w:r>
      <w:proofErr w:type="spellStart"/>
      <w:r w:rsidRPr="0032263D">
        <w:rPr>
          <w:rFonts w:ascii="Arial" w:hAnsi="Arial" w:cs="Arial"/>
          <w:snapToGrid w:val="0"/>
        </w:rPr>
        <w:t>organisation</w:t>
      </w:r>
      <w:proofErr w:type="spellEnd"/>
      <w:r w:rsidRPr="0032263D">
        <w:rPr>
          <w:rFonts w:ascii="Arial" w:hAnsi="Arial" w:cs="Arial"/>
          <w:snapToGrid w:val="0"/>
        </w:rPr>
        <w:t xml:space="preserve"> would be very expensive.  The message that this group and ICT-ISS needed to convey to Members is to think beyond what they have been doing for the last 20 years with all the WWW monitoring procedures and come up with more innovative methods of monitoring in WIS focusing on customer and user direct feedbacks which can now be obtained or can be made available under WIS more cost effectively.  </w:t>
      </w:r>
    </w:p>
    <w:p w:rsidR="00AB6C1F" w:rsidRPr="0032263D" w:rsidRDefault="00AB6C1F" w:rsidP="0032263D">
      <w:pPr>
        <w:jc w:val="both"/>
        <w:rPr>
          <w:rFonts w:ascii="Arial" w:hAnsi="Arial" w:cs="Arial"/>
          <w:snapToGrid w:val="0"/>
        </w:rPr>
      </w:pPr>
      <w:r w:rsidRPr="0032263D">
        <w:rPr>
          <w:rFonts w:ascii="Arial" w:hAnsi="Arial" w:cs="Arial"/>
          <w:snapToGrid w:val="0"/>
        </w:rPr>
        <w:t xml:space="preserve">The objective of WIS Monitoring should also enable functions of WIS centres to </w:t>
      </w:r>
      <w:proofErr w:type="spellStart"/>
      <w:r w:rsidRPr="0032263D">
        <w:rPr>
          <w:rFonts w:ascii="Arial" w:hAnsi="Arial" w:cs="Arial"/>
          <w:snapToGrid w:val="0"/>
        </w:rPr>
        <w:t>minimise</w:t>
      </w:r>
      <w:proofErr w:type="spellEnd"/>
      <w:r w:rsidRPr="0032263D">
        <w:rPr>
          <w:rFonts w:ascii="Arial" w:hAnsi="Arial" w:cs="Arial"/>
          <w:snapToGrid w:val="0"/>
        </w:rPr>
        <w:t xml:space="preserve"> the cost of operating WIS.  It is also essential to be able to plan and scale WIS components in order to meet changing user needs.  This will address the question of effectiveness of WIS from a user’s subjective assessment, in particular, whether users are satisfied with the services and performance of WIS.  The group was in </w:t>
      </w:r>
      <w:proofErr w:type="spellStart"/>
      <w:r w:rsidRPr="0032263D">
        <w:rPr>
          <w:rFonts w:ascii="Arial" w:hAnsi="Arial" w:cs="Arial"/>
          <w:snapToGrid w:val="0"/>
        </w:rPr>
        <w:t>favour</w:t>
      </w:r>
      <w:proofErr w:type="spellEnd"/>
      <w:r w:rsidRPr="0032263D">
        <w:rPr>
          <w:rFonts w:ascii="Arial" w:hAnsi="Arial" w:cs="Arial"/>
          <w:snapToGrid w:val="0"/>
        </w:rPr>
        <w:t xml:space="preserve"> of a task team to be established to draw up an effective plan for WIS Monitoring by October 2013 and invite operational and designated GISC/DCPC centres to participate in pre-operational implementation to test its effectiveness and report the progress to CBS-Ext</w:t>
      </w:r>
      <w:proofErr w:type="gramStart"/>
      <w:r w:rsidRPr="0032263D">
        <w:rPr>
          <w:rFonts w:ascii="Arial" w:hAnsi="Arial" w:cs="Arial"/>
          <w:snapToGrid w:val="0"/>
        </w:rPr>
        <w:t>.(</w:t>
      </w:r>
      <w:proofErr w:type="gramEnd"/>
      <w:r w:rsidRPr="0032263D">
        <w:rPr>
          <w:rFonts w:ascii="Arial" w:hAnsi="Arial" w:cs="Arial"/>
          <w:snapToGrid w:val="0"/>
        </w:rPr>
        <w:t>2014).</w:t>
      </w:r>
    </w:p>
    <w:p w:rsidR="00AB6C1F" w:rsidRPr="0032263D" w:rsidRDefault="00AB6C1F" w:rsidP="0032263D">
      <w:pPr>
        <w:jc w:val="both"/>
        <w:rPr>
          <w:rFonts w:ascii="Arial" w:hAnsi="Arial" w:cs="Arial"/>
          <w:snapToGrid w:val="0"/>
        </w:rPr>
      </w:pPr>
    </w:p>
    <w:p w:rsidR="00AB6C1F" w:rsidRPr="0032263D" w:rsidRDefault="00AB6C1F" w:rsidP="0032263D">
      <w:pPr>
        <w:jc w:val="both"/>
        <w:rPr>
          <w:rFonts w:ascii="Arial" w:hAnsi="Arial" w:cs="Arial"/>
          <w:snapToGrid w:val="0"/>
        </w:rPr>
      </w:pPr>
      <w:r w:rsidRPr="0032263D">
        <w:rPr>
          <w:rFonts w:ascii="Arial" w:hAnsi="Arial" w:cs="Arial"/>
          <w:snapToGrid w:val="0"/>
        </w:rPr>
        <w:lastRenderedPageBreak/>
        <w:t xml:space="preserve">Other major issues identified by the group included the findings of the TDCF validation report that outlined extensive errors in TDCF messages compiled by third party commercial vendors.  The report also revealed that although the international components of BUFR messages were usually coded correctly, regional and national components were frequently poor or incorrect.  Furthermore progress reports prepared for each region by various groups have </w:t>
      </w:r>
      <w:proofErr w:type="gramStart"/>
      <w:r w:rsidRPr="0032263D">
        <w:rPr>
          <w:rFonts w:ascii="Arial" w:hAnsi="Arial" w:cs="Arial"/>
          <w:snapToGrid w:val="0"/>
        </w:rPr>
        <w:t>were</w:t>
      </w:r>
      <w:proofErr w:type="gramEnd"/>
      <w:r w:rsidRPr="0032263D">
        <w:rPr>
          <w:rFonts w:ascii="Arial" w:hAnsi="Arial" w:cs="Arial"/>
          <w:snapToGrid w:val="0"/>
        </w:rPr>
        <w:t xml:space="preserve"> in different formats making it difficult to create overall summaries.</w:t>
      </w:r>
    </w:p>
    <w:p w:rsidR="00AB6C1F" w:rsidRPr="0032263D" w:rsidRDefault="00AB6C1F" w:rsidP="0032263D">
      <w:pPr>
        <w:jc w:val="both"/>
        <w:rPr>
          <w:rFonts w:ascii="Arial" w:hAnsi="Arial" w:cs="Arial"/>
          <w:snapToGrid w:val="0"/>
        </w:rPr>
      </w:pPr>
      <w:r w:rsidRPr="0032263D">
        <w:rPr>
          <w:rFonts w:ascii="Arial" w:hAnsi="Arial" w:cs="Arial"/>
          <w:snapToGrid w:val="0"/>
        </w:rPr>
        <w:t>The outcomes of the meeting will be submitted to the meeting of the Implementation Coordination Team of the Information Systems and Services (ICT-ISS) of the CBS OPAG-ISS, to be held on 13-15 June 2012 in preparation for the CBS-XV in September 2012</w:t>
      </w:r>
    </w:p>
    <w:p w:rsidR="00AB6C1F" w:rsidRPr="0032263D" w:rsidRDefault="00AB6C1F" w:rsidP="00AB6C1F">
      <w:pPr>
        <w:pStyle w:val="numberpara"/>
        <w:widowControl w:val="0"/>
        <w:numPr>
          <w:ilvl w:val="0"/>
          <w:numId w:val="7"/>
        </w:numPr>
        <w:tabs>
          <w:tab w:val="clear" w:pos="360"/>
        </w:tabs>
        <w:spacing w:after="0"/>
        <w:rPr>
          <w:rFonts w:cs="Arial"/>
          <w:snapToGrid w:val="0"/>
        </w:rPr>
      </w:pPr>
      <w:r w:rsidRPr="0032263D">
        <w:rPr>
          <w:rFonts w:eastAsia="SimSun" w:cs="Arial"/>
          <w:b/>
          <w:bCs/>
          <w:color w:val="auto"/>
          <w:lang w:eastAsia="en-GB"/>
        </w:rPr>
        <w:t>ORGANIZATION OF THE MEETING</w:t>
      </w:r>
    </w:p>
    <w:p w:rsidR="00AB6C1F" w:rsidRPr="0032263D" w:rsidRDefault="00AB6C1F" w:rsidP="00AB6C1F">
      <w:pPr>
        <w:pStyle w:val="numberpara"/>
        <w:widowControl w:val="0"/>
        <w:numPr>
          <w:ilvl w:val="0"/>
          <w:numId w:val="0"/>
        </w:numPr>
        <w:spacing w:after="0"/>
        <w:rPr>
          <w:rFonts w:cs="Arial"/>
          <w:snapToGrid w:val="0"/>
        </w:rPr>
      </w:pPr>
    </w:p>
    <w:p w:rsidR="00AB6C1F" w:rsidRPr="0032263D" w:rsidRDefault="00AB6C1F" w:rsidP="00AB6C1F">
      <w:pPr>
        <w:suppressAutoHyphens/>
        <w:ind w:left="450" w:hanging="450"/>
        <w:jc w:val="both"/>
        <w:rPr>
          <w:rFonts w:ascii="Arial" w:hAnsi="Arial" w:cs="Arial"/>
          <w:b/>
        </w:rPr>
      </w:pPr>
      <w:r w:rsidRPr="0032263D">
        <w:rPr>
          <w:rFonts w:ascii="Arial" w:hAnsi="Arial" w:cs="Arial"/>
          <w:b/>
        </w:rPr>
        <w:t>1.1</w:t>
      </w:r>
      <w:r w:rsidRPr="0032263D">
        <w:rPr>
          <w:rFonts w:ascii="Arial" w:hAnsi="Arial" w:cs="Arial"/>
          <w:b/>
        </w:rPr>
        <w:tab/>
      </w:r>
      <w:r w:rsidRPr="0032263D">
        <w:rPr>
          <w:rFonts w:ascii="Arial" w:hAnsi="Arial" w:cs="Arial"/>
          <w:b/>
        </w:rPr>
        <w:tab/>
        <w:t>Opening of the meeting</w:t>
      </w:r>
    </w:p>
    <w:p w:rsidR="00AB6C1F" w:rsidRPr="0032263D" w:rsidRDefault="00AB6C1F" w:rsidP="00AB6C1F">
      <w:pPr>
        <w:pStyle w:val="numberpara"/>
        <w:widowControl w:val="0"/>
        <w:numPr>
          <w:ilvl w:val="0"/>
          <w:numId w:val="0"/>
        </w:numPr>
        <w:spacing w:after="0"/>
        <w:rPr>
          <w:rFonts w:cs="Arial"/>
          <w:snapToGrid w:val="0"/>
        </w:rPr>
      </w:pPr>
      <w:r w:rsidRPr="0032263D">
        <w:rPr>
          <w:rFonts w:cs="Arial"/>
          <w:snapToGrid w:val="0"/>
        </w:rPr>
        <w:t>1.1.1</w:t>
      </w:r>
      <w:r w:rsidRPr="0032263D">
        <w:rPr>
          <w:rFonts w:cs="Arial"/>
          <w:snapToGrid w:val="0"/>
        </w:rPr>
        <w:tab/>
        <w:t>The</w:t>
      </w:r>
      <w:r w:rsidRPr="0032263D">
        <w:rPr>
          <w:rFonts w:cs="Arial"/>
        </w:rPr>
        <w:t xml:space="preserve"> CBS Expert Team on GTS-WIS Operations and Implementation (ET-OI) was held at the </w:t>
      </w:r>
      <w:proofErr w:type="spellStart"/>
      <w:r w:rsidRPr="0032263D">
        <w:rPr>
          <w:rFonts w:cs="Arial"/>
          <w:color w:val="auto"/>
        </w:rPr>
        <w:t>Aviamettelecom</w:t>
      </w:r>
      <w:proofErr w:type="spellEnd"/>
      <w:r w:rsidRPr="0032263D">
        <w:rPr>
          <w:rFonts w:cs="Arial"/>
        </w:rPr>
        <w:t xml:space="preserve"> of the Russian Federal Service for Hydrometeorology and Environmental Monitoring (</w:t>
      </w:r>
      <w:proofErr w:type="spellStart"/>
      <w:r w:rsidRPr="0032263D">
        <w:rPr>
          <w:rFonts w:cs="Arial"/>
        </w:rPr>
        <w:t>Roshydromet</w:t>
      </w:r>
      <w:proofErr w:type="spellEnd"/>
      <w:r w:rsidRPr="0032263D">
        <w:rPr>
          <w:rFonts w:cs="Arial"/>
        </w:rPr>
        <w:t xml:space="preserve">) in Moscow from 29-31 May 2012.  The meeting was opened at 10.00 am by the ET-OI Chair </w:t>
      </w:r>
      <w:r w:rsidRPr="0032263D">
        <w:rPr>
          <w:rFonts w:cs="Arial"/>
          <w:snapToGrid w:val="0"/>
        </w:rPr>
        <w:t>Mr Kelvin Wong (Australia).  Six Core Members and seven GISC centre representatives from nine countries participated in the meeting.  The Secretariat was represented by Mr David Thomas.  A list of the participants is included in the Annex to this paragraph.  The meeting made use of teleconferencing via WebEx extensively during the meeting to allow participation by Chief DRMM Dr Steve Foreman and Core Member Mr Chris Little to attend part sessions of the meeting.</w:t>
      </w:r>
    </w:p>
    <w:p w:rsidR="00AB6C1F" w:rsidRPr="0032263D" w:rsidRDefault="00AB6C1F" w:rsidP="00AB6C1F">
      <w:pPr>
        <w:pStyle w:val="numberpara"/>
        <w:widowControl w:val="0"/>
        <w:numPr>
          <w:ilvl w:val="0"/>
          <w:numId w:val="0"/>
        </w:numPr>
        <w:spacing w:after="0"/>
        <w:ind w:firstLine="450"/>
        <w:rPr>
          <w:rFonts w:cs="Arial"/>
          <w:snapToGrid w:val="0"/>
        </w:rPr>
      </w:pPr>
      <w:r w:rsidRPr="0032263D">
        <w:rPr>
          <w:rFonts w:cs="Arial"/>
          <w:snapToGrid w:val="0"/>
        </w:rPr>
        <w:t xml:space="preserve"> </w:t>
      </w:r>
    </w:p>
    <w:p w:rsidR="00AB6C1F" w:rsidRPr="0032263D" w:rsidRDefault="00AB6C1F" w:rsidP="00AB6C1F">
      <w:pPr>
        <w:pStyle w:val="numberpara"/>
        <w:widowControl w:val="0"/>
        <w:numPr>
          <w:ilvl w:val="0"/>
          <w:numId w:val="0"/>
        </w:numPr>
        <w:spacing w:after="0"/>
        <w:rPr>
          <w:rFonts w:cs="Arial"/>
          <w:snapToGrid w:val="0"/>
        </w:rPr>
      </w:pPr>
      <w:r w:rsidRPr="0032263D">
        <w:rPr>
          <w:rFonts w:cs="Arial"/>
          <w:snapToGrid w:val="0"/>
        </w:rPr>
        <w:t>1.1.2</w:t>
      </w:r>
      <w:r w:rsidRPr="0032263D">
        <w:rPr>
          <w:rFonts w:cs="Arial"/>
          <w:snapToGrid w:val="0"/>
        </w:rPr>
        <w:tab/>
        <w:t xml:space="preserve">Dr Alexander V. </w:t>
      </w:r>
      <w:proofErr w:type="spellStart"/>
      <w:r w:rsidRPr="0032263D">
        <w:rPr>
          <w:rFonts w:cs="Arial"/>
          <w:snapToGrid w:val="0"/>
        </w:rPr>
        <w:t>Frolov</w:t>
      </w:r>
      <w:proofErr w:type="spellEnd"/>
      <w:r w:rsidRPr="0032263D">
        <w:rPr>
          <w:rFonts w:cs="Arial"/>
          <w:snapToGrid w:val="0"/>
        </w:rPr>
        <w:t xml:space="preserve">, Permanent Representative of the Russian Federation with WMO attended the opening session and welcomed the participants to Moscow.  In his opening remarks Dr </w:t>
      </w:r>
      <w:proofErr w:type="spellStart"/>
      <w:r w:rsidRPr="0032263D">
        <w:rPr>
          <w:rFonts w:cs="Arial"/>
          <w:snapToGrid w:val="0"/>
        </w:rPr>
        <w:t>Frolov</w:t>
      </w:r>
      <w:proofErr w:type="spellEnd"/>
      <w:r w:rsidRPr="0032263D">
        <w:rPr>
          <w:rFonts w:cs="Arial"/>
          <w:snapToGrid w:val="0"/>
        </w:rPr>
        <w:t xml:space="preserve"> stressed the importance of development of communications system which underpins the components of the Global Observing System (GOS), Global Telecommunication System (GTS) and Global Data Processing and Forecasting System (GDPFS) of the World Weather Watch Programme of WMO.  Dr </w:t>
      </w:r>
      <w:proofErr w:type="spellStart"/>
      <w:r w:rsidRPr="0032263D">
        <w:rPr>
          <w:rFonts w:cs="Arial"/>
          <w:snapToGrid w:val="0"/>
        </w:rPr>
        <w:t>Frolov</w:t>
      </w:r>
      <w:proofErr w:type="spellEnd"/>
      <w:r w:rsidRPr="0032263D">
        <w:rPr>
          <w:rFonts w:cs="Arial"/>
          <w:snapToGrid w:val="0"/>
        </w:rPr>
        <w:t xml:space="preserve"> noted the important role of the work of the Expert Team to recommend best practices and to implement the new technologies under the visionary plan that WIS has undertaken.  He underlined the complexity of information collection and distribution systems in </w:t>
      </w:r>
      <w:proofErr w:type="spellStart"/>
      <w:r w:rsidRPr="0032263D">
        <w:rPr>
          <w:rFonts w:cs="Arial"/>
          <w:snapToGrid w:val="0"/>
        </w:rPr>
        <w:t>Roshydromet</w:t>
      </w:r>
      <w:proofErr w:type="spellEnd"/>
      <w:r w:rsidRPr="0032263D">
        <w:rPr>
          <w:rFonts w:cs="Arial"/>
          <w:snapToGrid w:val="0"/>
        </w:rPr>
        <w:t xml:space="preserve"> and other WIS centres and the importance for the Expert Team to address issues of the new technologies for a smooth transition to implement the new concepts and operate the new systems.  He also highlighted the plan being activated in Russia to operate a GISC centre in Moscow in cooperation with France, and also other DCPC prototypes with </w:t>
      </w:r>
      <w:proofErr w:type="spellStart"/>
      <w:r w:rsidRPr="0032263D">
        <w:rPr>
          <w:rFonts w:cs="Arial"/>
          <w:snapToGrid w:val="0"/>
        </w:rPr>
        <w:t>Obninsk</w:t>
      </w:r>
      <w:proofErr w:type="spellEnd"/>
      <w:r w:rsidRPr="0032263D">
        <w:rPr>
          <w:rFonts w:cs="Arial"/>
          <w:snapToGrid w:val="0"/>
        </w:rPr>
        <w:t xml:space="preserve"> as a pilot followed by centres in the Arctic/Antarctic and the solar radiation centre in St Petersburg.  Dr </w:t>
      </w:r>
      <w:proofErr w:type="spellStart"/>
      <w:r w:rsidRPr="0032263D">
        <w:rPr>
          <w:rFonts w:cs="Arial"/>
          <w:snapToGrid w:val="0"/>
        </w:rPr>
        <w:t>Frolov</w:t>
      </w:r>
      <w:proofErr w:type="spellEnd"/>
      <w:r w:rsidRPr="0032263D">
        <w:rPr>
          <w:rFonts w:cs="Arial"/>
          <w:snapToGrid w:val="0"/>
        </w:rPr>
        <w:t xml:space="preserve"> wished the participants a successful meeting and a pleasant stay in Moscow.</w:t>
      </w:r>
    </w:p>
    <w:p w:rsidR="00AB6C1F" w:rsidRPr="0032263D" w:rsidRDefault="00AB6C1F" w:rsidP="00AB6C1F">
      <w:pPr>
        <w:pStyle w:val="numberpara"/>
        <w:widowControl w:val="0"/>
        <w:numPr>
          <w:ilvl w:val="0"/>
          <w:numId w:val="0"/>
        </w:numPr>
        <w:spacing w:after="0"/>
        <w:ind w:firstLine="450"/>
        <w:rPr>
          <w:rFonts w:cs="Arial"/>
          <w:snapToGrid w:val="0"/>
        </w:rPr>
      </w:pPr>
    </w:p>
    <w:p w:rsidR="00AB6C1F" w:rsidRPr="0032263D" w:rsidRDefault="00AB6C1F" w:rsidP="00AB6C1F">
      <w:pPr>
        <w:pStyle w:val="numberpara"/>
        <w:widowControl w:val="0"/>
        <w:numPr>
          <w:ilvl w:val="0"/>
          <w:numId w:val="0"/>
        </w:numPr>
        <w:spacing w:after="0"/>
        <w:rPr>
          <w:rFonts w:cs="Arial"/>
          <w:snapToGrid w:val="0"/>
        </w:rPr>
      </w:pPr>
      <w:r w:rsidRPr="0032263D">
        <w:rPr>
          <w:rFonts w:cs="Arial"/>
          <w:snapToGrid w:val="0"/>
        </w:rPr>
        <w:t>1.1.3</w:t>
      </w:r>
      <w:r w:rsidRPr="0032263D">
        <w:rPr>
          <w:rFonts w:cs="Arial"/>
          <w:snapToGrid w:val="0"/>
        </w:rPr>
        <w:tab/>
        <w:t xml:space="preserve">The chair thanked </w:t>
      </w:r>
      <w:proofErr w:type="spellStart"/>
      <w:r w:rsidRPr="0032263D">
        <w:rPr>
          <w:rFonts w:cs="Arial"/>
          <w:snapToGrid w:val="0"/>
        </w:rPr>
        <w:t>Roshydromet</w:t>
      </w:r>
      <w:proofErr w:type="spellEnd"/>
      <w:r w:rsidRPr="0032263D">
        <w:rPr>
          <w:rFonts w:cs="Arial"/>
          <w:snapToGrid w:val="0"/>
        </w:rPr>
        <w:t xml:space="preserve"> and the co-chair Mr Leonid </w:t>
      </w:r>
      <w:proofErr w:type="spellStart"/>
      <w:r w:rsidRPr="0032263D">
        <w:rPr>
          <w:rFonts w:cs="Arial"/>
          <w:snapToGrid w:val="0"/>
        </w:rPr>
        <w:t>Bezruk</w:t>
      </w:r>
      <w:proofErr w:type="spellEnd"/>
      <w:r w:rsidRPr="0032263D">
        <w:rPr>
          <w:rFonts w:cs="Arial"/>
          <w:snapToGrid w:val="0"/>
        </w:rPr>
        <w:t xml:space="preserve"> for hosting the meeting and all the pre-meeting arrangements and congratulated them on the excellent facilities they had organised.    The chair also expressed deep appreciation to Dr </w:t>
      </w:r>
      <w:proofErr w:type="spellStart"/>
      <w:r w:rsidRPr="0032263D">
        <w:rPr>
          <w:rFonts w:cs="Arial"/>
          <w:snapToGrid w:val="0"/>
        </w:rPr>
        <w:t>Frolov</w:t>
      </w:r>
      <w:proofErr w:type="spellEnd"/>
      <w:r w:rsidRPr="0032263D">
        <w:rPr>
          <w:rFonts w:cs="Arial"/>
          <w:snapToGrid w:val="0"/>
        </w:rPr>
        <w:t xml:space="preserve"> for addressing the meeting personally and highlighted the objective for this meeting to continue improving the technology in telecommunication and information delivery under WIS to support all WMO Programmes as what WWW has achieved beginning from the sixties in its core mission in operational meteorology.  The Main Telecommunication Network (MTN) has evolved from multiple dedicated links on GTS to the WIS Core Network and Area Meteorological Data Communication Network (AMDCN) connecting each GISC to DCPCs and NCs in the GISC area of responsibility similar to the Regional MTN network.  It is important that this group helps Members understand the concept as CBS expert team members may sometimes get confused</w:t>
      </w:r>
    </w:p>
    <w:p w:rsidR="00AB6C1F" w:rsidRPr="0032263D" w:rsidRDefault="00AB6C1F" w:rsidP="00AB6C1F">
      <w:pPr>
        <w:suppressAutoHyphens/>
        <w:ind w:left="450" w:hanging="450"/>
        <w:jc w:val="both"/>
        <w:rPr>
          <w:rFonts w:ascii="Arial" w:hAnsi="Arial" w:cs="Arial"/>
          <w:b/>
        </w:rPr>
      </w:pPr>
    </w:p>
    <w:p w:rsidR="00AB6C1F" w:rsidRPr="0032263D" w:rsidRDefault="00AB6C1F" w:rsidP="00AB6C1F">
      <w:pPr>
        <w:suppressAutoHyphens/>
        <w:ind w:left="450" w:hanging="450"/>
        <w:jc w:val="both"/>
        <w:rPr>
          <w:rFonts w:ascii="Arial" w:hAnsi="Arial" w:cs="Arial"/>
          <w:b/>
        </w:rPr>
      </w:pPr>
      <w:r w:rsidRPr="0032263D">
        <w:rPr>
          <w:rFonts w:ascii="Arial" w:hAnsi="Arial" w:cs="Arial"/>
          <w:b/>
        </w:rPr>
        <w:lastRenderedPageBreak/>
        <w:t>1.2</w:t>
      </w:r>
      <w:r w:rsidRPr="0032263D">
        <w:rPr>
          <w:rFonts w:ascii="Arial" w:hAnsi="Arial" w:cs="Arial"/>
          <w:b/>
        </w:rPr>
        <w:tab/>
      </w:r>
      <w:r w:rsidRPr="0032263D">
        <w:rPr>
          <w:rFonts w:ascii="Arial" w:hAnsi="Arial" w:cs="Arial"/>
          <w:b/>
        </w:rPr>
        <w:tab/>
        <w:t>Adoption of the agenda</w:t>
      </w:r>
    </w:p>
    <w:p w:rsidR="00AB6C1F" w:rsidRPr="0032263D" w:rsidRDefault="00AB6C1F" w:rsidP="00AB6C1F">
      <w:pPr>
        <w:pStyle w:val="numberpara"/>
        <w:widowControl w:val="0"/>
        <w:numPr>
          <w:ilvl w:val="0"/>
          <w:numId w:val="0"/>
        </w:numPr>
        <w:spacing w:after="0"/>
        <w:rPr>
          <w:rFonts w:cs="Arial"/>
          <w:snapToGrid w:val="0"/>
        </w:rPr>
      </w:pPr>
      <w:r w:rsidRPr="0032263D">
        <w:rPr>
          <w:rFonts w:cs="Arial"/>
          <w:snapToGrid w:val="0"/>
        </w:rPr>
        <w:t>1.2.1</w:t>
      </w:r>
      <w:r w:rsidRPr="0032263D">
        <w:rPr>
          <w:rFonts w:cs="Arial"/>
          <w:snapToGrid w:val="0"/>
        </w:rPr>
        <w:tab/>
        <w:t xml:space="preserve">The meeting adopted the agenda as reproduced in the Annex to this paragraph.  The chair led a round table introduction of the 13 participants.  Alexander Kats, member of IPET-DRC attended part sessions of the meeting on Day 2 and Day 3.  </w:t>
      </w:r>
    </w:p>
    <w:p w:rsidR="00AB6C1F" w:rsidRPr="0032263D" w:rsidRDefault="00AB6C1F" w:rsidP="00AB6C1F">
      <w:pPr>
        <w:pStyle w:val="Standard-m"/>
        <w:spacing w:before="0" w:after="0" w:line="240" w:lineRule="auto"/>
        <w:rPr>
          <w:rFonts w:cs="Arial"/>
          <w:lang w:val="en-GB"/>
        </w:rPr>
      </w:pPr>
    </w:p>
    <w:p w:rsidR="00AB6C1F" w:rsidRPr="0032263D" w:rsidRDefault="00AB6C1F" w:rsidP="00AB6C1F">
      <w:pPr>
        <w:pStyle w:val="Standard-m"/>
        <w:spacing w:before="0" w:after="0" w:line="240" w:lineRule="auto"/>
        <w:rPr>
          <w:rFonts w:cs="Arial"/>
          <w:snapToGrid w:val="0"/>
          <w:lang w:val="en-GB"/>
        </w:rPr>
      </w:pPr>
      <w:r w:rsidRPr="0032263D">
        <w:rPr>
          <w:rFonts w:cs="Arial"/>
          <w:lang w:val="en-GB"/>
        </w:rPr>
        <w:t>1.2.2</w:t>
      </w:r>
      <w:r w:rsidRPr="0032263D">
        <w:rPr>
          <w:rFonts w:cs="Arial"/>
          <w:lang w:val="en-GB"/>
        </w:rPr>
        <w:tab/>
        <w:t>The outcomes of the meeting will be submitted to the meeting of the Implementation Coordination Team of the Information Systems and Services (ICT-ISS) of the CBS OPAG-ISS, to take place in Geneva, 13-15 June 2012.</w:t>
      </w:r>
    </w:p>
    <w:p w:rsidR="00AB6C1F" w:rsidRPr="0032263D" w:rsidRDefault="00AB6C1F" w:rsidP="00AB6C1F">
      <w:pPr>
        <w:suppressAutoHyphens/>
        <w:ind w:left="450" w:hanging="450"/>
        <w:jc w:val="both"/>
        <w:rPr>
          <w:rFonts w:ascii="Arial" w:hAnsi="Arial" w:cs="Arial"/>
          <w:b/>
        </w:rPr>
      </w:pPr>
    </w:p>
    <w:p w:rsidR="00AB6C1F" w:rsidRPr="0032263D" w:rsidRDefault="00AB6C1F" w:rsidP="00AB6C1F">
      <w:pPr>
        <w:suppressAutoHyphens/>
        <w:ind w:left="450" w:hanging="450"/>
        <w:jc w:val="both"/>
        <w:rPr>
          <w:rFonts w:ascii="Arial" w:hAnsi="Arial" w:cs="Arial"/>
          <w:b/>
        </w:rPr>
      </w:pPr>
      <w:r w:rsidRPr="0032263D">
        <w:rPr>
          <w:rFonts w:ascii="Arial" w:hAnsi="Arial" w:cs="Arial"/>
          <w:b/>
        </w:rPr>
        <w:t>1.3</w:t>
      </w:r>
      <w:r w:rsidRPr="0032263D">
        <w:rPr>
          <w:rFonts w:ascii="Arial" w:hAnsi="Arial" w:cs="Arial"/>
          <w:b/>
        </w:rPr>
        <w:tab/>
      </w:r>
      <w:r w:rsidRPr="0032263D">
        <w:rPr>
          <w:rFonts w:ascii="Arial" w:hAnsi="Arial" w:cs="Arial"/>
          <w:b/>
        </w:rPr>
        <w:tab/>
        <w:t>Working arrangements</w:t>
      </w:r>
    </w:p>
    <w:p w:rsidR="00AB6C1F" w:rsidRPr="0032263D" w:rsidRDefault="00AB6C1F" w:rsidP="0032263D">
      <w:pPr>
        <w:pStyle w:val="Standard-m"/>
        <w:spacing w:before="0" w:after="0" w:line="240" w:lineRule="auto"/>
        <w:rPr>
          <w:rFonts w:cs="Arial"/>
          <w:snapToGrid w:val="0"/>
          <w:lang w:val="en-GB"/>
        </w:rPr>
      </w:pPr>
      <w:r w:rsidRPr="0032263D">
        <w:rPr>
          <w:rFonts w:cs="Arial"/>
          <w:color w:val="000000"/>
          <w:lang w:val="en-GB"/>
        </w:rPr>
        <w:t>1.3.1</w:t>
      </w:r>
      <w:r w:rsidRPr="0032263D">
        <w:rPr>
          <w:rFonts w:cs="Arial"/>
          <w:color w:val="000000"/>
          <w:lang w:val="en-GB"/>
        </w:rPr>
        <w:tab/>
      </w:r>
      <w:r w:rsidRPr="0032263D">
        <w:rPr>
          <w:rFonts w:cs="Arial"/>
          <w:snapToGrid w:val="0"/>
          <w:lang w:val="en-GB"/>
        </w:rPr>
        <w:t>The meeting agreed on the working arrangements and working hours including a visit of Moscow GISC on Day 1 and a visit of Moscow sites on Day 2.  WebEx conferencing will be arranged with Core Member Mr Chris Little from U.K. Met. Office and Dr Steve Foreman, Chief, Data Representation, Metadata and Monitoring (DRMM) from WMO Secretariat at a suitable time during the day taking into consideration the time difference between Moscow and Exeter/Geneva.</w:t>
      </w:r>
    </w:p>
    <w:p w:rsidR="0032263D" w:rsidRPr="0032263D" w:rsidRDefault="0032263D" w:rsidP="0032263D">
      <w:pPr>
        <w:pStyle w:val="Standard-m"/>
        <w:spacing w:before="0" w:after="0" w:line="240" w:lineRule="auto"/>
        <w:rPr>
          <w:rFonts w:cs="Arial"/>
          <w:color w:val="000000"/>
          <w:lang w:val="en-GB"/>
        </w:rPr>
      </w:pPr>
    </w:p>
    <w:p w:rsidR="00AB6C1F" w:rsidRPr="0032263D" w:rsidRDefault="00AB6C1F" w:rsidP="00AB6C1F">
      <w:pPr>
        <w:suppressAutoHyphens/>
        <w:ind w:left="450" w:hanging="450"/>
        <w:jc w:val="both"/>
        <w:rPr>
          <w:rFonts w:ascii="Arial" w:hAnsi="Arial" w:cs="Arial"/>
          <w:b/>
        </w:rPr>
      </w:pPr>
      <w:r w:rsidRPr="0032263D">
        <w:rPr>
          <w:rFonts w:ascii="Arial" w:hAnsi="Arial" w:cs="Arial"/>
          <w:b/>
        </w:rPr>
        <w:t>2.</w:t>
      </w:r>
      <w:r w:rsidRPr="0032263D">
        <w:rPr>
          <w:rFonts w:ascii="Arial" w:hAnsi="Arial" w:cs="Arial"/>
          <w:b/>
        </w:rPr>
        <w:tab/>
      </w:r>
      <w:r w:rsidRPr="0032263D">
        <w:rPr>
          <w:rFonts w:ascii="Arial" w:hAnsi="Arial" w:cs="Arial"/>
          <w:b/>
        </w:rPr>
        <w:tab/>
        <w:t>WIS IMPLEMENTATION AND SYSTEM MONITORING OF WIS CORE NETWORK</w:t>
      </w:r>
    </w:p>
    <w:p w:rsidR="00AB6C1F" w:rsidRPr="0032263D" w:rsidRDefault="00AB6C1F" w:rsidP="00AB6C1F">
      <w:pPr>
        <w:rPr>
          <w:rFonts w:ascii="Arial" w:hAnsi="Arial" w:cs="Arial"/>
          <w:b/>
        </w:rPr>
      </w:pPr>
      <w:r w:rsidRPr="0032263D">
        <w:rPr>
          <w:rFonts w:ascii="Arial" w:hAnsi="Arial" w:cs="Arial"/>
          <w:b/>
        </w:rPr>
        <w:t>2.1</w:t>
      </w:r>
      <w:r w:rsidRPr="0032263D">
        <w:rPr>
          <w:rFonts w:ascii="Arial" w:hAnsi="Arial" w:cs="Arial"/>
          <w:b/>
        </w:rPr>
        <w:tab/>
        <w:t>Current status of implementation of WIS</w:t>
      </w:r>
    </w:p>
    <w:p w:rsidR="00AB6C1F" w:rsidRPr="0032263D" w:rsidRDefault="00AB6C1F" w:rsidP="00AB6C1F">
      <w:pPr>
        <w:jc w:val="both"/>
        <w:rPr>
          <w:rFonts w:ascii="Arial" w:hAnsi="Arial" w:cs="Arial"/>
        </w:rPr>
      </w:pPr>
      <w:r w:rsidRPr="0032263D">
        <w:rPr>
          <w:rFonts w:ascii="Arial" w:eastAsia="Times New Roman" w:hAnsi="Arial" w:cs="Arial"/>
        </w:rPr>
        <w:t>2.1.1</w:t>
      </w:r>
      <w:r w:rsidRPr="0032263D">
        <w:rPr>
          <w:rFonts w:ascii="Arial" w:eastAsia="Times New Roman" w:hAnsi="Arial" w:cs="Arial"/>
        </w:rPr>
        <w:tab/>
        <w:t xml:space="preserve">WIS implementation represents the ongoing support of the GTS and associated data management functions.  ET-OI Core and Associate Members from 17 Member countries were requested to provide a status report of WIS implementation for their GISC/DCPC or NC.  </w:t>
      </w:r>
      <w:r w:rsidRPr="0032263D">
        <w:rPr>
          <w:rFonts w:ascii="Arial" w:hAnsi="Arial" w:cs="Arial"/>
        </w:rPr>
        <w:t xml:space="preserve">As WIS has been announced operational as of 31 January 2012 WIS centres were requested to move forward with the terminology whenever appropriate in preparing their documents and use the terms WIS Core Network, WIS </w:t>
      </w:r>
      <w:proofErr w:type="spellStart"/>
      <w:r w:rsidRPr="0032263D">
        <w:rPr>
          <w:rFonts w:ascii="Arial" w:hAnsi="Arial" w:cs="Arial"/>
        </w:rPr>
        <w:t>Routeing</w:t>
      </w:r>
      <w:proofErr w:type="spellEnd"/>
      <w:r w:rsidRPr="0032263D">
        <w:rPr>
          <w:rFonts w:ascii="Arial" w:hAnsi="Arial" w:cs="Arial"/>
        </w:rPr>
        <w:t xml:space="preserve"> Plan, Core Network Subscription Catalogue, AMDCN Subscription Catalogue and WIS Monitoring for all WMO </w:t>
      </w:r>
      <w:proofErr w:type="spellStart"/>
      <w:r w:rsidRPr="0032263D">
        <w:rPr>
          <w:rFonts w:ascii="Arial" w:hAnsi="Arial" w:cs="Arial"/>
        </w:rPr>
        <w:t>Programmes</w:t>
      </w:r>
      <w:proofErr w:type="spellEnd"/>
      <w:r w:rsidRPr="0032263D">
        <w:rPr>
          <w:rFonts w:ascii="Arial" w:hAnsi="Arial" w:cs="Arial"/>
        </w:rPr>
        <w:t xml:space="preserve"> instead of MTN, RMTN, GTS, Volume A, Volume C1, </w:t>
      </w:r>
      <w:proofErr w:type="spellStart"/>
      <w:r w:rsidRPr="0032263D">
        <w:rPr>
          <w:rFonts w:ascii="Arial" w:hAnsi="Arial" w:cs="Arial"/>
        </w:rPr>
        <w:t>Routeing</w:t>
      </w:r>
      <w:proofErr w:type="spellEnd"/>
      <w:r w:rsidRPr="0032263D">
        <w:rPr>
          <w:rFonts w:ascii="Arial" w:hAnsi="Arial" w:cs="Arial"/>
        </w:rPr>
        <w:t xml:space="preserve"> Catalogue and Quantitative Monitoring of the WWW.  Furthermore, November 2014 will be a milestone for migration to TDCF with nearly all categories of TAC (except aviation) cease to be distributed in parallel with TDCF so WIS monitoring will need to focus on capturing any irregularities in the distribution of TDCF data and products in the WIS Core Network.</w:t>
      </w:r>
    </w:p>
    <w:p w:rsidR="00AB6C1F" w:rsidRPr="0032263D" w:rsidRDefault="00AB6C1F" w:rsidP="00AB6C1F">
      <w:pPr>
        <w:pStyle w:val="NormalWeb"/>
        <w:spacing w:before="0" w:beforeAutospacing="0" w:after="0" w:afterAutospacing="0"/>
        <w:jc w:val="both"/>
        <w:rPr>
          <w:rFonts w:ascii="Arial" w:eastAsia="Times New Roman" w:hAnsi="Arial" w:cs="Arial"/>
          <w:sz w:val="22"/>
          <w:szCs w:val="22"/>
        </w:rPr>
      </w:pPr>
    </w:p>
    <w:p w:rsidR="00AB6C1F" w:rsidRPr="0032263D" w:rsidRDefault="00AB6C1F" w:rsidP="00AB6C1F">
      <w:pPr>
        <w:pStyle w:val="NormalWeb"/>
        <w:spacing w:before="0" w:beforeAutospacing="0" w:after="0" w:afterAutospacing="0"/>
        <w:jc w:val="both"/>
        <w:rPr>
          <w:rFonts w:ascii="Arial" w:eastAsia="Times New Roman" w:hAnsi="Arial" w:cs="Arial"/>
          <w:sz w:val="22"/>
          <w:szCs w:val="22"/>
        </w:rPr>
      </w:pPr>
      <w:r w:rsidRPr="0032263D">
        <w:rPr>
          <w:rFonts w:ascii="Arial" w:eastAsia="Times New Roman" w:hAnsi="Arial" w:cs="Arial"/>
          <w:sz w:val="22"/>
          <w:szCs w:val="22"/>
        </w:rPr>
        <w:t>2.1.2</w:t>
      </w:r>
      <w:r w:rsidRPr="0032263D">
        <w:rPr>
          <w:rFonts w:ascii="Arial" w:eastAsia="Times New Roman" w:hAnsi="Arial" w:cs="Arial"/>
          <w:sz w:val="22"/>
          <w:szCs w:val="22"/>
        </w:rPr>
        <w:tab/>
        <w:t xml:space="preserve">Ten reports from GISC/DCPC centres were received from ET-OI members whose countries operate an operational GISC/DCPC or engaged in its implementation at various stages.  A summary </w:t>
      </w:r>
      <w:r w:rsidRPr="0032263D">
        <w:rPr>
          <w:rFonts w:ascii="Arial" w:hAnsi="Arial" w:cs="Arial"/>
          <w:sz w:val="22"/>
          <w:szCs w:val="22"/>
        </w:rPr>
        <w:t>of the status of operation of the GISC/DCPC reports</w:t>
      </w:r>
      <w:r w:rsidRPr="0032263D">
        <w:rPr>
          <w:rFonts w:ascii="Arial" w:eastAsia="Times New Roman" w:hAnsi="Arial" w:cs="Arial"/>
          <w:sz w:val="22"/>
          <w:szCs w:val="22"/>
        </w:rPr>
        <w:t xml:space="preserve"> is given in Table 1.  Full reports of the GISC/DCPC and presentations are available from the WMO WIS wiki</w:t>
      </w:r>
      <w:r w:rsidRPr="0032263D">
        <w:rPr>
          <w:rStyle w:val="FootnoteReference"/>
          <w:rFonts w:ascii="Arial" w:eastAsia="Times New Roman" w:hAnsi="Arial" w:cs="Arial"/>
          <w:sz w:val="22"/>
          <w:szCs w:val="22"/>
        </w:rPr>
        <w:footnoteReference w:id="1"/>
      </w:r>
      <w:r w:rsidRPr="0032263D">
        <w:rPr>
          <w:rFonts w:ascii="Arial" w:eastAsia="Times New Roman" w:hAnsi="Arial" w:cs="Arial"/>
          <w:sz w:val="22"/>
          <w:szCs w:val="22"/>
        </w:rPr>
        <w:t>.</w:t>
      </w:r>
    </w:p>
    <w:p w:rsidR="00AB6C1F" w:rsidRPr="0032263D" w:rsidRDefault="00AB6C1F" w:rsidP="00AB6C1F">
      <w:pPr>
        <w:pStyle w:val="NormalWeb"/>
        <w:spacing w:before="0" w:beforeAutospacing="0" w:after="0" w:afterAutospacing="0"/>
        <w:jc w:val="both"/>
        <w:rPr>
          <w:rFonts w:ascii="Arial" w:hAnsi="Arial" w:cs="Arial"/>
          <w:sz w:val="22"/>
          <w:szCs w:val="22"/>
        </w:rPr>
      </w:pPr>
    </w:p>
    <w:p w:rsidR="00AB6C1F" w:rsidRPr="0032263D" w:rsidRDefault="00AB6C1F" w:rsidP="00AB6C1F">
      <w:pPr>
        <w:pStyle w:val="NormalWeb"/>
        <w:spacing w:before="0" w:beforeAutospacing="0" w:after="0" w:afterAutospacing="0"/>
        <w:jc w:val="both"/>
        <w:rPr>
          <w:rFonts w:ascii="Arial" w:hAnsi="Arial" w:cs="Arial"/>
          <w:sz w:val="22"/>
          <w:szCs w:val="22"/>
        </w:rPr>
      </w:pPr>
      <w:proofErr w:type="gramStart"/>
      <w:r w:rsidRPr="0032263D">
        <w:rPr>
          <w:rFonts w:ascii="Arial" w:hAnsi="Arial" w:cs="Arial"/>
          <w:sz w:val="22"/>
          <w:szCs w:val="22"/>
        </w:rPr>
        <w:t>Table 1.</w:t>
      </w:r>
      <w:proofErr w:type="gramEnd"/>
      <w:r w:rsidRPr="0032263D">
        <w:rPr>
          <w:rFonts w:ascii="Arial" w:hAnsi="Arial" w:cs="Arial"/>
          <w:sz w:val="22"/>
          <w:szCs w:val="22"/>
        </w:rPr>
        <w:t xml:space="preserve">  Summary of the status of operation of the GISC/DCPC centres based on reports submitted to ET-OI</w:t>
      </w:r>
    </w:p>
    <w:p w:rsidR="00AB6C1F" w:rsidRPr="0032263D" w:rsidRDefault="00AB6C1F" w:rsidP="00AB6C1F">
      <w:pPr>
        <w:pStyle w:val="NormalWeb"/>
        <w:spacing w:before="0" w:beforeAutospacing="0" w:after="0" w:afterAutospacing="0"/>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506"/>
        <w:gridCol w:w="4019"/>
      </w:tblGrid>
      <w:tr w:rsidR="00AB6C1F" w:rsidRPr="0032263D" w:rsidTr="009E7925">
        <w:trPr>
          <w:cantSplit/>
        </w:trPr>
        <w:tc>
          <w:tcPr>
            <w:tcW w:w="2640" w:type="dxa"/>
            <w:shd w:val="clear" w:color="auto" w:fill="D9D9D9"/>
          </w:tcPr>
          <w:p w:rsidR="00AB6C1F" w:rsidRPr="0032263D" w:rsidRDefault="00AB6C1F" w:rsidP="009E7925">
            <w:pPr>
              <w:keepNext/>
              <w:keepLines/>
              <w:rPr>
                <w:rFonts w:ascii="Arial" w:eastAsia="MS Mincho" w:hAnsi="Arial" w:cs="Arial"/>
                <w:b/>
                <w:lang w:eastAsia="ja-JP"/>
              </w:rPr>
            </w:pPr>
            <w:r w:rsidRPr="0032263D">
              <w:rPr>
                <w:rFonts w:ascii="Arial" w:eastAsia="MS Mincho" w:hAnsi="Arial" w:cs="Arial"/>
                <w:b/>
                <w:lang w:eastAsia="ja-JP"/>
              </w:rPr>
              <w:lastRenderedPageBreak/>
              <w:t>WMO Member</w:t>
            </w:r>
          </w:p>
        </w:tc>
        <w:tc>
          <w:tcPr>
            <w:tcW w:w="2530" w:type="dxa"/>
            <w:shd w:val="clear" w:color="auto" w:fill="D9D9D9"/>
          </w:tcPr>
          <w:p w:rsidR="00AB6C1F" w:rsidRPr="0032263D" w:rsidRDefault="00AB6C1F" w:rsidP="009E7925">
            <w:pPr>
              <w:keepNext/>
              <w:keepLines/>
              <w:rPr>
                <w:rFonts w:ascii="Arial" w:eastAsia="MS Mincho" w:hAnsi="Arial" w:cs="Arial"/>
                <w:b/>
                <w:lang w:eastAsia="ja-JP"/>
              </w:rPr>
            </w:pPr>
            <w:r w:rsidRPr="0032263D">
              <w:rPr>
                <w:rFonts w:ascii="Arial" w:eastAsia="MS Mincho" w:hAnsi="Arial" w:cs="Arial"/>
                <w:b/>
                <w:lang w:eastAsia="ja-JP"/>
              </w:rPr>
              <w:t>GISC/DCPC</w:t>
            </w:r>
          </w:p>
        </w:tc>
        <w:tc>
          <w:tcPr>
            <w:tcW w:w="4070" w:type="dxa"/>
            <w:shd w:val="clear" w:color="auto" w:fill="D9D9D9"/>
          </w:tcPr>
          <w:p w:rsidR="00AB6C1F" w:rsidRPr="0032263D" w:rsidRDefault="00AB6C1F" w:rsidP="009E7925">
            <w:pPr>
              <w:keepNext/>
              <w:keepLines/>
              <w:jc w:val="center"/>
              <w:rPr>
                <w:rFonts w:ascii="Arial" w:eastAsia="MS Mincho" w:hAnsi="Arial" w:cs="Arial"/>
                <w:b/>
                <w:lang w:eastAsia="ja-JP"/>
              </w:rPr>
            </w:pPr>
            <w:r w:rsidRPr="0032263D">
              <w:rPr>
                <w:rFonts w:ascii="Arial" w:eastAsia="MS Mincho" w:hAnsi="Arial" w:cs="Arial"/>
                <w:b/>
                <w:lang w:eastAsia="ja-JP"/>
              </w:rPr>
              <w:t>Operational / Plan of Operation</w:t>
            </w:r>
          </w:p>
        </w:tc>
      </w:tr>
      <w:tr w:rsidR="00AB6C1F" w:rsidRPr="0032263D" w:rsidTr="009E7925">
        <w:trPr>
          <w:cantSplit/>
        </w:trPr>
        <w:tc>
          <w:tcPr>
            <w:tcW w:w="264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Japan</w:t>
            </w:r>
          </w:p>
        </w:tc>
        <w:tc>
          <w:tcPr>
            <w:tcW w:w="253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GISC Tokyo</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 xml:space="preserve">Operational </w:t>
            </w:r>
            <w:proofErr w:type="spellStart"/>
            <w:r w:rsidRPr="0032263D">
              <w:rPr>
                <w:rFonts w:ascii="Arial" w:eastAsia="MS Mincho" w:hAnsi="Arial" w:cs="Arial"/>
                <w:lang w:eastAsia="ja-JP"/>
              </w:rPr>
              <w:t>wef</w:t>
            </w:r>
            <w:proofErr w:type="spellEnd"/>
            <w:r w:rsidRPr="0032263D">
              <w:rPr>
                <w:rFonts w:ascii="Arial" w:eastAsia="MS Mincho" w:hAnsi="Arial" w:cs="Arial"/>
                <w:lang w:eastAsia="ja-JP"/>
              </w:rPr>
              <w:t xml:space="preserve"> 1 August 2011 </w:t>
            </w:r>
          </w:p>
        </w:tc>
      </w:tr>
      <w:tr w:rsidR="00AB6C1F" w:rsidRPr="0032263D" w:rsidTr="009E7925">
        <w:trPr>
          <w:cantSplit/>
        </w:trPr>
        <w:tc>
          <w:tcPr>
            <w:tcW w:w="264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China</w:t>
            </w:r>
          </w:p>
        </w:tc>
        <w:tc>
          <w:tcPr>
            <w:tcW w:w="253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GISC Beijing</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 xml:space="preserve">Operational </w:t>
            </w:r>
            <w:proofErr w:type="spellStart"/>
            <w:r w:rsidRPr="0032263D">
              <w:rPr>
                <w:rFonts w:ascii="Arial" w:eastAsia="MS Mincho" w:hAnsi="Arial" w:cs="Arial"/>
                <w:lang w:eastAsia="ja-JP"/>
              </w:rPr>
              <w:t>wef</w:t>
            </w:r>
            <w:proofErr w:type="spellEnd"/>
            <w:r w:rsidRPr="0032263D">
              <w:rPr>
                <w:rFonts w:ascii="Arial" w:eastAsia="MS Mincho" w:hAnsi="Arial" w:cs="Arial"/>
                <w:lang w:eastAsia="ja-JP"/>
              </w:rPr>
              <w:t xml:space="preserve"> 15 August 2011</w:t>
            </w:r>
          </w:p>
        </w:tc>
      </w:tr>
      <w:tr w:rsidR="00AB6C1F" w:rsidRPr="0032263D" w:rsidTr="009E7925">
        <w:trPr>
          <w:cantSplit/>
        </w:trPr>
        <w:tc>
          <w:tcPr>
            <w:tcW w:w="264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Germany</w:t>
            </w:r>
          </w:p>
        </w:tc>
        <w:tc>
          <w:tcPr>
            <w:tcW w:w="253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GISC Offenbach</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 xml:space="preserve">Operational </w:t>
            </w:r>
            <w:proofErr w:type="spellStart"/>
            <w:r w:rsidRPr="0032263D">
              <w:rPr>
                <w:rFonts w:ascii="Arial" w:eastAsia="MS Mincho" w:hAnsi="Arial" w:cs="Arial"/>
                <w:lang w:eastAsia="ja-JP"/>
              </w:rPr>
              <w:t>wef</w:t>
            </w:r>
            <w:proofErr w:type="spellEnd"/>
            <w:r w:rsidRPr="0032263D">
              <w:rPr>
                <w:rFonts w:ascii="Arial" w:eastAsia="MS Mincho" w:hAnsi="Arial" w:cs="Arial"/>
                <w:lang w:eastAsia="ja-JP"/>
              </w:rPr>
              <w:t xml:space="preserve"> September 2011</w:t>
            </w:r>
          </w:p>
        </w:tc>
      </w:tr>
      <w:tr w:rsidR="00AB6C1F" w:rsidRPr="0032263D" w:rsidTr="009E7925">
        <w:trPr>
          <w:cantSplit/>
        </w:trPr>
        <w:tc>
          <w:tcPr>
            <w:tcW w:w="264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France</w:t>
            </w:r>
          </w:p>
        </w:tc>
        <w:tc>
          <w:tcPr>
            <w:tcW w:w="253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WE-VGISC Toulouse</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 xml:space="preserve">Operational </w:t>
            </w:r>
            <w:proofErr w:type="spellStart"/>
            <w:r w:rsidRPr="0032263D">
              <w:rPr>
                <w:rFonts w:ascii="Arial" w:eastAsia="MS Mincho" w:hAnsi="Arial" w:cs="Arial"/>
                <w:lang w:eastAsia="ja-JP"/>
              </w:rPr>
              <w:t>wef</w:t>
            </w:r>
            <w:proofErr w:type="spellEnd"/>
            <w:r w:rsidRPr="0032263D">
              <w:rPr>
                <w:rFonts w:ascii="Arial" w:eastAsia="MS Mincho" w:hAnsi="Arial" w:cs="Arial"/>
                <w:lang w:eastAsia="ja-JP"/>
              </w:rPr>
              <w:t xml:space="preserve"> June 2012</w:t>
            </w:r>
          </w:p>
        </w:tc>
      </w:tr>
      <w:tr w:rsidR="00AB6C1F" w:rsidRPr="0032263D" w:rsidTr="009E7925">
        <w:trPr>
          <w:cantSplit/>
        </w:trPr>
        <w:tc>
          <w:tcPr>
            <w:tcW w:w="264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United Kingdom of Great Britain and Northern Ireland</w:t>
            </w:r>
          </w:p>
        </w:tc>
        <w:tc>
          <w:tcPr>
            <w:tcW w:w="2530" w:type="dxa"/>
            <w:vAlign w:val="center"/>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WE-VGISC Exeter</w:t>
            </w:r>
          </w:p>
        </w:tc>
        <w:tc>
          <w:tcPr>
            <w:tcW w:w="4070" w:type="dxa"/>
            <w:vAlign w:val="center"/>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Operational service planned for June 2012.</w:t>
            </w:r>
          </w:p>
        </w:tc>
      </w:tr>
      <w:tr w:rsidR="00AB6C1F" w:rsidRPr="0032263D" w:rsidTr="009E7925">
        <w:trPr>
          <w:cantSplit/>
        </w:trPr>
        <w:tc>
          <w:tcPr>
            <w:tcW w:w="2640" w:type="dxa"/>
            <w:vAlign w:val="center"/>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Australia</w:t>
            </w:r>
          </w:p>
        </w:tc>
        <w:tc>
          <w:tcPr>
            <w:tcW w:w="2530" w:type="dxa"/>
            <w:vAlign w:val="center"/>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GISC Melbourne</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GISC audit conducted 31 May-1 June,</w:t>
            </w:r>
          </w:p>
          <w:p w:rsidR="00AB6C1F" w:rsidRPr="0032263D" w:rsidRDefault="00AB6C1F" w:rsidP="009E7925">
            <w:pPr>
              <w:keepNext/>
              <w:keepLines/>
              <w:rPr>
                <w:rFonts w:ascii="Arial" w:eastAsia="MS Mincho" w:hAnsi="Arial" w:cs="Arial"/>
                <w:lang w:eastAsia="ja-JP"/>
              </w:rPr>
            </w:pPr>
            <w:proofErr w:type="gramStart"/>
            <w:r w:rsidRPr="0032263D">
              <w:rPr>
                <w:rFonts w:ascii="Arial" w:eastAsia="MS Mincho" w:hAnsi="Arial" w:cs="Arial"/>
                <w:lang w:eastAsia="ja-JP"/>
              </w:rPr>
              <w:t>operation</w:t>
            </w:r>
            <w:proofErr w:type="gramEnd"/>
            <w:r w:rsidRPr="0032263D">
              <w:rPr>
                <w:rFonts w:ascii="Arial" w:eastAsia="MS Mincho" w:hAnsi="Arial" w:cs="Arial"/>
                <w:lang w:eastAsia="ja-JP"/>
              </w:rPr>
              <w:t xml:space="preserve"> planned for 2013 Q1.</w:t>
            </w:r>
          </w:p>
        </w:tc>
      </w:tr>
      <w:tr w:rsidR="00AB6C1F" w:rsidRPr="0032263D" w:rsidTr="009E7925">
        <w:trPr>
          <w:cantSplit/>
        </w:trPr>
        <w:tc>
          <w:tcPr>
            <w:tcW w:w="264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Russian Federation</w:t>
            </w:r>
          </w:p>
        </w:tc>
        <w:tc>
          <w:tcPr>
            <w:tcW w:w="253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GISC Moscow</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Software upgraded, equipment expected to be delivered in summer.  Testing to be conducted in November 2012 and planned for GISC afterwards.</w:t>
            </w:r>
          </w:p>
        </w:tc>
      </w:tr>
      <w:tr w:rsidR="00AB6C1F" w:rsidRPr="0032263D" w:rsidTr="009E7925">
        <w:trPr>
          <w:cantSplit/>
        </w:trPr>
        <w:tc>
          <w:tcPr>
            <w:tcW w:w="264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Iran, Islamic Republic of</w:t>
            </w:r>
          </w:p>
        </w:tc>
        <w:tc>
          <w:tcPr>
            <w:tcW w:w="253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GISC Tehran</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GISC audit submission planned for July/August 2012.</w:t>
            </w:r>
          </w:p>
        </w:tc>
      </w:tr>
      <w:tr w:rsidR="00AB6C1F" w:rsidRPr="0032263D" w:rsidTr="009E7925">
        <w:trPr>
          <w:cantSplit/>
        </w:trPr>
        <w:tc>
          <w:tcPr>
            <w:tcW w:w="2640" w:type="dxa"/>
            <w:vAlign w:val="center"/>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Argentina</w:t>
            </w:r>
          </w:p>
        </w:tc>
        <w:tc>
          <w:tcPr>
            <w:tcW w:w="2530" w:type="dxa"/>
            <w:vAlign w:val="center"/>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DCPC Buenos Aires</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Tendering of necessary software in progress.  No confirmed dates of DCPC audit.</w:t>
            </w:r>
          </w:p>
        </w:tc>
      </w:tr>
      <w:tr w:rsidR="00AB6C1F" w:rsidRPr="0032263D" w:rsidTr="009E7925">
        <w:trPr>
          <w:cantSplit/>
        </w:trPr>
        <w:tc>
          <w:tcPr>
            <w:tcW w:w="264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Kenya</w:t>
            </w:r>
          </w:p>
        </w:tc>
        <w:tc>
          <w:tcPr>
            <w:tcW w:w="253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DCPC Nairobi</w:t>
            </w:r>
          </w:p>
        </w:tc>
        <w:tc>
          <w:tcPr>
            <w:tcW w:w="4070" w:type="dxa"/>
          </w:tcPr>
          <w:p w:rsidR="00AB6C1F" w:rsidRPr="0032263D" w:rsidRDefault="00AB6C1F" w:rsidP="009E7925">
            <w:pPr>
              <w:keepNext/>
              <w:keepLines/>
              <w:rPr>
                <w:rFonts w:ascii="Arial" w:eastAsia="MS Mincho" w:hAnsi="Arial" w:cs="Arial"/>
                <w:lang w:eastAsia="ja-JP"/>
              </w:rPr>
            </w:pPr>
            <w:r w:rsidRPr="0032263D">
              <w:rPr>
                <w:rFonts w:ascii="Arial" w:eastAsia="MS Mincho" w:hAnsi="Arial" w:cs="Arial"/>
                <w:lang w:eastAsia="ja-JP"/>
              </w:rPr>
              <w:t>No specific details of WIS implementation for DCPC Nairobi.  No planned dates for DCPC audit.</w:t>
            </w:r>
          </w:p>
        </w:tc>
      </w:tr>
    </w:tbl>
    <w:p w:rsidR="00AB6C1F" w:rsidRPr="0032263D" w:rsidRDefault="00AB6C1F" w:rsidP="00AB6C1F">
      <w:pPr>
        <w:pStyle w:val="NormalWeb"/>
        <w:spacing w:before="0" w:beforeAutospacing="0" w:after="0" w:afterAutospacing="0"/>
        <w:ind w:left="550"/>
        <w:jc w:val="both"/>
        <w:rPr>
          <w:rFonts w:ascii="Arial" w:hAnsi="Arial" w:cs="Arial"/>
          <w:sz w:val="22"/>
          <w:szCs w:val="22"/>
        </w:rPr>
      </w:pPr>
    </w:p>
    <w:p w:rsidR="00AB6C1F" w:rsidRPr="0032263D" w:rsidRDefault="00AB6C1F" w:rsidP="00AB6C1F">
      <w:pPr>
        <w:pStyle w:val="NormalWeb"/>
        <w:spacing w:before="0" w:beforeAutospacing="0" w:after="0" w:afterAutospacing="0"/>
        <w:jc w:val="both"/>
        <w:rPr>
          <w:rFonts w:ascii="Arial" w:hAnsi="Arial" w:cs="Arial"/>
          <w:sz w:val="22"/>
          <w:szCs w:val="22"/>
        </w:rPr>
      </w:pPr>
      <w:r w:rsidRPr="0032263D">
        <w:rPr>
          <w:rFonts w:ascii="Arial" w:hAnsi="Arial" w:cs="Arial"/>
          <w:sz w:val="22"/>
          <w:szCs w:val="22"/>
        </w:rPr>
        <w:br w:type="page"/>
      </w:r>
    </w:p>
    <w:p w:rsidR="00AB6C1F" w:rsidRPr="0032263D" w:rsidRDefault="00AB6C1F" w:rsidP="00AB6C1F">
      <w:pPr>
        <w:jc w:val="both"/>
        <w:rPr>
          <w:rFonts w:ascii="Arial" w:hAnsi="Arial" w:cs="Arial"/>
          <w:b/>
          <w:bCs/>
        </w:rPr>
      </w:pPr>
      <w:r w:rsidRPr="0032263D">
        <w:rPr>
          <w:rFonts w:ascii="Arial" w:hAnsi="Arial" w:cs="Arial"/>
          <w:b/>
          <w:bCs/>
        </w:rPr>
        <w:lastRenderedPageBreak/>
        <w:t>2.2</w:t>
      </w:r>
      <w:r w:rsidRPr="0032263D">
        <w:rPr>
          <w:rFonts w:ascii="Arial" w:hAnsi="Arial" w:cs="Arial"/>
          <w:b/>
          <w:bCs/>
        </w:rPr>
        <w:tab/>
        <w:t>System performance monitoring</w:t>
      </w:r>
    </w:p>
    <w:p w:rsidR="00AB6C1F" w:rsidRPr="0032263D" w:rsidRDefault="00AB6C1F" w:rsidP="00AB6C1F">
      <w:pPr>
        <w:jc w:val="both"/>
        <w:rPr>
          <w:rFonts w:ascii="Arial" w:hAnsi="Arial" w:cs="Arial"/>
          <w:bCs/>
        </w:rPr>
      </w:pPr>
      <w:r w:rsidRPr="0032263D">
        <w:rPr>
          <w:rFonts w:ascii="Arial" w:hAnsi="Arial" w:cs="Arial"/>
          <w:bCs/>
        </w:rPr>
        <w:t>2.2.1</w:t>
      </w:r>
      <w:r w:rsidRPr="0032263D">
        <w:rPr>
          <w:rFonts w:ascii="Arial" w:hAnsi="Arial" w:cs="Arial"/>
          <w:bCs/>
        </w:rPr>
        <w:tab/>
        <w:t xml:space="preserve">Performance monitoring of WIS centres are outlined in paragraph 3.5.10, 3.6.10 and 3.7.5 in the Manual on WIS Part III for GISC, DCPC and NC respectively.  The system monitoring for GISC centres, in particular, shall report routinely to other GISC centres and the WMO Secretariat.  This includes the status and performance of connectivity to WIS centres in its area of responsibility and the collection and dissemination of WIS information (data and products) such as the IWM and other </w:t>
      </w:r>
      <w:proofErr w:type="spellStart"/>
      <w:r w:rsidRPr="0032263D">
        <w:rPr>
          <w:rFonts w:ascii="Arial" w:hAnsi="Arial" w:cs="Arial"/>
          <w:bCs/>
        </w:rPr>
        <w:t>programme</w:t>
      </w:r>
      <w:proofErr w:type="spellEnd"/>
      <w:r w:rsidRPr="0032263D">
        <w:rPr>
          <w:rFonts w:ascii="Arial" w:hAnsi="Arial" w:cs="Arial"/>
          <w:bCs/>
        </w:rPr>
        <w:t>-related monitoring.</w:t>
      </w:r>
    </w:p>
    <w:p w:rsidR="00AB6C1F" w:rsidRPr="0032263D" w:rsidRDefault="00AB6C1F" w:rsidP="00AB6C1F">
      <w:pPr>
        <w:jc w:val="both"/>
        <w:rPr>
          <w:rFonts w:ascii="Arial" w:hAnsi="Arial" w:cs="Arial"/>
          <w:bCs/>
        </w:rPr>
      </w:pPr>
      <w:r w:rsidRPr="0032263D">
        <w:rPr>
          <w:rFonts w:ascii="Arial" w:hAnsi="Arial" w:cs="Arial"/>
          <w:bCs/>
        </w:rPr>
        <w:t>2.2.2</w:t>
      </w:r>
      <w:r w:rsidRPr="0032263D">
        <w:rPr>
          <w:rFonts w:ascii="Arial" w:hAnsi="Arial" w:cs="Arial"/>
          <w:bCs/>
        </w:rPr>
        <w:tab/>
        <w:t xml:space="preserve">The meeting reviewed a document prepared by </w:t>
      </w:r>
      <w:proofErr w:type="spellStart"/>
      <w:r w:rsidRPr="0032263D">
        <w:rPr>
          <w:rFonts w:ascii="Arial" w:hAnsi="Arial" w:cs="Arial"/>
          <w:bCs/>
        </w:rPr>
        <w:t>Mr</w:t>
      </w:r>
      <w:proofErr w:type="spellEnd"/>
      <w:r w:rsidRPr="0032263D">
        <w:rPr>
          <w:rFonts w:ascii="Arial" w:hAnsi="Arial" w:cs="Arial"/>
          <w:bCs/>
        </w:rPr>
        <w:t xml:space="preserve"> Kenji </w:t>
      </w:r>
      <w:proofErr w:type="spellStart"/>
      <w:r w:rsidRPr="0032263D">
        <w:rPr>
          <w:rFonts w:ascii="Arial" w:hAnsi="Arial" w:cs="Arial"/>
          <w:bCs/>
        </w:rPr>
        <w:t>Tsunoda</w:t>
      </w:r>
      <w:proofErr w:type="spellEnd"/>
      <w:r w:rsidRPr="0032263D">
        <w:rPr>
          <w:rFonts w:ascii="Arial" w:hAnsi="Arial" w:cs="Arial"/>
          <w:bCs/>
        </w:rPr>
        <w:t>. The document illustrated three types of system monitoring as follows:</w:t>
      </w:r>
    </w:p>
    <w:p w:rsidR="00AB6C1F" w:rsidRPr="0032263D" w:rsidRDefault="00AB6C1F" w:rsidP="00AB6C1F">
      <w:pPr>
        <w:numPr>
          <w:ilvl w:val="0"/>
          <w:numId w:val="11"/>
        </w:numPr>
        <w:spacing w:after="0" w:line="240" w:lineRule="auto"/>
        <w:jc w:val="both"/>
        <w:rPr>
          <w:rFonts w:ascii="Arial" w:hAnsi="Arial" w:cs="Arial"/>
          <w:bCs/>
        </w:rPr>
      </w:pPr>
      <w:r w:rsidRPr="0032263D">
        <w:rPr>
          <w:rFonts w:ascii="Arial" w:hAnsi="Arial" w:cs="Arial"/>
          <w:bCs/>
        </w:rPr>
        <w:t>System and network performance</w:t>
      </w:r>
    </w:p>
    <w:p w:rsidR="00AB6C1F" w:rsidRPr="0032263D" w:rsidRDefault="00AB6C1F" w:rsidP="00AB6C1F">
      <w:pPr>
        <w:numPr>
          <w:ilvl w:val="0"/>
          <w:numId w:val="11"/>
        </w:numPr>
        <w:spacing w:after="0" w:line="240" w:lineRule="auto"/>
        <w:jc w:val="both"/>
        <w:rPr>
          <w:rFonts w:ascii="Arial" w:hAnsi="Arial" w:cs="Arial"/>
          <w:bCs/>
        </w:rPr>
      </w:pPr>
      <w:r w:rsidRPr="0032263D">
        <w:rPr>
          <w:rFonts w:ascii="Arial" w:hAnsi="Arial" w:cs="Arial"/>
          <w:bCs/>
        </w:rPr>
        <w:t xml:space="preserve">Metadata </w:t>
      </w:r>
      <w:proofErr w:type="spellStart"/>
      <w:r w:rsidRPr="0032263D">
        <w:rPr>
          <w:rFonts w:ascii="Arial" w:hAnsi="Arial" w:cs="Arial"/>
          <w:bCs/>
        </w:rPr>
        <w:t>synchronisation</w:t>
      </w:r>
      <w:proofErr w:type="spellEnd"/>
      <w:r w:rsidRPr="0032263D">
        <w:rPr>
          <w:rFonts w:ascii="Arial" w:hAnsi="Arial" w:cs="Arial"/>
          <w:bCs/>
        </w:rPr>
        <w:t xml:space="preserve"> monitoring</w:t>
      </w:r>
    </w:p>
    <w:p w:rsidR="00AB6C1F" w:rsidRPr="0032263D" w:rsidRDefault="00AB6C1F" w:rsidP="00AB6C1F">
      <w:pPr>
        <w:numPr>
          <w:ilvl w:val="0"/>
          <w:numId w:val="11"/>
        </w:numPr>
        <w:spacing w:after="0" w:line="240" w:lineRule="auto"/>
        <w:jc w:val="both"/>
        <w:rPr>
          <w:rFonts w:ascii="Arial" w:hAnsi="Arial" w:cs="Arial"/>
          <w:bCs/>
        </w:rPr>
      </w:pPr>
      <w:r w:rsidRPr="0032263D">
        <w:rPr>
          <w:rFonts w:ascii="Arial" w:hAnsi="Arial" w:cs="Arial"/>
          <w:bCs/>
        </w:rPr>
        <w:t>Bulletin level monitoring</w:t>
      </w:r>
    </w:p>
    <w:p w:rsidR="00AB6C1F" w:rsidRPr="0032263D" w:rsidRDefault="00AB6C1F" w:rsidP="00AB6C1F">
      <w:pPr>
        <w:jc w:val="both"/>
        <w:rPr>
          <w:rFonts w:ascii="Arial" w:hAnsi="Arial" w:cs="Arial"/>
          <w:bCs/>
        </w:rPr>
      </w:pPr>
    </w:p>
    <w:p w:rsidR="00AB6C1F" w:rsidRPr="0032263D" w:rsidRDefault="00AB6C1F" w:rsidP="00AB6C1F">
      <w:pPr>
        <w:jc w:val="both"/>
        <w:rPr>
          <w:rFonts w:ascii="Arial" w:hAnsi="Arial" w:cs="Arial"/>
          <w:lang w:eastAsia="ja-JP"/>
        </w:rPr>
      </w:pPr>
      <w:r w:rsidRPr="0032263D">
        <w:rPr>
          <w:rFonts w:ascii="Arial" w:hAnsi="Arial" w:cs="Arial"/>
          <w:bCs/>
        </w:rPr>
        <w:t xml:space="preserve">It noted that many centres have already monitored their system usage of CPU, memory, disk, network usage and other aspects of system performance by various tools.  The RMDCN web site has also provided some useful real-time analysis of traffic statistics averaged every five minutes for each GISC </w:t>
      </w:r>
      <w:proofErr w:type="spellStart"/>
      <w:r w:rsidRPr="0032263D">
        <w:rPr>
          <w:rFonts w:ascii="Arial" w:hAnsi="Arial" w:cs="Arial"/>
          <w:bCs/>
        </w:rPr>
        <w:t>centre</w:t>
      </w:r>
      <w:proofErr w:type="spellEnd"/>
      <w:r w:rsidRPr="0032263D">
        <w:rPr>
          <w:rFonts w:ascii="Arial" w:hAnsi="Arial" w:cs="Arial"/>
          <w:bCs/>
        </w:rPr>
        <w:t xml:space="preserve"> since 2010.  </w:t>
      </w:r>
      <w:r w:rsidRPr="0032263D">
        <w:rPr>
          <w:rFonts w:ascii="Arial" w:hAnsi="Arial" w:cs="Arial"/>
          <w:lang w:eastAsia="ja-JP"/>
        </w:rPr>
        <w:t xml:space="preserve">The real-time analysis is good for trouble shooting and the statistical analysis is excellent for considering upgrade bandwidth and so on.  </w:t>
      </w:r>
      <w:proofErr w:type="spellStart"/>
      <w:r w:rsidRPr="0032263D">
        <w:rPr>
          <w:rFonts w:ascii="Arial" w:hAnsi="Arial" w:cs="Arial"/>
          <w:lang w:eastAsia="ja-JP"/>
        </w:rPr>
        <w:t>Mr</w:t>
      </w:r>
      <w:proofErr w:type="spellEnd"/>
      <w:r w:rsidRPr="0032263D">
        <w:rPr>
          <w:rFonts w:ascii="Arial" w:hAnsi="Arial" w:cs="Arial"/>
          <w:lang w:eastAsia="ja-JP"/>
        </w:rPr>
        <w:t xml:space="preserve"> </w:t>
      </w:r>
      <w:proofErr w:type="spellStart"/>
      <w:r w:rsidRPr="0032263D">
        <w:rPr>
          <w:rFonts w:ascii="Arial" w:hAnsi="Arial" w:cs="Arial"/>
          <w:lang w:eastAsia="ja-JP"/>
        </w:rPr>
        <w:t>Tsunoda</w:t>
      </w:r>
      <w:proofErr w:type="spellEnd"/>
      <w:r w:rsidRPr="0032263D">
        <w:rPr>
          <w:rFonts w:ascii="Arial" w:hAnsi="Arial" w:cs="Arial"/>
          <w:lang w:eastAsia="ja-JP"/>
        </w:rPr>
        <w:t xml:space="preserve"> commented that these types of system monitors are useful for system administrators to maintain the system and network and for their sustainable operations but they might not be useful for other GISC centres and WMO secretariat.</w:t>
      </w:r>
    </w:p>
    <w:p w:rsidR="00AB6C1F" w:rsidRPr="0032263D" w:rsidRDefault="00AB6C1F" w:rsidP="00AB6C1F">
      <w:pPr>
        <w:jc w:val="both"/>
        <w:rPr>
          <w:rFonts w:ascii="Arial" w:hAnsi="Arial" w:cs="Arial"/>
          <w:bCs/>
        </w:rPr>
      </w:pPr>
      <w:r w:rsidRPr="0032263D">
        <w:rPr>
          <w:rFonts w:ascii="Arial" w:hAnsi="Arial" w:cs="Arial"/>
          <w:bCs/>
        </w:rPr>
        <w:t>2.2.3</w:t>
      </w:r>
      <w:r w:rsidRPr="0032263D">
        <w:rPr>
          <w:rFonts w:ascii="Arial" w:hAnsi="Arial" w:cs="Arial"/>
          <w:bCs/>
        </w:rPr>
        <w:tab/>
        <w:t>Some useful examples of network monitoring were presented to the meeting including network transmission delays between WIS centres averaged over 10-minute periods and the monitoring of switching delays for GTS traffic in the WIS Core Network with the MTN centres connected to Tokyo using various connection procedures such as socket protocol, WMO batched ftp protocol and ftp urgent channel.  Figures 1, 2 and 3 illustrate the typical delays expected in each of the connection procedures.</w:t>
      </w:r>
    </w:p>
    <w:p w:rsidR="00AB6C1F" w:rsidRPr="0032263D" w:rsidRDefault="00AB6C1F" w:rsidP="00AB6C1F">
      <w:pPr>
        <w:jc w:val="both"/>
        <w:rPr>
          <w:rFonts w:ascii="Arial" w:hAnsi="Arial" w:cs="Arial"/>
          <w:bCs/>
        </w:rPr>
      </w:pPr>
      <w:r w:rsidRPr="0032263D">
        <w:rPr>
          <w:rFonts w:ascii="Arial" w:hAnsi="Arial" w:cs="Arial"/>
          <w:bCs/>
        </w:rPr>
        <w:tab/>
      </w:r>
      <w:r w:rsidRPr="0032263D">
        <w:rPr>
          <w:rFonts w:ascii="Arial" w:hAnsi="Arial" w:cs="Arial"/>
          <w:bCs/>
        </w:rPr>
        <w:tab/>
      </w:r>
      <w:proofErr w:type="gramStart"/>
      <w:r w:rsidRPr="0032263D">
        <w:rPr>
          <w:rFonts w:ascii="Arial" w:hAnsi="Arial" w:cs="Arial"/>
          <w:bCs/>
        </w:rPr>
        <w:t>Figure 1.</w:t>
      </w:r>
      <w:proofErr w:type="gramEnd"/>
      <w:r w:rsidRPr="0032263D">
        <w:rPr>
          <w:rFonts w:ascii="Arial" w:hAnsi="Arial" w:cs="Arial"/>
          <w:bCs/>
        </w:rPr>
        <w:t xml:space="preserve">  Switching delay for circuits using GTS socket protocol</w:t>
      </w:r>
    </w:p>
    <w:p w:rsidR="00AB6C1F" w:rsidRPr="0032263D" w:rsidRDefault="00AB6C1F" w:rsidP="00AB6C1F">
      <w:pPr>
        <w:jc w:val="both"/>
        <w:rPr>
          <w:rFonts w:ascii="Arial" w:hAnsi="Arial" w:cs="Arial"/>
          <w:bCs/>
        </w:rPr>
      </w:pPr>
    </w:p>
    <w:p w:rsidR="00AB6C1F" w:rsidRPr="0032263D" w:rsidRDefault="00AB6C1F" w:rsidP="00AB6C1F">
      <w:pPr>
        <w:ind w:left="720" w:firstLine="720"/>
        <w:jc w:val="both"/>
        <w:rPr>
          <w:rFonts w:ascii="Arial" w:hAnsi="Arial" w:cs="Arial"/>
          <w:bCs/>
        </w:rPr>
      </w:pPr>
      <w:r w:rsidRPr="0032263D">
        <w:rPr>
          <w:rFonts w:ascii="Arial" w:hAnsi="Arial" w:cs="Arial"/>
          <w:bCs/>
          <w:noProof/>
          <w:lang w:val="en-GB" w:eastAsia="zh-CN"/>
        </w:rPr>
        <w:drawing>
          <wp:inline distT="0" distB="0" distL="0" distR="0" wp14:anchorId="3296BC2F" wp14:editId="5BBE20E1">
            <wp:extent cx="4351655" cy="2129155"/>
            <wp:effectExtent l="19050" t="19050" r="10795" b="234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1655" cy="2129155"/>
                    </a:xfrm>
                    <a:prstGeom prst="rect">
                      <a:avLst/>
                    </a:prstGeom>
                    <a:noFill/>
                    <a:ln w="9525">
                      <a:solidFill>
                        <a:srgbClr val="4F81BD"/>
                      </a:solidFill>
                      <a:miter lim="800000"/>
                      <a:headEnd/>
                      <a:tailEnd/>
                    </a:ln>
                  </pic:spPr>
                </pic:pic>
              </a:graphicData>
            </a:graphic>
          </wp:inline>
        </w:drawing>
      </w:r>
    </w:p>
    <w:p w:rsidR="00AB6C1F" w:rsidRPr="0032263D" w:rsidRDefault="00AB6C1F" w:rsidP="00AB6C1F">
      <w:pPr>
        <w:jc w:val="both"/>
        <w:rPr>
          <w:rFonts w:ascii="Arial" w:hAnsi="Arial" w:cs="Arial"/>
          <w:bCs/>
        </w:rPr>
      </w:pPr>
    </w:p>
    <w:p w:rsidR="00AB6C1F" w:rsidRPr="0032263D" w:rsidRDefault="00AB6C1F" w:rsidP="00AB6C1F">
      <w:pPr>
        <w:jc w:val="both"/>
        <w:rPr>
          <w:rFonts w:ascii="Arial" w:hAnsi="Arial" w:cs="Arial"/>
          <w:bCs/>
        </w:rPr>
      </w:pPr>
      <w:r w:rsidRPr="0032263D">
        <w:rPr>
          <w:rFonts w:ascii="Arial" w:hAnsi="Arial" w:cs="Arial"/>
          <w:bCs/>
        </w:rPr>
        <w:tab/>
      </w:r>
      <w:r w:rsidRPr="0032263D">
        <w:rPr>
          <w:rFonts w:ascii="Arial" w:hAnsi="Arial" w:cs="Arial"/>
          <w:bCs/>
        </w:rPr>
        <w:tab/>
      </w:r>
    </w:p>
    <w:p w:rsidR="00AB6C1F" w:rsidRPr="0032263D" w:rsidRDefault="00AB6C1F" w:rsidP="00AB6C1F">
      <w:pPr>
        <w:rPr>
          <w:rFonts w:ascii="Arial" w:hAnsi="Arial" w:cs="Arial"/>
          <w:bCs/>
        </w:rPr>
      </w:pPr>
      <w:r w:rsidRPr="0032263D">
        <w:rPr>
          <w:rFonts w:ascii="Arial" w:hAnsi="Arial" w:cs="Arial"/>
          <w:bCs/>
        </w:rPr>
        <w:t>The traffic delays indicated in Figure 1 using GTS socket protocol are typically coincided with the delivery of NWP products for its 12 UTC model run.</w:t>
      </w:r>
    </w:p>
    <w:p w:rsidR="00AB6C1F" w:rsidRPr="0032263D" w:rsidRDefault="00AB6C1F" w:rsidP="00AB6C1F">
      <w:pPr>
        <w:ind w:left="720" w:firstLine="720"/>
        <w:rPr>
          <w:rFonts w:ascii="Arial" w:hAnsi="Arial" w:cs="Arial"/>
          <w:bCs/>
        </w:rPr>
      </w:pPr>
      <w:proofErr w:type="gramStart"/>
      <w:r w:rsidRPr="0032263D">
        <w:rPr>
          <w:rFonts w:ascii="Arial" w:hAnsi="Arial" w:cs="Arial"/>
          <w:bCs/>
        </w:rPr>
        <w:t>Figure 2.</w:t>
      </w:r>
      <w:proofErr w:type="gramEnd"/>
      <w:r w:rsidRPr="0032263D">
        <w:rPr>
          <w:rFonts w:ascii="Arial" w:hAnsi="Arial" w:cs="Arial"/>
          <w:bCs/>
        </w:rPr>
        <w:t xml:space="preserve">  Switching delay for circuits using WMO ftp batched protocol</w:t>
      </w:r>
    </w:p>
    <w:p w:rsidR="00AB6C1F" w:rsidRPr="0032263D" w:rsidRDefault="00AB6C1F" w:rsidP="00AB6C1F">
      <w:pPr>
        <w:rPr>
          <w:rFonts w:ascii="Arial" w:hAnsi="Arial" w:cs="Arial"/>
          <w:bCs/>
        </w:rPr>
      </w:pPr>
    </w:p>
    <w:p w:rsidR="00AB6C1F" w:rsidRPr="0032263D" w:rsidRDefault="00AB6C1F" w:rsidP="00AB6C1F">
      <w:pPr>
        <w:jc w:val="both"/>
        <w:rPr>
          <w:rFonts w:ascii="Arial" w:hAnsi="Arial" w:cs="Arial"/>
          <w:bCs/>
        </w:rPr>
      </w:pPr>
      <w:r w:rsidRPr="0032263D">
        <w:rPr>
          <w:rFonts w:ascii="Arial" w:hAnsi="Arial" w:cs="Arial"/>
          <w:bCs/>
        </w:rPr>
        <w:tab/>
      </w:r>
      <w:r w:rsidRPr="0032263D">
        <w:rPr>
          <w:rFonts w:ascii="Arial" w:hAnsi="Arial" w:cs="Arial"/>
          <w:bCs/>
        </w:rPr>
        <w:tab/>
      </w:r>
      <w:r w:rsidRPr="0032263D">
        <w:rPr>
          <w:rFonts w:ascii="Arial" w:hAnsi="Arial" w:cs="Arial"/>
          <w:bCs/>
          <w:noProof/>
          <w:lang w:val="en-GB" w:eastAsia="zh-CN"/>
        </w:rPr>
        <w:drawing>
          <wp:inline distT="0" distB="0" distL="0" distR="0" wp14:anchorId="28002E5B" wp14:editId="29FF3200">
            <wp:extent cx="4352290" cy="2117725"/>
            <wp:effectExtent l="19050" t="19050" r="10160" b="158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2290" cy="2117725"/>
                    </a:xfrm>
                    <a:prstGeom prst="rect">
                      <a:avLst/>
                    </a:prstGeom>
                    <a:noFill/>
                    <a:ln w="9525">
                      <a:solidFill>
                        <a:srgbClr val="4F81BD"/>
                      </a:solidFill>
                      <a:miter lim="800000"/>
                      <a:headEnd/>
                      <a:tailEnd/>
                    </a:ln>
                  </pic:spPr>
                </pic:pic>
              </a:graphicData>
            </a:graphic>
          </wp:inline>
        </w:drawing>
      </w:r>
    </w:p>
    <w:p w:rsidR="00AB6C1F" w:rsidRPr="0032263D" w:rsidRDefault="00AB6C1F" w:rsidP="00AB6C1F">
      <w:pPr>
        <w:jc w:val="both"/>
        <w:rPr>
          <w:rFonts w:ascii="Arial" w:hAnsi="Arial" w:cs="Arial"/>
          <w:bCs/>
        </w:rPr>
      </w:pPr>
    </w:p>
    <w:p w:rsidR="00AB6C1F" w:rsidRPr="0032263D" w:rsidRDefault="00AB6C1F" w:rsidP="00AB6C1F">
      <w:pPr>
        <w:jc w:val="both"/>
        <w:rPr>
          <w:rFonts w:ascii="Arial" w:hAnsi="Arial" w:cs="Arial"/>
          <w:bCs/>
        </w:rPr>
      </w:pPr>
      <w:r w:rsidRPr="0032263D">
        <w:rPr>
          <w:rFonts w:ascii="Arial" w:hAnsi="Arial" w:cs="Arial"/>
          <w:bCs/>
        </w:rPr>
        <w:t xml:space="preserve">The traffic delays indicated in Figure 2 are typical average delays for circuits using WMO batched ftp protocol as the messages are transmitted every 60 seconds or in batches of 100 messages per file whichever comes first.  Therefore each message is expected to have an average delay of about 30 seconds </w:t>
      </w:r>
      <w:proofErr w:type="gramStart"/>
      <w:r w:rsidRPr="0032263D">
        <w:rPr>
          <w:rFonts w:ascii="Arial" w:hAnsi="Arial" w:cs="Arial"/>
          <w:bCs/>
        </w:rPr>
        <w:t>as  a</w:t>
      </w:r>
      <w:proofErr w:type="gramEnd"/>
      <w:r w:rsidRPr="0032263D">
        <w:rPr>
          <w:rFonts w:ascii="Arial" w:hAnsi="Arial" w:cs="Arial"/>
          <w:bCs/>
        </w:rPr>
        <w:t xml:space="preserve"> minimum.</w:t>
      </w:r>
    </w:p>
    <w:p w:rsidR="00AB6C1F" w:rsidRPr="0032263D" w:rsidRDefault="00AB6C1F" w:rsidP="00AB6C1F">
      <w:pPr>
        <w:jc w:val="both"/>
        <w:rPr>
          <w:rFonts w:ascii="Arial" w:hAnsi="Arial" w:cs="Arial"/>
          <w:bCs/>
        </w:rPr>
      </w:pPr>
    </w:p>
    <w:p w:rsidR="00AB6C1F" w:rsidRPr="0032263D" w:rsidRDefault="00AB6C1F" w:rsidP="00AB6C1F">
      <w:pPr>
        <w:jc w:val="both"/>
        <w:rPr>
          <w:rFonts w:ascii="Arial" w:hAnsi="Arial" w:cs="Arial"/>
          <w:bCs/>
        </w:rPr>
      </w:pPr>
      <w:r w:rsidRPr="0032263D">
        <w:rPr>
          <w:rFonts w:ascii="Arial" w:hAnsi="Arial" w:cs="Arial"/>
          <w:bCs/>
        </w:rPr>
        <w:tab/>
      </w:r>
      <w:r w:rsidRPr="0032263D">
        <w:rPr>
          <w:rFonts w:ascii="Arial" w:hAnsi="Arial" w:cs="Arial"/>
          <w:bCs/>
        </w:rPr>
        <w:tab/>
      </w:r>
      <w:proofErr w:type="gramStart"/>
      <w:r w:rsidRPr="0032263D">
        <w:rPr>
          <w:rFonts w:ascii="Arial" w:hAnsi="Arial" w:cs="Arial"/>
          <w:bCs/>
        </w:rPr>
        <w:t>Figure 3.</w:t>
      </w:r>
      <w:proofErr w:type="gramEnd"/>
      <w:r w:rsidRPr="0032263D">
        <w:rPr>
          <w:rFonts w:ascii="Arial" w:hAnsi="Arial" w:cs="Arial"/>
          <w:bCs/>
        </w:rPr>
        <w:t xml:space="preserve">  Switching delays for circuits using ftp urgent channel</w:t>
      </w:r>
    </w:p>
    <w:p w:rsidR="00AB6C1F" w:rsidRPr="0032263D" w:rsidRDefault="00AB6C1F" w:rsidP="00AB6C1F">
      <w:pPr>
        <w:jc w:val="both"/>
        <w:rPr>
          <w:rFonts w:ascii="Arial" w:hAnsi="Arial" w:cs="Arial"/>
          <w:bCs/>
        </w:rPr>
      </w:pPr>
    </w:p>
    <w:p w:rsidR="00AB6C1F" w:rsidRPr="0032263D" w:rsidRDefault="00AB6C1F" w:rsidP="00AB6C1F">
      <w:pPr>
        <w:jc w:val="both"/>
        <w:rPr>
          <w:rFonts w:ascii="Arial" w:hAnsi="Arial" w:cs="Arial"/>
          <w:bCs/>
        </w:rPr>
      </w:pPr>
      <w:r w:rsidRPr="0032263D">
        <w:rPr>
          <w:rFonts w:ascii="Arial" w:hAnsi="Arial" w:cs="Arial"/>
          <w:bCs/>
        </w:rPr>
        <w:tab/>
      </w:r>
      <w:r w:rsidRPr="0032263D">
        <w:rPr>
          <w:rFonts w:ascii="Arial" w:hAnsi="Arial" w:cs="Arial"/>
          <w:bCs/>
        </w:rPr>
        <w:tab/>
      </w:r>
      <w:r w:rsidRPr="0032263D">
        <w:rPr>
          <w:rFonts w:ascii="Arial" w:hAnsi="Arial" w:cs="Arial"/>
          <w:bCs/>
          <w:noProof/>
          <w:lang w:val="en-GB" w:eastAsia="zh-CN"/>
        </w:rPr>
        <w:drawing>
          <wp:inline distT="0" distB="0" distL="0" distR="0" wp14:anchorId="3E2DF4C7" wp14:editId="04145AC7">
            <wp:extent cx="4352290" cy="2118995"/>
            <wp:effectExtent l="19050" t="19050" r="10160" b="146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2290" cy="2118995"/>
                    </a:xfrm>
                    <a:prstGeom prst="rect">
                      <a:avLst/>
                    </a:prstGeom>
                    <a:noFill/>
                    <a:ln w="9525">
                      <a:solidFill>
                        <a:srgbClr val="4F81BD"/>
                      </a:solidFill>
                      <a:miter lim="800000"/>
                      <a:headEnd/>
                      <a:tailEnd/>
                    </a:ln>
                  </pic:spPr>
                </pic:pic>
              </a:graphicData>
            </a:graphic>
          </wp:inline>
        </w:drawing>
      </w:r>
    </w:p>
    <w:p w:rsidR="00AB6C1F" w:rsidRPr="0032263D" w:rsidRDefault="00AB6C1F" w:rsidP="00AB6C1F">
      <w:pPr>
        <w:jc w:val="both"/>
        <w:rPr>
          <w:rFonts w:ascii="Arial" w:hAnsi="Arial" w:cs="Arial"/>
          <w:bCs/>
        </w:rPr>
      </w:pPr>
    </w:p>
    <w:p w:rsidR="00AB6C1F" w:rsidRPr="0032263D" w:rsidRDefault="00AB6C1F" w:rsidP="00AB6C1F">
      <w:pPr>
        <w:jc w:val="both"/>
        <w:rPr>
          <w:rFonts w:ascii="Arial" w:hAnsi="Arial" w:cs="Arial"/>
          <w:lang w:eastAsia="ja-JP"/>
        </w:rPr>
      </w:pPr>
      <w:r w:rsidRPr="0032263D">
        <w:rPr>
          <w:rFonts w:ascii="Arial" w:hAnsi="Arial" w:cs="Arial"/>
          <w:lang w:eastAsia="ja-JP"/>
        </w:rPr>
        <w:lastRenderedPageBreak/>
        <w:t>The ftp urgent channel does not accumulate messages and is therefore no waiting time before transmission.   It transmits one message at a time in one file.  Time critical messages such as Tsunami Warnings are transmitted on this channel to avoid the typical average delay of 30 seconds or more as in ftp batched protocol.</w:t>
      </w:r>
    </w:p>
    <w:p w:rsidR="00AB6C1F" w:rsidRPr="0032263D" w:rsidRDefault="00AB6C1F" w:rsidP="00AB6C1F">
      <w:pPr>
        <w:jc w:val="both"/>
        <w:rPr>
          <w:rFonts w:ascii="Arial" w:hAnsi="Arial" w:cs="Arial"/>
          <w:bCs/>
        </w:rPr>
      </w:pPr>
      <w:r w:rsidRPr="0032263D">
        <w:rPr>
          <w:rFonts w:ascii="Arial" w:hAnsi="Arial" w:cs="Arial"/>
          <w:lang w:eastAsia="ja-JP"/>
        </w:rPr>
        <w:t>2.2.4</w:t>
      </w:r>
      <w:r w:rsidRPr="0032263D">
        <w:rPr>
          <w:rFonts w:ascii="Arial" w:hAnsi="Arial" w:cs="Arial"/>
          <w:lang w:eastAsia="ja-JP"/>
        </w:rPr>
        <w:tab/>
        <w:t xml:space="preserve">Metadata synchronization monitoring was presented to the meeting as a recommended practice of WIS monitoring at GISC centres as it is one of the most important key functions of WIS.  GISC centres are required to synchronize its WIS comprehensive metadata catalogue with other GISCs according to Part III of the Manual on WIS paragraph 3.5.6.  This is also related to WIS Technical Specification-9 such that distributed instances of </w:t>
      </w:r>
      <w:proofErr w:type="spellStart"/>
      <w:r w:rsidRPr="0032263D">
        <w:rPr>
          <w:rFonts w:ascii="Arial" w:hAnsi="Arial" w:cs="Arial"/>
          <w:lang w:eastAsia="ja-JP"/>
        </w:rPr>
        <w:t>of</w:t>
      </w:r>
      <w:proofErr w:type="spellEnd"/>
      <w:r w:rsidRPr="0032263D">
        <w:rPr>
          <w:rFonts w:ascii="Arial" w:hAnsi="Arial" w:cs="Arial"/>
          <w:lang w:eastAsia="ja-JP"/>
        </w:rPr>
        <w:t xml:space="preserve"> DAR metadata do not diverge in content by more than one </w:t>
      </w:r>
      <w:proofErr w:type="gramStart"/>
      <w:r w:rsidRPr="0032263D">
        <w:rPr>
          <w:rFonts w:ascii="Arial" w:hAnsi="Arial" w:cs="Arial"/>
          <w:lang w:eastAsia="ja-JP"/>
        </w:rPr>
        <w:t>day,</w:t>
      </w:r>
      <w:proofErr w:type="gramEnd"/>
      <w:r w:rsidRPr="0032263D">
        <w:rPr>
          <w:rFonts w:ascii="Arial" w:hAnsi="Arial" w:cs="Arial"/>
          <w:lang w:eastAsia="ja-JP"/>
        </w:rPr>
        <w:t xml:space="preserve"> paragraph 4.10.2 of the Manual on WIS refers.</w:t>
      </w:r>
    </w:p>
    <w:p w:rsidR="00AB6C1F" w:rsidRPr="0032263D" w:rsidRDefault="00AB6C1F" w:rsidP="00AB6C1F">
      <w:pPr>
        <w:jc w:val="both"/>
        <w:rPr>
          <w:rFonts w:ascii="Arial" w:hAnsi="Arial" w:cs="Arial"/>
          <w:bCs/>
        </w:rPr>
      </w:pPr>
      <w:r w:rsidRPr="0032263D">
        <w:rPr>
          <w:rFonts w:ascii="Arial" w:hAnsi="Arial" w:cs="Arial"/>
          <w:lang w:eastAsia="ja-JP"/>
        </w:rPr>
        <w:t>2.2.5</w:t>
      </w:r>
      <w:r w:rsidRPr="0032263D">
        <w:rPr>
          <w:rFonts w:ascii="Arial" w:hAnsi="Arial" w:cs="Arial"/>
          <w:lang w:eastAsia="ja-JP"/>
        </w:rPr>
        <w:tab/>
        <w:t>Sample monitors for the status of metadata synchronization (snap shot)</w:t>
      </w:r>
      <w:proofErr w:type="gramStart"/>
      <w:r w:rsidRPr="0032263D">
        <w:rPr>
          <w:rFonts w:ascii="Arial" w:hAnsi="Arial" w:cs="Arial"/>
          <w:lang w:eastAsia="ja-JP"/>
        </w:rPr>
        <w:t>,</w:t>
      </w:r>
      <w:proofErr w:type="gramEnd"/>
      <w:r w:rsidRPr="0032263D">
        <w:rPr>
          <w:rFonts w:ascii="Arial" w:hAnsi="Arial" w:cs="Arial"/>
          <w:lang w:eastAsia="ja-JP"/>
        </w:rPr>
        <w:t xml:space="preserve"> the discrepancies (at least once a day) and the history of changes (every four hours) as they are being produced at GISC Tokyo are presented to the meeting.  The monitors are available at:</w:t>
      </w:r>
    </w:p>
    <w:p w:rsidR="00AB6C1F" w:rsidRPr="0032263D" w:rsidRDefault="00AB6C1F" w:rsidP="00AB6C1F">
      <w:pPr>
        <w:jc w:val="both"/>
        <w:rPr>
          <w:rFonts w:ascii="Arial" w:hAnsi="Arial" w:cs="Arial"/>
          <w:bCs/>
        </w:rPr>
      </w:pPr>
      <w:hyperlink r:id="rId16" w:history="1">
        <w:r w:rsidRPr="0032263D">
          <w:rPr>
            <w:rStyle w:val="Hyperlink"/>
            <w:rFonts w:ascii="Arial" w:hAnsi="Arial" w:cs="Arial"/>
            <w:lang w:eastAsia="ja-JP"/>
          </w:rPr>
          <w:t>http://toyoda-eizi.net/2011/syncmon/curr/DIAG.html</w:t>
        </w:r>
      </w:hyperlink>
    </w:p>
    <w:p w:rsidR="00AB6C1F" w:rsidRPr="0032263D" w:rsidRDefault="00AB6C1F" w:rsidP="00AB6C1F">
      <w:pPr>
        <w:jc w:val="both"/>
        <w:rPr>
          <w:rFonts w:ascii="Arial" w:hAnsi="Arial" w:cs="Arial"/>
          <w:bCs/>
        </w:rPr>
      </w:pPr>
      <w:hyperlink r:id="rId17" w:history="1">
        <w:r w:rsidRPr="0032263D">
          <w:rPr>
            <w:rStyle w:val="Hyperlink"/>
            <w:rFonts w:ascii="Arial" w:hAnsi="Arial" w:cs="Arial"/>
            <w:lang w:eastAsia="ja-JP"/>
          </w:rPr>
          <w:t>http://toyoda-eizi.net/2011/syncmon/curr/DIFF.html</w:t>
        </w:r>
      </w:hyperlink>
    </w:p>
    <w:p w:rsidR="00AB6C1F" w:rsidRPr="0032263D" w:rsidRDefault="00AB6C1F" w:rsidP="00AB6C1F">
      <w:pPr>
        <w:jc w:val="both"/>
        <w:rPr>
          <w:rFonts w:ascii="Arial" w:hAnsi="Arial" w:cs="Arial"/>
          <w:bCs/>
        </w:rPr>
      </w:pPr>
      <w:hyperlink r:id="rId18" w:history="1">
        <w:r w:rsidRPr="0032263D">
          <w:rPr>
            <w:rStyle w:val="Hyperlink"/>
            <w:rFonts w:ascii="Arial" w:hAnsi="Arial" w:cs="Arial"/>
            <w:lang w:eastAsia="ja-JP"/>
          </w:rPr>
          <w:t>http://toyoda-eizi.net/2011/syncmon/curr/SMRY.html</w:t>
        </w:r>
      </w:hyperlink>
    </w:p>
    <w:p w:rsidR="00AB6C1F" w:rsidRPr="0032263D" w:rsidRDefault="00AB6C1F" w:rsidP="00AB6C1F">
      <w:pPr>
        <w:keepNext/>
        <w:keepLines/>
        <w:ind w:right="-110"/>
        <w:jc w:val="both"/>
        <w:rPr>
          <w:rFonts w:ascii="Arial" w:hAnsi="Arial" w:cs="Arial"/>
          <w:lang w:eastAsia="ja-JP"/>
        </w:rPr>
      </w:pPr>
      <w:r w:rsidRPr="0032263D">
        <w:rPr>
          <w:rFonts w:ascii="Arial" w:hAnsi="Arial" w:cs="Arial"/>
          <w:lang w:eastAsia="ja-JP"/>
        </w:rPr>
        <w:t>Users can also obtain the results by Atom feed (RSS) at:</w:t>
      </w:r>
    </w:p>
    <w:p w:rsidR="00AB6C1F" w:rsidRPr="0032263D" w:rsidRDefault="00AB6C1F" w:rsidP="00AB6C1F">
      <w:pPr>
        <w:keepNext/>
        <w:keepLines/>
        <w:ind w:right="-110"/>
        <w:jc w:val="both"/>
        <w:rPr>
          <w:rFonts w:ascii="Arial" w:hAnsi="Arial" w:cs="Arial"/>
          <w:lang w:eastAsia="ja-JP"/>
        </w:rPr>
      </w:pPr>
      <w:hyperlink r:id="rId19" w:history="1">
        <w:r w:rsidRPr="0032263D">
          <w:rPr>
            <w:rStyle w:val="Hyperlink"/>
            <w:rFonts w:ascii="Arial" w:hAnsi="Arial" w:cs="Arial"/>
            <w:lang w:eastAsia="ja-JP"/>
          </w:rPr>
          <w:t>http://toyoda-eizi.net/2011/syncmon/news.atom</w:t>
        </w:r>
      </w:hyperlink>
    </w:p>
    <w:p w:rsidR="00AB6C1F" w:rsidRPr="0032263D" w:rsidRDefault="00AB6C1F" w:rsidP="00AB6C1F">
      <w:pPr>
        <w:jc w:val="both"/>
        <w:rPr>
          <w:rFonts w:ascii="Arial" w:hAnsi="Arial" w:cs="Arial"/>
          <w:bCs/>
        </w:rPr>
      </w:pPr>
      <w:r w:rsidRPr="0032263D">
        <w:rPr>
          <w:rFonts w:ascii="Arial" w:hAnsi="Arial" w:cs="Arial"/>
          <w:bCs/>
        </w:rPr>
        <w:t>2.2.6</w:t>
      </w:r>
      <w:r w:rsidRPr="0032263D">
        <w:rPr>
          <w:rFonts w:ascii="Arial" w:hAnsi="Arial" w:cs="Arial"/>
          <w:bCs/>
        </w:rPr>
        <w:tab/>
        <w:t xml:space="preserve">Regular bulletin monitoring to identify irregularities in data reception in order to take more immediate remedial actions at GISC centres was presented to the meeting.  The method is to compare the list of abbreviated headings identified as received today against those received yesterday or any time period in the past, e.g. a week ago or a month ago.  This is a significant improvement to the current quantitative monitoring of the WWW in AGM, IWM, SMM and SAM which requires a long time before any results can be </w:t>
      </w:r>
      <w:proofErr w:type="spellStart"/>
      <w:r w:rsidRPr="0032263D">
        <w:rPr>
          <w:rFonts w:ascii="Arial" w:hAnsi="Arial" w:cs="Arial"/>
          <w:bCs/>
        </w:rPr>
        <w:t>analysed</w:t>
      </w:r>
      <w:proofErr w:type="spellEnd"/>
      <w:r w:rsidRPr="0032263D">
        <w:rPr>
          <w:rFonts w:ascii="Arial" w:hAnsi="Arial" w:cs="Arial"/>
          <w:bCs/>
        </w:rPr>
        <w:t xml:space="preserve"> and made available to RTH and NMC centres to take action.  Sample results of comparisons are available at the GISC Tokyo test site </w:t>
      </w:r>
      <w:hyperlink r:id="rId20" w:history="1">
        <w:r w:rsidRPr="0032263D">
          <w:rPr>
            <w:rStyle w:val="Hyperlink"/>
            <w:rFonts w:ascii="Arial" w:hAnsi="Arial" w:cs="Arial"/>
            <w:bCs/>
          </w:rPr>
          <w:t>http://toyoda-eizi.net/2012/gtsmon/mon.html</w:t>
        </w:r>
      </w:hyperlink>
      <w:r w:rsidRPr="0032263D">
        <w:rPr>
          <w:rFonts w:ascii="Arial" w:hAnsi="Arial" w:cs="Arial"/>
          <w:bCs/>
        </w:rPr>
        <w:t xml:space="preserve"> providing records of non-receipts of bulletins such as:</w:t>
      </w:r>
    </w:p>
    <w:p w:rsidR="00AB6C1F" w:rsidRPr="0032263D" w:rsidRDefault="00AB6C1F" w:rsidP="00AB6C1F">
      <w:pPr>
        <w:numPr>
          <w:ilvl w:val="0"/>
          <w:numId w:val="16"/>
        </w:numPr>
        <w:spacing w:after="0" w:line="240" w:lineRule="auto"/>
        <w:jc w:val="both"/>
        <w:rPr>
          <w:rFonts w:ascii="Arial" w:hAnsi="Arial" w:cs="Arial"/>
          <w:bCs/>
        </w:rPr>
      </w:pPr>
      <w:r w:rsidRPr="0032263D">
        <w:rPr>
          <w:rFonts w:ascii="Arial" w:hAnsi="Arial" w:cs="Arial"/>
          <w:bCs/>
        </w:rPr>
        <w:t>Not received yesterday;</w:t>
      </w:r>
    </w:p>
    <w:p w:rsidR="00AB6C1F" w:rsidRPr="0032263D" w:rsidRDefault="00AB6C1F" w:rsidP="00AB6C1F">
      <w:pPr>
        <w:numPr>
          <w:ilvl w:val="1"/>
          <w:numId w:val="16"/>
        </w:numPr>
        <w:spacing w:after="0" w:line="240" w:lineRule="auto"/>
        <w:jc w:val="both"/>
        <w:rPr>
          <w:rFonts w:ascii="Arial" w:hAnsi="Arial" w:cs="Arial"/>
          <w:bCs/>
        </w:rPr>
      </w:pPr>
      <w:r w:rsidRPr="0032263D">
        <w:rPr>
          <w:rFonts w:ascii="Arial" w:hAnsi="Arial" w:cs="Arial"/>
          <w:bCs/>
        </w:rPr>
        <w:t>but received the day before yesterday (one-day missing and still missing)</w:t>
      </w:r>
    </w:p>
    <w:p w:rsidR="00AB6C1F" w:rsidRPr="0032263D" w:rsidRDefault="00AB6C1F" w:rsidP="00AB6C1F">
      <w:pPr>
        <w:numPr>
          <w:ilvl w:val="1"/>
          <w:numId w:val="16"/>
        </w:numPr>
        <w:spacing w:after="0" w:line="240" w:lineRule="auto"/>
        <w:jc w:val="both"/>
        <w:rPr>
          <w:rFonts w:ascii="Arial" w:hAnsi="Arial" w:cs="Arial"/>
          <w:bCs/>
        </w:rPr>
      </w:pPr>
      <w:r w:rsidRPr="0032263D">
        <w:rPr>
          <w:rFonts w:ascii="Arial" w:hAnsi="Arial" w:cs="Arial"/>
          <w:bCs/>
        </w:rPr>
        <w:t>but received a week ago (one-week missing and still missing)</w:t>
      </w:r>
    </w:p>
    <w:p w:rsidR="00AB6C1F" w:rsidRPr="0032263D" w:rsidRDefault="00AB6C1F" w:rsidP="00AB6C1F">
      <w:pPr>
        <w:numPr>
          <w:ilvl w:val="1"/>
          <w:numId w:val="16"/>
        </w:numPr>
        <w:spacing w:after="0" w:line="240" w:lineRule="auto"/>
        <w:jc w:val="both"/>
        <w:rPr>
          <w:rFonts w:ascii="Arial" w:hAnsi="Arial" w:cs="Arial"/>
          <w:bCs/>
        </w:rPr>
      </w:pPr>
      <w:r w:rsidRPr="0032263D">
        <w:rPr>
          <w:rFonts w:ascii="Arial" w:hAnsi="Arial" w:cs="Arial"/>
          <w:bCs/>
        </w:rPr>
        <w:t>but received a month ago (one-month missing and still missing)</w:t>
      </w:r>
    </w:p>
    <w:p w:rsidR="00AB6C1F" w:rsidRPr="0032263D" w:rsidRDefault="00AB6C1F" w:rsidP="00AB6C1F">
      <w:pPr>
        <w:numPr>
          <w:ilvl w:val="1"/>
          <w:numId w:val="16"/>
        </w:numPr>
        <w:spacing w:after="0" w:line="240" w:lineRule="auto"/>
        <w:jc w:val="both"/>
        <w:rPr>
          <w:rFonts w:ascii="Arial" w:hAnsi="Arial" w:cs="Arial"/>
          <w:bCs/>
        </w:rPr>
      </w:pPr>
      <w:r w:rsidRPr="0032263D">
        <w:rPr>
          <w:rFonts w:ascii="Arial" w:hAnsi="Arial" w:cs="Arial"/>
          <w:bCs/>
        </w:rPr>
        <w:t>but received in last month (for CLIMAT)</w:t>
      </w:r>
    </w:p>
    <w:p w:rsidR="00AB6C1F" w:rsidRPr="0032263D" w:rsidRDefault="00AB6C1F" w:rsidP="00AB6C1F">
      <w:pPr>
        <w:numPr>
          <w:ilvl w:val="0"/>
          <w:numId w:val="16"/>
        </w:numPr>
        <w:spacing w:after="0" w:line="240" w:lineRule="auto"/>
        <w:jc w:val="both"/>
        <w:rPr>
          <w:rFonts w:ascii="Arial" w:hAnsi="Arial" w:cs="Arial"/>
          <w:bCs/>
        </w:rPr>
      </w:pPr>
      <w:r w:rsidRPr="0032263D">
        <w:rPr>
          <w:rFonts w:ascii="Arial" w:hAnsi="Arial" w:cs="Arial"/>
          <w:bCs/>
        </w:rPr>
        <w:t>Received yesterday;</w:t>
      </w:r>
    </w:p>
    <w:p w:rsidR="00AB6C1F" w:rsidRPr="0032263D" w:rsidRDefault="00AB6C1F" w:rsidP="00AB6C1F">
      <w:pPr>
        <w:numPr>
          <w:ilvl w:val="1"/>
          <w:numId w:val="16"/>
        </w:numPr>
        <w:spacing w:after="0" w:line="240" w:lineRule="auto"/>
        <w:jc w:val="both"/>
        <w:rPr>
          <w:rFonts w:ascii="Arial" w:hAnsi="Arial" w:cs="Arial"/>
          <w:bCs/>
        </w:rPr>
      </w:pPr>
      <w:r w:rsidRPr="0032263D">
        <w:rPr>
          <w:rFonts w:ascii="Arial" w:hAnsi="Arial" w:cs="Arial"/>
          <w:bCs/>
        </w:rPr>
        <w:t xml:space="preserve">but not received since </w:t>
      </w:r>
      <w:proofErr w:type="spellStart"/>
      <w:r w:rsidRPr="0032263D">
        <w:rPr>
          <w:rFonts w:ascii="Arial" w:hAnsi="Arial" w:cs="Arial"/>
          <w:bCs/>
        </w:rPr>
        <w:t>yyyy</w:t>
      </w:r>
      <w:proofErr w:type="spellEnd"/>
      <w:r w:rsidRPr="0032263D">
        <w:rPr>
          <w:rFonts w:ascii="Arial" w:hAnsi="Arial" w:cs="Arial"/>
          <w:bCs/>
        </w:rPr>
        <w:t>-mm-</w:t>
      </w:r>
      <w:proofErr w:type="spellStart"/>
      <w:r w:rsidRPr="0032263D">
        <w:rPr>
          <w:rFonts w:ascii="Arial" w:hAnsi="Arial" w:cs="Arial"/>
          <w:bCs/>
        </w:rPr>
        <w:t>dd</w:t>
      </w:r>
      <w:proofErr w:type="spellEnd"/>
      <w:r w:rsidRPr="0032263D">
        <w:rPr>
          <w:rFonts w:ascii="Arial" w:hAnsi="Arial" w:cs="Arial"/>
          <w:bCs/>
        </w:rPr>
        <w:t xml:space="preserve">  (missing ? days, but resumed yesterday)</w:t>
      </w:r>
    </w:p>
    <w:p w:rsidR="00AB6C1F" w:rsidRPr="0032263D" w:rsidRDefault="00AB6C1F" w:rsidP="00AB6C1F">
      <w:pPr>
        <w:jc w:val="both"/>
        <w:rPr>
          <w:rFonts w:ascii="Arial" w:hAnsi="Arial" w:cs="Arial"/>
          <w:bCs/>
        </w:rPr>
      </w:pPr>
    </w:p>
    <w:p w:rsidR="00AB6C1F" w:rsidRPr="0032263D" w:rsidRDefault="00AB6C1F" w:rsidP="00AB6C1F">
      <w:pPr>
        <w:numPr>
          <w:ilvl w:val="1"/>
          <w:numId w:val="8"/>
        </w:numPr>
        <w:spacing w:after="0" w:line="240" w:lineRule="auto"/>
        <w:jc w:val="both"/>
        <w:rPr>
          <w:rFonts w:ascii="Arial" w:hAnsi="Arial" w:cs="Arial"/>
          <w:b/>
          <w:bCs/>
        </w:rPr>
      </w:pPr>
      <w:r w:rsidRPr="0032263D">
        <w:rPr>
          <w:rFonts w:ascii="Arial" w:hAnsi="Arial" w:cs="Arial"/>
          <w:b/>
          <w:bCs/>
        </w:rPr>
        <w:t>DAR metadata and data synchronization</w:t>
      </w:r>
    </w:p>
    <w:p w:rsidR="00AB6C1F" w:rsidRPr="0032263D" w:rsidRDefault="0032263D" w:rsidP="00AB6C1F">
      <w:pPr>
        <w:jc w:val="both"/>
        <w:rPr>
          <w:rFonts w:ascii="Arial" w:hAnsi="Arial" w:cs="Arial"/>
          <w:bCs/>
        </w:rPr>
      </w:pPr>
      <w:r>
        <w:rPr>
          <w:rFonts w:ascii="Arial" w:hAnsi="Arial" w:cs="Arial"/>
          <w:bCs/>
        </w:rPr>
        <w:br/>
      </w:r>
      <w:r w:rsidR="00AB6C1F" w:rsidRPr="0032263D">
        <w:rPr>
          <w:rFonts w:ascii="Arial" w:hAnsi="Arial" w:cs="Arial"/>
          <w:bCs/>
        </w:rPr>
        <w:t>2.3.1</w:t>
      </w:r>
      <w:r w:rsidR="00AB6C1F" w:rsidRPr="0032263D">
        <w:rPr>
          <w:rFonts w:ascii="Arial" w:hAnsi="Arial" w:cs="Arial"/>
          <w:bCs/>
        </w:rPr>
        <w:tab/>
        <w:t xml:space="preserve">The meeting reviewed two documents presented by </w:t>
      </w:r>
      <w:proofErr w:type="spellStart"/>
      <w:r w:rsidR="00AB6C1F" w:rsidRPr="0032263D">
        <w:rPr>
          <w:rFonts w:ascii="Arial" w:hAnsi="Arial" w:cs="Arial"/>
          <w:bCs/>
        </w:rPr>
        <w:t>Mr</w:t>
      </w:r>
      <w:proofErr w:type="spellEnd"/>
      <w:r w:rsidR="00AB6C1F" w:rsidRPr="0032263D">
        <w:rPr>
          <w:rFonts w:ascii="Arial" w:hAnsi="Arial" w:cs="Arial"/>
          <w:bCs/>
        </w:rPr>
        <w:t xml:space="preserve"> Kenji </w:t>
      </w:r>
      <w:proofErr w:type="spellStart"/>
      <w:r w:rsidR="00AB6C1F" w:rsidRPr="0032263D">
        <w:rPr>
          <w:rFonts w:ascii="Arial" w:hAnsi="Arial" w:cs="Arial"/>
          <w:bCs/>
        </w:rPr>
        <w:t>Tsunoda</w:t>
      </w:r>
      <w:proofErr w:type="spellEnd"/>
      <w:r w:rsidR="00AB6C1F" w:rsidRPr="0032263D">
        <w:rPr>
          <w:rFonts w:ascii="Arial" w:hAnsi="Arial" w:cs="Arial"/>
          <w:bCs/>
        </w:rPr>
        <w:t xml:space="preserve"> and </w:t>
      </w:r>
      <w:proofErr w:type="spellStart"/>
      <w:r w:rsidR="00AB6C1F" w:rsidRPr="0032263D">
        <w:rPr>
          <w:rFonts w:ascii="Arial" w:hAnsi="Arial" w:cs="Arial"/>
          <w:bCs/>
        </w:rPr>
        <w:t>Mr</w:t>
      </w:r>
      <w:proofErr w:type="spellEnd"/>
      <w:r w:rsidR="00AB6C1F" w:rsidRPr="0032263D">
        <w:rPr>
          <w:rFonts w:ascii="Arial" w:hAnsi="Arial" w:cs="Arial"/>
          <w:bCs/>
        </w:rPr>
        <w:t xml:space="preserve"> Jacques </w:t>
      </w:r>
      <w:proofErr w:type="spellStart"/>
      <w:r w:rsidR="00AB6C1F" w:rsidRPr="0032263D">
        <w:rPr>
          <w:rFonts w:ascii="Arial" w:hAnsi="Arial" w:cs="Arial"/>
          <w:bCs/>
        </w:rPr>
        <w:t>Anquetil</w:t>
      </w:r>
      <w:proofErr w:type="spellEnd"/>
      <w:r w:rsidR="00AB6C1F" w:rsidRPr="0032263D">
        <w:rPr>
          <w:rFonts w:ascii="Arial" w:hAnsi="Arial" w:cs="Arial"/>
          <w:bCs/>
        </w:rPr>
        <w:t xml:space="preserve"> related to DAR metadata and data synchronization at GISC Tokyo and GISC Toulouse both centres commenced operation with effect from August 2011 and June 2012 respectively.  The three operational GISC centres in Tokyo, Beijing and Offenbach </w:t>
      </w:r>
      <w:r w:rsidR="00AB6C1F" w:rsidRPr="0032263D">
        <w:rPr>
          <w:rFonts w:ascii="Arial" w:hAnsi="Arial" w:cs="Arial"/>
          <w:bCs/>
        </w:rPr>
        <w:lastRenderedPageBreak/>
        <w:t>started synchronization of DAR metadata periodically with each other using OAI-PMH since 2011.  GISC Toulouse joined the synchronization in April 2012.  The four operational GISC centres are now harvesting metadata from each other producing an identical metadata set and providing DAR service via their WIS portal.</w:t>
      </w:r>
    </w:p>
    <w:p w:rsidR="00AB6C1F" w:rsidRPr="0032263D" w:rsidRDefault="00AB6C1F" w:rsidP="00AB6C1F">
      <w:pPr>
        <w:jc w:val="both"/>
        <w:rPr>
          <w:rFonts w:ascii="Arial" w:hAnsi="Arial" w:cs="Arial"/>
          <w:bCs/>
        </w:rPr>
      </w:pPr>
      <w:r w:rsidRPr="0032263D">
        <w:rPr>
          <w:rFonts w:ascii="Arial" w:hAnsi="Arial" w:cs="Arial"/>
          <w:bCs/>
        </w:rPr>
        <w:t>2.3.2</w:t>
      </w:r>
      <w:r w:rsidRPr="0032263D">
        <w:rPr>
          <w:rFonts w:ascii="Arial" w:hAnsi="Arial" w:cs="Arial"/>
          <w:bCs/>
        </w:rPr>
        <w:tab/>
        <w:t xml:space="preserve">Details of the GISC Tokyo metadata synchronization monitor are described in </w:t>
      </w:r>
      <w:proofErr w:type="spellStart"/>
      <w:r w:rsidRPr="0032263D">
        <w:rPr>
          <w:rFonts w:ascii="Arial" w:hAnsi="Arial" w:cs="Arial"/>
          <w:bCs/>
        </w:rPr>
        <w:t>para</w:t>
      </w:r>
      <w:proofErr w:type="spellEnd"/>
      <w:r w:rsidRPr="0032263D">
        <w:rPr>
          <w:rFonts w:ascii="Arial" w:hAnsi="Arial" w:cs="Arial"/>
          <w:bCs/>
        </w:rPr>
        <w:t xml:space="preserve">. 2.2.4 and 2.2.5.  The meeting noted the metadata harvesting and synchronization facilitated through </w:t>
      </w:r>
      <w:proofErr w:type="spellStart"/>
      <w:r w:rsidRPr="0032263D">
        <w:rPr>
          <w:rFonts w:ascii="Arial" w:hAnsi="Arial" w:cs="Arial"/>
          <w:bCs/>
        </w:rPr>
        <w:t>OpenWIS</w:t>
      </w:r>
      <w:proofErr w:type="spellEnd"/>
      <w:r w:rsidRPr="0032263D">
        <w:rPr>
          <w:rFonts w:ascii="Arial" w:hAnsi="Arial" w:cs="Arial"/>
          <w:bCs/>
        </w:rPr>
        <w:t xml:space="preserve"> as operated at GISC Toulouse.  The interface configured for harvesting can use OAI-PMH, Catalogue Service for the Web (CSW), </w:t>
      </w:r>
      <w:proofErr w:type="spellStart"/>
      <w:r w:rsidRPr="0032263D">
        <w:rPr>
          <w:rFonts w:ascii="Arial" w:hAnsi="Arial" w:cs="Arial"/>
          <w:bCs/>
        </w:rPr>
        <w:t>GeoNetwork</w:t>
      </w:r>
      <w:proofErr w:type="spellEnd"/>
      <w:r w:rsidRPr="0032263D">
        <w:rPr>
          <w:rFonts w:ascii="Arial" w:hAnsi="Arial" w:cs="Arial"/>
          <w:bCs/>
        </w:rPr>
        <w:t xml:space="preserve">, File System and WEBDAV.  Similar Monitor Catalogue Content page offers an administrative view of all catalogue metadata and its extracted attributes.  </w:t>
      </w:r>
      <w:proofErr w:type="spellStart"/>
      <w:r w:rsidRPr="0032263D">
        <w:rPr>
          <w:rFonts w:ascii="Arial" w:hAnsi="Arial" w:cs="Arial"/>
          <w:bCs/>
        </w:rPr>
        <w:t>OpenWIS</w:t>
      </w:r>
      <w:proofErr w:type="spellEnd"/>
      <w:r w:rsidRPr="0032263D">
        <w:rPr>
          <w:rFonts w:ascii="Arial" w:hAnsi="Arial" w:cs="Arial"/>
          <w:bCs/>
        </w:rPr>
        <w:t xml:space="preserve"> also provided a statistics page for the catalogue including the catalogue size, total number of metadata and a table showing the volume of metadata harvested, synchronized or locally created per day and per source.</w:t>
      </w:r>
    </w:p>
    <w:p w:rsidR="00AB6C1F" w:rsidRPr="0032263D" w:rsidRDefault="00AB6C1F" w:rsidP="00AB6C1F">
      <w:pPr>
        <w:numPr>
          <w:ilvl w:val="2"/>
          <w:numId w:val="19"/>
        </w:numPr>
        <w:tabs>
          <w:tab w:val="clear" w:pos="720"/>
          <w:tab w:val="num" w:pos="0"/>
        </w:tabs>
        <w:spacing w:after="0" w:line="240" w:lineRule="auto"/>
        <w:ind w:left="0" w:firstLine="0"/>
        <w:jc w:val="both"/>
        <w:rPr>
          <w:rFonts w:ascii="Arial" w:hAnsi="Arial" w:cs="Arial"/>
          <w:bCs/>
        </w:rPr>
      </w:pPr>
      <w:r w:rsidRPr="0032263D">
        <w:rPr>
          <w:rFonts w:ascii="Arial" w:hAnsi="Arial" w:cs="Arial"/>
          <w:bCs/>
        </w:rPr>
        <w:t xml:space="preserve">With reference to data synchronization or replication the meeting was presented two scenarios for exchange of global data under </w:t>
      </w:r>
      <w:proofErr w:type="spellStart"/>
      <w:r w:rsidRPr="0032263D">
        <w:rPr>
          <w:rFonts w:ascii="Arial" w:hAnsi="Arial" w:cs="Arial"/>
          <w:bCs/>
        </w:rPr>
        <w:t>OpenWIS</w:t>
      </w:r>
      <w:proofErr w:type="spellEnd"/>
      <w:r w:rsidRPr="0032263D">
        <w:rPr>
          <w:rFonts w:ascii="Arial" w:hAnsi="Arial" w:cs="Arial"/>
          <w:bCs/>
        </w:rPr>
        <w:t>:</w:t>
      </w:r>
    </w:p>
    <w:p w:rsidR="00AB6C1F" w:rsidRPr="0032263D" w:rsidRDefault="00AB6C1F" w:rsidP="00AB6C1F">
      <w:pPr>
        <w:numPr>
          <w:ilvl w:val="0"/>
          <w:numId w:val="17"/>
        </w:numPr>
        <w:spacing w:after="0" w:line="240" w:lineRule="auto"/>
        <w:jc w:val="both"/>
        <w:rPr>
          <w:rFonts w:ascii="Arial" w:hAnsi="Arial" w:cs="Arial"/>
          <w:bCs/>
        </w:rPr>
      </w:pPr>
      <w:r w:rsidRPr="0032263D">
        <w:rPr>
          <w:rFonts w:ascii="Arial" w:hAnsi="Arial" w:cs="Arial"/>
          <w:bCs/>
        </w:rPr>
        <w:t>Exchange of global data via MSS/FSS harness whereby the replication process aims to replicate a GISC’s Cache around the world in ‘real-time’. This process runs in parallel with the GTS circulation and is limited to products inserted in the Cache during the last 24 hours</w:t>
      </w:r>
    </w:p>
    <w:p w:rsidR="00AB6C1F" w:rsidRPr="0032263D" w:rsidRDefault="00AB6C1F" w:rsidP="00AB6C1F">
      <w:pPr>
        <w:numPr>
          <w:ilvl w:val="0"/>
          <w:numId w:val="17"/>
        </w:numPr>
        <w:spacing w:after="0" w:line="240" w:lineRule="auto"/>
        <w:jc w:val="both"/>
        <w:rPr>
          <w:rFonts w:ascii="Arial" w:hAnsi="Arial" w:cs="Arial"/>
          <w:bCs/>
        </w:rPr>
      </w:pPr>
      <w:r w:rsidRPr="0032263D">
        <w:rPr>
          <w:rFonts w:ascii="Arial" w:hAnsi="Arial" w:cs="Arial"/>
          <w:bCs/>
        </w:rPr>
        <w:t xml:space="preserve">Using the P2P-framework JXTA to implement the Cache Replication mechanism.  For the ‘normal’ mode of operation every </w:t>
      </w:r>
      <w:proofErr w:type="spellStart"/>
      <w:r w:rsidRPr="0032263D">
        <w:rPr>
          <w:rFonts w:ascii="Arial" w:hAnsi="Arial" w:cs="Arial"/>
          <w:bCs/>
        </w:rPr>
        <w:t>OpenWIS</w:t>
      </w:r>
      <w:proofErr w:type="spellEnd"/>
      <w:r w:rsidRPr="0032263D">
        <w:rPr>
          <w:rFonts w:ascii="Arial" w:hAnsi="Arial" w:cs="Arial"/>
          <w:bCs/>
        </w:rPr>
        <w:t xml:space="preserve"> node (GISC, DCPC, NC) will join one or more so-called JXTA peer groups which limit the scope of data exchange.  Within a peer group the peers are able to </w:t>
      </w:r>
      <w:proofErr w:type="spellStart"/>
      <w:r w:rsidRPr="0032263D">
        <w:rPr>
          <w:rFonts w:ascii="Arial" w:hAnsi="Arial" w:cs="Arial"/>
          <w:bCs/>
        </w:rPr>
        <w:t>synchronise</w:t>
      </w:r>
      <w:proofErr w:type="spellEnd"/>
      <w:r w:rsidRPr="0032263D">
        <w:rPr>
          <w:rFonts w:ascii="Arial" w:hAnsi="Arial" w:cs="Arial"/>
          <w:bCs/>
        </w:rPr>
        <w:t xml:space="preserve"> their repositories via a PUSH-based mechanism, basically consisting of the following three steps:</w:t>
      </w:r>
    </w:p>
    <w:p w:rsidR="00AB6C1F" w:rsidRPr="0032263D" w:rsidRDefault="00AB6C1F" w:rsidP="00AB6C1F">
      <w:pPr>
        <w:numPr>
          <w:ilvl w:val="1"/>
          <w:numId w:val="17"/>
        </w:numPr>
        <w:spacing w:after="0" w:line="240" w:lineRule="auto"/>
        <w:jc w:val="both"/>
        <w:rPr>
          <w:rFonts w:ascii="Arial" w:hAnsi="Arial" w:cs="Arial"/>
          <w:bCs/>
        </w:rPr>
      </w:pPr>
      <w:r w:rsidRPr="0032263D">
        <w:rPr>
          <w:rFonts w:ascii="Arial" w:hAnsi="Arial" w:cs="Arial"/>
          <w:bCs/>
        </w:rPr>
        <w:t>Publish/Discovery of new files (arriving from GTS Collection)</w:t>
      </w:r>
    </w:p>
    <w:p w:rsidR="00AB6C1F" w:rsidRPr="0032263D" w:rsidRDefault="00AB6C1F" w:rsidP="00AB6C1F">
      <w:pPr>
        <w:numPr>
          <w:ilvl w:val="1"/>
          <w:numId w:val="17"/>
        </w:numPr>
        <w:spacing w:after="0" w:line="240" w:lineRule="auto"/>
        <w:jc w:val="both"/>
        <w:rPr>
          <w:rFonts w:ascii="Arial" w:hAnsi="Arial" w:cs="Arial"/>
          <w:bCs/>
        </w:rPr>
      </w:pPr>
      <w:r w:rsidRPr="0032263D">
        <w:rPr>
          <w:rFonts w:ascii="Arial" w:hAnsi="Arial" w:cs="Arial"/>
          <w:bCs/>
        </w:rPr>
        <w:t>Select/Request relevant files</w:t>
      </w:r>
    </w:p>
    <w:p w:rsidR="00AB6C1F" w:rsidRPr="0032263D" w:rsidRDefault="00AB6C1F" w:rsidP="00AB6C1F">
      <w:pPr>
        <w:numPr>
          <w:ilvl w:val="1"/>
          <w:numId w:val="17"/>
        </w:numPr>
        <w:spacing w:after="0" w:line="240" w:lineRule="auto"/>
        <w:jc w:val="both"/>
        <w:rPr>
          <w:rFonts w:ascii="Arial" w:hAnsi="Arial" w:cs="Arial"/>
          <w:bCs/>
        </w:rPr>
      </w:pPr>
      <w:r w:rsidRPr="0032263D">
        <w:rPr>
          <w:rFonts w:ascii="Arial" w:hAnsi="Arial" w:cs="Arial"/>
          <w:bCs/>
        </w:rPr>
        <w:t>Retrieval/Transfer of files</w:t>
      </w:r>
    </w:p>
    <w:p w:rsidR="00AB6C1F" w:rsidRPr="0032263D" w:rsidRDefault="00AB6C1F" w:rsidP="00AB6C1F">
      <w:pPr>
        <w:jc w:val="both"/>
        <w:rPr>
          <w:rFonts w:ascii="Arial" w:hAnsi="Arial" w:cs="Arial"/>
          <w:b/>
          <w:bCs/>
        </w:rPr>
      </w:pPr>
    </w:p>
    <w:p w:rsidR="00AB6C1F" w:rsidRPr="0032263D" w:rsidRDefault="00AB6C1F" w:rsidP="00AB6C1F">
      <w:pPr>
        <w:numPr>
          <w:ilvl w:val="1"/>
          <w:numId w:val="19"/>
        </w:numPr>
        <w:spacing w:after="0" w:line="240" w:lineRule="auto"/>
        <w:jc w:val="both"/>
        <w:rPr>
          <w:rFonts w:ascii="Arial" w:hAnsi="Arial" w:cs="Arial"/>
          <w:b/>
          <w:bCs/>
        </w:rPr>
      </w:pPr>
      <w:r w:rsidRPr="0032263D">
        <w:rPr>
          <w:rFonts w:ascii="Arial" w:hAnsi="Arial" w:cs="Arial"/>
          <w:b/>
          <w:bCs/>
        </w:rPr>
        <w:t>Management and operational aspects of DCPC and NC in areas of GISC</w:t>
      </w:r>
    </w:p>
    <w:p w:rsidR="00AB6C1F" w:rsidRPr="0032263D" w:rsidRDefault="00AB6C1F" w:rsidP="00AB6C1F">
      <w:pPr>
        <w:jc w:val="both"/>
        <w:rPr>
          <w:rFonts w:ascii="Arial" w:hAnsi="Arial" w:cs="Arial"/>
          <w:bCs/>
        </w:rPr>
      </w:pPr>
      <w:r w:rsidRPr="0032263D">
        <w:rPr>
          <w:rFonts w:ascii="Arial" w:hAnsi="Arial" w:cs="Arial"/>
          <w:bCs/>
        </w:rPr>
        <w:t>2.4.1</w:t>
      </w:r>
      <w:r w:rsidRPr="0032263D">
        <w:rPr>
          <w:rFonts w:ascii="Arial" w:hAnsi="Arial" w:cs="Arial"/>
          <w:bCs/>
        </w:rPr>
        <w:tab/>
        <w:t xml:space="preserve">The meeting reviewed the document submitted by </w:t>
      </w:r>
      <w:proofErr w:type="spellStart"/>
      <w:r w:rsidRPr="0032263D">
        <w:rPr>
          <w:rFonts w:ascii="Arial" w:hAnsi="Arial" w:cs="Arial"/>
          <w:bCs/>
        </w:rPr>
        <w:t>Mr</w:t>
      </w:r>
      <w:proofErr w:type="spellEnd"/>
      <w:r w:rsidRPr="0032263D">
        <w:rPr>
          <w:rFonts w:ascii="Arial" w:hAnsi="Arial" w:cs="Arial"/>
          <w:bCs/>
        </w:rPr>
        <w:t xml:space="preserve"> Kenji </w:t>
      </w:r>
      <w:proofErr w:type="spellStart"/>
      <w:r w:rsidRPr="0032263D">
        <w:rPr>
          <w:rFonts w:ascii="Arial" w:hAnsi="Arial" w:cs="Arial"/>
          <w:bCs/>
        </w:rPr>
        <w:t>Tsunoda</w:t>
      </w:r>
      <w:proofErr w:type="spellEnd"/>
      <w:r w:rsidRPr="0032263D">
        <w:rPr>
          <w:rFonts w:ascii="Arial" w:hAnsi="Arial" w:cs="Arial"/>
          <w:bCs/>
        </w:rPr>
        <w:t xml:space="preserve"> in his proposed actions for GISC centres to take up the responsibilities of MTN/RTH centres in respect of the functions and responsibilities of Meteorological Telecommunication Centres as described in Manual on the GTS, Part I, paragraph 2.1(h).</w:t>
      </w:r>
    </w:p>
    <w:p w:rsidR="00AB6C1F" w:rsidRPr="0032263D" w:rsidRDefault="00AB6C1F" w:rsidP="00AB6C1F">
      <w:pPr>
        <w:jc w:val="both"/>
        <w:rPr>
          <w:rFonts w:ascii="Arial" w:hAnsi="Arial" w:cs="Arial"/>
          <w:bCs/>
          <w:i/>
        </w:rPr>
      </w:pPr>
      <w:r w:rsidRPr="0032263D">
        <w:rPr>
          <w:rFonts w:ascii="Arial" w:hAnsi="Arial" w:cs="Arial"/>
          <w:bCs/>
          <w:i/>
        </w:rPr>
        <w:t>“2.1 The WMCs (as regards telecommunications) and the RTHs shall be responsible for:</w:t>
      </w:r>
    </w:p>
    <w:p w:rsidR="00AB6C1F" w:rsidRPr="0032263D" w:rsidRDefault="00AB6C1F" w:rsidP="00AB6C1F">
      <w:pPr>
        <w:jc w:val="both"/>
        <w:rPr>
          <w:rFonts w:ascii="Arial" w:hAnsi="Arial" w:cs="Arial"/>
          <w:bCs/>
          <w:i/>
        </w:rPr>
      </w:pPr>
      <w:r w:rsidRPr="0032263D">
        <w:rPr>
          <w:rFonts w:ascii="Arial" w:hAnsi="Arial" w:cs="Arial"/>
          <w:bCs/>
          <w:i/>
        </w:rPr>
        <w:t>...</w:t>
      </w:r>
    </w:p>
    <w:p w:rsidR="00AB6C1F" w:rsidRPr="0032263D" w:rsidRDefault="00AB6C1F" w:rsidP="00AB6C1F">
      <w:pPr>
        <w:jc w:val="both"/>
        <w:rPr>
          <w:rFonts w:ascii="Arial" w:hAnsi="Arial" w:cs="Arial"/>
          <w:bCs/>
          <w:i/>
        </w:rPr>
      </w:pPr>
      <w:r w:rsidRPr="0032263D">
        <w:rPr>
          <w:rFonts w:ascii="Arial" w:hAnsi="Arial" w:cs="Arial"/>
          <w:bCs/>
          <w:i/>
        </w:rPr>
        <w:t>(h) For WMCs/RTHs on the MTN, maintaining the Catalogue of Meteorological Bulletins as regards bulletins issued from the zone for which they are responsible ...”</w:t>
      </w:r>
    </w:p>
    <w:p w:rsidR="00AB6C1F" w:rsidRPr="0032263D" w:rsidRDefault="00AB6C1F" w:rsidP="00AB6C1F">
      <w:pPr>
        <w:jc w:val="both"/>
        <w:rPr>
          <w:rFonts w:ascii="Arial" w:hAnsi="Arial" w:cs="Arial"/>
          <w:bCs/>
        </w:rPr>
      </w:pPr>
      <w:r w:rsidRPr="0032263D">
        <w:rPr>
          <w:rFonts w:ascii="Arial" w:hAnsi="Arial" w:cs="Arial"/>
          <w:bCs/>
        </w:rPr>
        <w:t xml:space="preserve">According to the Technical Regulations, Volume I, [A.3.1] 2.1.3 “Members making meteorological transmissions shall provide the Secretariat with details of the contents and schedules of their transmission </w:t>
      </w:r>
      <w:proofErr w:type="spellStart"/>
      <w:r w:rsidRPr="0032263D">
        <w:rPr>
          <w:rFonts w:ascii="Arial" w:hAnsi="Arial" w:cs="Arial"/>
          <w:bCs/>
        </w:rPr>
        <w:t>programmes</w:t>
      </w:r>
      <w:proofErr w:type="spellEnd"/>
      <w:r w:rsidRPr="0032263D">
        <w:rPr>
          <w:rFonts w:ascii="Arial" w:hAnsi="Arial" w:cs="Arial"/>
          <w:bCs/>
        </w:rPr>
        <w:t>.”  In practice NMCs do not create Advanced Notifications and notify WMO directly.  The current maintenance procedures of Volume C1, Catalogue of Meteorological Bulletins are all done by MTN/RTH centres on behalf of the NMCs.</w:t>
      </w:r>
    </w:p>
    <w:p w:rsidR="00AB6C1F" w:rsidRPr="0032263D" w:rsidRDefault="00AB6C1F" w:rsidP="00AB6C1F">
      <w:pPr>
        <w:jc w:val="both"/>
        <w:rPr>
          <w:rFonts w:ascii="Arial" w:hAnsi="Arial" w:cs="Arial"/>
          <w:bCs/>
        </w:rPr>
      </w:pPr>
    </w:p>
    <w:p w:rsidR="00AB6C1F" w:rsidRPr="0032263D" w:rsidRDefault="00AB6C1F" w:rsidP="00AB6C1F">
      <w:pPr>
        <w:jc w:val="both"/>
        <w:rPr>
          <w:rFonts w:ascii="Arial" w:hAnsi="Arial" w:cs="Arial"/>
          <w:bCs/>
        </w:rPr>
      </w:pPr>
      <w:r w:rsidRPr="0032263D">
        <w:rPr>
          <w:rFonts w:ascii="Arial" w:hAnsi="Arial" w:cs="Arial"/>
          <w:bCs/>
        </w:rPr>
        <w:lastRenderedPageBreak/>
        <w:t>2.4.2</w:t>
      </w:r>
      <w:r w:rsidRPr="0032263D">
        <w:rPr>
          <w:rFonts w:ascii="Arial" w:hAnsi="Arial" w:cs="Arial"/>
          <w:bCs/>
        </w:rPr>
        <w:tab/>
        <w:t>Apart from the key role of timely updates of Volume C1 for centres in its area of responsibility, other proposed actions for the GISC centres also include the following:</w:t>
      </w:r>
    </w:p>
    <w:p w:rsidR="00AB6C1F" w:rsidRPr="0032263D" w:rsidRDefault="00AB6C1F" w:rsidP="00AB6C1F">
      <w:pPr>
        <w:numPr>
          <w:ilvl w:val="0"/>
          <w:numId w:val="20"/>
        </w:numPr>
        <w:spacing w:after="0" w:line="240" w:lineRule="auto"/>
        <w:jc w:val="both"/>
        <w:rPr>
          <w:rFonts w:ascii="Arial" w:hAnsi="Arial" w:cs="Arial"/>
          <w:bCs/>
        </w:rPr>
      </w:pPr>
      <w:r w:rsidRPr="0032263D">
        <w:rPr>
          <w:rFonts w:ascii="Arial" w:hAnsi="Arial" w:cs="Arial"/>
          <w:bCs/>
        </w:rPr>
        <w:t>Evaluate the metadata in its area of responsibility including syntax and contents</w:t>
      </w:r>
    </w:p>
    <w:p w:rsidR="00AB6C1F" w:rsidRPr="0032263D" w:rsidRDefault="00AB6C1F" w:rsidP="00AB6C1F">
      <w:pPr>
        <w:numPr>
          <w:ilvl w:val="0"/>
          <w:numId w:val="20"/>
        </w:numPr>
        <w:spacing w:after="0" w:line="240" w:lineRule="auto"/>
        <w:jc w:val="both"/>
        <w:rPr>
          <w:rFonts w:ascii="Arial" w:hAnsi="Arial" w:cs="Arial"/>
          <w:bCs/>
        </w:rPr>
      </w:pPr>
      <w:r w:rsidRPr="0032263D">
        <w:rPr>
          <w:rFonts w:ascii="Arial" w:hAnsi="Arial" w:cs="Arial"/>
          <w:bCs/>
        </w:rPr>
        <w:t>Compare the metadata in its area of responsibility against actual data received and conduct bi-annual updates of Volume C1 irrespective of whether discrepancies are detected.</w:t>
      </w:r>
    </w:p>
    <w:p w:rsidR="00AB6C1F" w:rsidRPr="0032263D" w:rsidRDefault="00AB6C1F" w:rsidP="00AB6C1F">
      <w:pPr>
        <w:numPr>
          <w:ilvl w:val="0"/>
          <w:numId w:val="20"/>
        </w:numPr>
        <w:spacing w:after="0" w:line="240" w:lineRule="auto"/>
        <w:jc w:val="both"/>
        <w:rPr>
          <w:rFonts w:ascii="Arial" w:hAnsi="Arial" w:cs="Arial"/>
          <w:bCs/>
        </w:rPr>
      </w:pPr>
      <w:r w:rsidRPr="0032263D">
        <w:rPr>
          <w:rFonts w:ascii="Arial" w:hAnsi="Arial" w:cs="Arial"/>
          <w:bCs/>
        </w:rPr>
        <w:t>Decode all data received from its area of responsibility</w:t>
      </w:r>
    </w:p>
    <w:p w:rsidR="0032263D" w:rsidRDefault="0032263D" w:rsidP="00AB6C1F">
      <w:pPr>
        <w:jc w:val="both"/>
        <w:rPr>
          <w:rFonts w:ascii="Arial" w:hAnsi="Arial" w:cs="Arial"/>
          <w:bCs/>
        </w:rPr>
      </w:pPr>
    </w:p>
    <w:p w:rsidR="00AB6C1F" w:rsidRPr="0032263D" w:rsidRDefault="00AB6C1F" w:rsidP="00AB6C1F">
      <w:pPr>
        <w:jc w:val="both"/>
        <w:rPr>
          <w:rFonts w:ascii="Arial" w:hAnsi="Arial" w:cs="Arial"/>
          <w:bCs/>
        </w:rPr>
      </w:pPr>
      <w:r w:rsidRPr="0032263D">
        <w:rPr>
          <w:rFonts w:ascii="Arial" w:hAnsi="Arial" w:cs="Arial"/>
          <w:bCs/>
        </w:rPr>
        <w:t xml:space="preserve">GISC Tokyo also designed and implemented a simple and easy-to-use metadata editing tool following the data structure of Volume C1 using MS-Excel.  This is prepared to help small WIS centres in their beginning stage of WIS operation.  The output produces a file in xml which they can send it to their Principal GISC for update of the DAR metadata.  The meeting congratulated the efforts of GISC Tokyo and cautioned that the metadata created from the MS-Excel editing tool may lose some details intended to be captured in the full metadata record if no attempts are made by the GISC </w:t>
      </w:r>
      <w:proofErr w:type="spellStart"/>
      <w:r w:rsidRPr="0032263D">
        <w:rPr>
          <w:rFonts w:ascii="Arial" w:hAnsi="Arial" w:cs="Arial"/>
          <w:bCs/>
        </w:rPr>
        <w:t>centre</w:t>
      </w:r>
      <w:proofErr w:type="spellEnd"/>
      <w:r w:rsidRPr="0032263D">
        <w:rPr>
          <w:rFonts w:ascii="Arial" w:hAnsi="Arial" w:cs="Arial"/>
          <w:bCs/>
        </w:rPr>
        <w:t xml:space="preserve"> to supplement it with other relevant supporting metadata of the </w:t>
      </w:r>
      <w:proofErr w:type="spellStart"/>
      <w:r w:rsidRPr="0032263D">
        <w:rPr>
          <w:rFonts w:ascii="Arial" w:hAnsi="Arial" w:cs="Arial"/>
          <w:bCs/>
        </w:rPr>
        <w:t>centre</w:t>
      </w:r>
      <w:proofErr w:type="spellEnd"/>
      <w:r w:rsidRPr="0032263D">
        <w:rPr>
          <w:rFonts w:ascii="Arial" w:hAnsi="Arial" w:cs="Arial"/>
          <w:bCs/>
        </w:rPr>
        <w:t>.</w:t>
      </w:r>
    </w:p>
    <w:p w:rsidR="00AB6C1F" w:rsidRPr="0032263D" w:rsidRDefault="00AB6C1F" w:rsidP="00AB6C1F">
      <w:pPr>
        <w:pStyle w:val="numberpara"/>
        <w:widowControl w:val="0"/>
        <w:numPr>
          <w:ilvl w:val="0"/>
          <w:numId w:val="0"/>
        </w:numPr>
        <w:spacing w:after="0"/>
        <w:rPr>
          <w:rFonts w:cs="Arial"/>
          <w:b/>
          <w:bCs/>
        </w:rPr>
      </w:pPr>
      <w:r w:rsidRPr="0032263D">
        <w:rPr>
          <w:rFonts w:cs="Arial"/>
          <w:b/>
          <w:bCs/>
        </w:rPr>
        <w:t>3.</w:t>
      </w:r>
      <w:r w:rsidRPr="0032263D">
        <w:rPr>
          <w:rFonts w:cs="Arial"/>
          <w:b/>
          <w:bCs/>
        </w:rPr>
        <w:tab/>
        <w:t>WIS DATA MONITORING</w:t>
      </w:r>
    </w:p>
    <w:p w:rsidR="00AB6C1F" w:rsidRPr="0032263D" w:rsidRDefault="00AB6C1F" w:rsidP="00AB6C1F">
      <w:pPr>
        <w:pStyle w:val="BodyText"/>
        <w:ind w:left="-36"/>
        <w:rPr>
          <w:rFonts w:ascii="Arial" w:eastAsia="Times New Roman" w:hAnsi="Arial" w:cs="Arial"/>
          <w:b/>
          <w:color w:val="000000"/>
        </w:rPr>
      </w:pPr>
      <w:r w:rsidRPr="0032263D">
        <w:rPr>
          <w:rFonts w:ascii="Arial" w:eastAsia="Times New Roman" w:hAnsi="Arial" w:cs="Arial"/>
          <w:b/>
          <w:color w:val="000000"/>
        </w:rPr>
        <w:t xml:space="preserve">3.1 </w:t>
      </w:r>
      <w:r w:rsidRPr="0032263D">
        <w:rPr>
          <w:rFonts w:ascii="Arial" w:eastAsia="Times New Roman" w:hAnsi="Arial" w:cs="Arial"/>
          <w:b/>
          <w:color w:val="000000"/>
        </w:rPr>
        <w:tab/>
        <w:t>WWW monitoring, past, present and future</w:t>
      </w:r>
    </w:p>
    <w:p w:rsidR="00AB6C1F" w:rsidRPr="0032263D" w:rsidRDefault="00AB6C1F" w:rsidP="00AB6C1F">
      <w:pPr>
        <w:pStyle w:val="BodyText"/>
        <w:ind w:left="-36"/>
        <w:jc w:val="both"/>
        <w:rPr>
          <w:rFonts w:ascii="Arial" w:eastAsia="Times New Roman" w:hAnsi="Arial" w:cs="Arial"/>
          <w:color w:val="000000"/>
        </w:rPr>
      </w:pPr>
      <w:r w:rsidRPr="0032263D">
        <w:rPr>
          <w:rFonts w:ascii="Arial" w:eastAsia="Times New Roman" w:hAnsi="Arial" w:cs="Arial"/>
          <w:color w:val="000000"/>
        </w:rPr>
        <w:t>3.1.1</w:t>
      </w:r>
      <w:r w:rsidRPr="0032263D">
        <w:rPr>
          <w:rFonts w:ascii="Arial" w:eastAsia="Times New Roman" w:hAnsi="Arial" w:cs="Arial"/>
          <w:color w:val="000000"/>
        </w:rPr>
        <w:tab/>
        <w:t xml:space="preserve">This session of the meeting was conducted via WebEx conferencing with </w:t>
      </w:r>
      <w:proofErr w:type="spellStart"/>
      <w:r w:rsidRPr="0032263D">
        <w:rPr>
          <w:rFonts w:ascii="Arial" w:eastAsia="Times New Roman" w:hAnsi="Arial" w:cs="Arial"/>
          <w:color w:val="000000"/>
        </w:rPr>
        <w:t>Dr</w:t>
      </w:r>
      <w:proofErr w:type="spellEnd"/>
      <w:r w:rsidRPr="0032263D">
        <w:rPr>
          <w:rFonts w:ascii="Arial" w:eastAsia="Times New Roman" w:hAnsi="Arial" w:cs="Arial"/>
          <w:color w:val="000000"/>
        </w:rPr>
        <w:t xml:space="preserve"> Steve Foreman at WMO Secretariat.   A first attempt to </w:t>
      </w:r>
      <w:proofErr w:type="spellStart"/>
      <w:r w:rsidRPr="0032263D">
        <w:rPr>
          <w:rFonts w:ascii="Arial" w:eastAsia="Times New Roman" w:hAnsi="Arial" w:cs="Arial"/>
          <w:color w:val="000000"/>
        </w:rPr>
        <w:t>analyse</w:t>
      </w:r>
      <w:proofErr w:type="spellEnd"/>
      <w:r w:rsidRPr="0032263D">
        <w:rPr>
          <w:rFonts w:ascii="Arial" w:eastAsia="Times New Roman" w:hAnsi="Arial" w:cs="Arial"/>
          <w:color w:val="000000"/>
        </w:rPr>
        <w:t xml:space="preserve"> the participation of MTN/RTH/NMC centres in AGM/IWM and SAM was conducted by RTH Melbourne early this year.  The results were presented to the meeting by the chair.  The purpose of the analysis was an </w:t>
      </w:r>
      <w:proofErr w:type="gramStart"/>
      <w:r w:rsidRPr="0032263D">
        <w:rPr>
          <w:rFonts w:ascii="Arial" w:eastAsia="Times New Roman" w:hAnsi="Arial" w:cs="Arial"/>
          <w:color w:val="000000"/>
        </w:rPr>
        <w:t>attempt  to</w:t>
      </w:r>
      <w:proofErr w:type="gramEnd"/>
      <w:r w:rsidRPr="0032263D">
        <w:rPr>
          <w:rFonts w:ascii="Arial" w:eastAsia="Times New Roman" w:hAnsi="Arial" w:cs="Arial"/>
          <w:color w:val="000000"/>
        </w:rPr>
        <w:t xml:space="preserve"> answer some commonly asked questions such as:</w:t>
      </w:r>
    </w:p>
    <w:p w:rsidR="00AB6C1F" w:rsidRPr="0032263D" w:rsidRDefault="00AB6C1F" w:rsidP="00AB6C1F">
      <w:pPr>
        <w:numPr>
          <w:ilvl w:val="0"/>
          <w:numId w:val="13"/>
        </w:numPr>
        <w:spacing w:after="0" w:line="240" w:lineRule="auto"/>
        <w:rPr>
          <w:rFonts w:ascii="Arial" w:hAnsi="Arial" w:cs="Arial"/>
          <w:bCs/>
        </w:rPr>
      </w:pPr>
      <w:r w:rsidRPr="0032263D">
        <w:rPr>
          <w:rStyle w:val="Strong"/>
          <w:rFonts w:ascii="Arial" w:hAnsi="Arial" w:cs="Arial"/>
          <w:b w:val="0"/>
        </w:rPr>
        <w:t>Which centres stopped participating AGM/IWM/SAM and why</w:t>
      </w:r>
    </w:p>
    <w:p w:rsidR="00AB6C1F" w:rsidRPr="0032263D" w:rsidRDefault="00AB6C1F" w:rsidP="00AB6C1F">
      <w:pPr>
        <w:numPr>
          <w:ilvl w:val="0"/>
          <w:numId w:val="11"/>
        </w:numPr>
        <w:spacing w:after="0" w:line="240" w:lineRule="auto"/>
        <w:jc w:val="both"/>
        <w:rPr>
          <w:rFonts w:ascii="Arial" w:hAnsi="Arial" w:cs="Arial"/>
          <w:bCs/>
        </w:rPr>
      </w:pPr>
      <w:r w:rsidRPr="0032263D">
        <w:rPr>
          <w:rFonts w:ascii="Arial" w:hAnsi="Arial" w:cs="Arial"/>
          <w:bCs/>
        </w:rPr>
        <w:t>How successful is IWM as it was introduced in 2007</w:t>
      </w:r>
    </w:p>
    <w:p w:rsidR="00AB6C1F" w:rsidRPr="0032263D" w:rsidRDefault="00AB6C1F" w:rsidP="00AB6C1F">
      <w:pPr>
        <w:numPr>
          <w:ilvl w:val="0"/>
          <w:numId w:val="11"/>
        </w:numPr>
        <w:spacing w:after="0" w:line="240" w:lineRule="auto"/>
        <w:jc w:val="both"/>
        <w:rPr>
          <w:rFonts w:ascii="Arial" w:hAnsi="Arial" w:cs="Arial"/>
          <w:bCs/>
        </w:rPr>
      </w:pPr>
      <w:r w:rsidRPr="0032263D">
        <w:rPr>
          <w:rFonts w:ascii="Arial" w:hAnsi="Arial" w:cs="Arial"/>
        </w:rPr>
        <w:t>What lessons can we learn if a new monitoring scheme is to be introduced</w:t>
      </w:r>
    </w:p>
    <w:p w:rsidR="00AB6C1F" w:rsidRPr="0032263D" w:rsidRDefault="00AB6C1F" w:rsidP="00AB6C1F">
      <w:pPr>
        <w:ind w:left="360"/>
        <w:jc w:val="both"/>
        <w:rPr>
          <w:rFonts w:ascii="Arial" w:hAnsi="Arial" w:cs="Arial"/>
          <w:bCs/>
        </w:rPr>
      </w:pPr>
    </w:p>
    <w:p w:rsidR="00AB6C1F" w:rsidRPr="0032263D" w:rsidRDefault="00AB6C1F" w:rsidP="00AB6C1F">
      <w:pPr>
        <w:pStyle w:val="BodyText"/>
        <w:ind w:left="-36"/>
        <w:jc w:val="both"/>
        <w:rPr>
          <w:rFonts w:ascii="Arial" w:hAnsi="Arial" w:cs="Arial"/>
        </w:rPr>
      </w:pPr>
      <w:r w:rsidRPr="0032263D">
        <w:rPr>
          <w:rFonts w:ascii="Arial" w:eastAsia="Times New Roman" w:hAnsi="Arial" w:cs="Arial"/>
          <w:color w:val="000000"/>
        </w:rPr>
        <w:t xml:space="preserve">Table 2 provided a summary of the analysis of participation of the 97 centres that took part in the AGM and the September IWM from 2006 to 2011.  The analysis was based on the AGM and IWM results submitted by the centres to WMO Secretariat with data files or scanned copies of paper submissions archived on the WMO ftp server.  </w:t>
      </w:r>
      <w:r w:rsidRPr="0032263D">
        <w:rPr>
          <w:rFonts w:ascii="Arial" w:hAnsi="Arial" w:cs="Arial"/>
        </w:rPr>
        <w:t xml:space="preserve">AGM/IWM participation appears to peak in 2008 with 67 centres participated and then dropped to 57 in 2011.   </w:t>
      </w:r>
    </w:p>
    <w:p w:rsidR="00AB6C1F" w:rsidRPr="0032263D" w:rsidRDefault="00AB6C1F" w:rsidP="00AB6C1F">
      <w:pPr>
        <w:pStyle w:val="BodyText"/>
        <w:ind w:left="-36"/>
        <w:jc w:val="both"/>
        <w:rPr>
          <w:rFonts w:ascii="Arial" w:hAnsi="Arial" w:cs="Arial"/>
        </w:rPr>
      </w:pPr>
      <w:r w:rsidRPr="0032263D">
        <w:rPr>
          <w:rFonts w:ascii="Arial" w:hAnsi="Arial" w:cs="Arial"/>
        </w:rPr>
        <w:t>3.1.2</w:t>
      </w:r>
      <w:r w:rsidRPr="0032263D">
        <w:rPr>
          <w:rFonts w:ascii="Arial" w:hAnsi="Arial" w:cs="Arial"/>
        </w:rPr>
        <w:tab/>
        <w:t>As NMC centres participated in IWM and exchanged results with their responsible RTH centres are no longer required to submit AGM/IWM results to WMO Secretariat this is likely to be the main reason for the decrease in number of centres submitting AGM/IWM results to WMO.   Other possible reason for the decrease in number may be attributed to some results submitted in disk, on paper or via email, and they are not being archived in the ftp server in recent years.  The meeting reviewed the results and indicated that further analysis is required to assess how many centres participated in IWM and stopped sending IWM results to WMO in order to ascertain the actual participation rate of IWM.  According to RTH Offenbach more than 70 centres have registered for using the IWM software which was a contribution by Germany to the quantity monitoring activities coordinated by WMO.  The trial of IWM commenced in 2007 after CBS-Ext</w:t>
      </w:r>
      <w:proofErr w:type="gramStart"/>
      <w:r w:rsidRPr="0032263D">
        <w:rPr>
          <w:rFonts w:ascii="Arial" w:hAnsi="Arial" w:cs="Arial"/>
        </w:rPr>
        <w:t>.(</w:t>
      </w:r>
      <w:proofErr w:type="gramEnd"/>
      <w:r w:rsidRPr="0032263D">
        <w:rPr>
          <w:rFonts w:ascii="Arial" w:hAnsi="Arial" w:cs="Arial"/>
        </w:rPr>
        <w:t>06) officially launched its operation.</w:t>
      </w:r>
    </w:p>
    <w:p w:rsidR="00AB6C1F" w:rsidRPr="0032263D" w:rsidRDefault="00AB6C1F" w:rsidP="00AB6C1F">
      <w:pPr>
        <w:pStyle w:val="BodyText"/>
        <w:ind w:left="-36"/>
        <w:jc w:val="both"/>
        <w:rPr>
          <w:rFonts w:ascii="Arial" w:hAnsi="Arial" w:cs="Arial"/>
        </w:rPr>
      </w:pPr>
      <w:r w:rsidRPr="0032263D">
        <w:rPr>
          <w:rFonts w:ascii="Arial" w:eastAsia="Times New Roman" w:hAnsi="Arial" w:cs="Arial"/>
          <w:color w:val="000000"/>
        </w:rPr>
        <w:lastRenderedPageBreak/>
        <w:t>3.1.3</w:t>
      </w:r>
      <w:r w:rsidRPr="0032263D">
        <w:rPr>
          <w:rFonts w:ascii="Arial" w:eastAsia="Times New Roman" w:hAnsi="Arial" w:cs="Arial"/>
          <w:color w:val="000000"/>
        </w:rPr>
        <w:tab/>
      </w:r>
      <w:r w:rsidRPr="0032263D">
        <w:rPr>
          <w:rFonts w:ascii="Arial" w:hAnsi="Arial" w:cs="Arial"/>
        </w:rPr>
        <w:t>Table 3 provided a summary analysis of 36 centres as having submitted IWM results to WMO in September (2007-2011).  In 2011 a total of 29 centres submitted results to WMO, of which 17 of them are MTN/RTH centres and 12 are NMC centres.  However, there may be some centres sending IWM results directly to their responsible RTH/MTN centres so the figures in Table 3 may not reflect the actual number of centres implementing IWM.  MTN and RTH centres were requested to comment on the extent of how IWM have been implemented in the NMC and RTH centres in their area of responsibility.  Toulouse and Tokyo responded that they have been collecting IWM results from NMC centres in their area of responsibility since 2007 and 2008.</w:t>
      </w:r>
    </w:p>
    <w:p w:rsidR="00AB6C1F" w:rsidRPr="0032263D" w:rsidRDefault="00AB6C1F" w:rsidP="00AB6C1F">
      <w:pPr>
        <w:pStyle w:val="BodyText"/>
        <w:ind w:left="-36"/>
        <w:jc w:val="both"/>
        <w:rPr>
          <w:rFonts w:ascii="Arial" w:hAnsi="Arial" w:cs="Arial"/>
        </w:rPr>
      </w:pPr>
      <w:r w:rsidRPr="0032263D">
        <w:rPr>
          <w:rFonts w:ascii="Arial" w:eastAsia="Times New Roman" w:hAnsi="Arial" w:cs="Arial"/>
          <w:color w:val="000000"/>
        </w:rPr>
        <w:t>3.1.4</w:t>
      </w:r>
      <w:r w:rsidRPr="0032263D">
        <w:rPr>
          <w:rFonts w:ascii="Arial" w:eastAsia="Times New Roman" w:hAnsi="Arial" w:cs="Arial"/>
          <w:color w:val="000000"/>
        </w:rPr>
        <w:tab/>
        <w:t>Table 4 presented a summary analysis of the centres participated in SAM based on the SAM results they submitted to WMO in January (2006-2011).  A maximum of 17 centres participated in SAM in 2010 and the minimum was 12 in 2008.  A total of 18 centres participated in SAM between 2005 and 2011, 14 of them are MTN or RTH centres and 4 are NMC centres.</w:t>
      </w:r>
    </w:p>
    <w:p w:rsidR="00AB6C1F" w:rsidRPr="0032263D" w:rsidRDefault="00AB6C1F" w:rsidP="00AB6C1F">
      <w:pPr>
        <w:pStyle w:val="BodyText"/>
        <w:ind w:left="-36"/>
        <w:jc w:val="both"/>
        <w:rPr>
          <w:rFonts w:ascii="Arial" w:eastAsia="Times New Roman" w:hAnsi="Arial" w:cs="Arial"/>
          <w:color w:val="000000"/>
        </w:rPr>
      </w:pPr>
      <w:r w:rsidRPr="0032263D">
        <w:rPr>
          <w:rFonts w:ascii="Arial" w:hAnsi="Arial" w:cs="Arial"/>
          <w:b/>
        </w:rPr>
        <w:br w:type="page"/>
      </w:r>
      <w:proofErr w:type="gramStart"/>
      <w:r w:rsidRPr="0032263D">
        <w:rPr>
          <w:rFonts w:ascii="Arial" w:hAnsi="Arial" w:cs="Arial"/>
          <w:b/>
        </w:rPr>
        <w:lastRenderedPageBreak/>
        <w:t>Table 2.</w:t>
      </w:r>
      <w:proofErr w:type="gramEnd"/>
      <w:r w:rsidRPr="0032263D">
        <w:rPr>
          <w:rFonts w:ascii="Arial" w:hAnsi="Arial" w:cs="Arial"/>
          <w:b/>
        </w:rPr>
        <w:t xml:space="preserve">  MTN/RTH/NMC centres submitted AGM/IWM results to WMO in September (2006 – 2011)</w:t>
      </w:r>
    </w:p>
    <w:p w:rsidR="00AB6C1F" w:rsidRPr="0032263D" w:rsidRDefault="00AB6C1F" w:rsidP="00AB6C1F">
      <w:pPr>
        <w:jc w:val="center"/>
        <w:rPr>
          <w:rFonts w:ascii="Arial" w:hAnsi="Arial" w:cs="Arial"/>
          <w:b/>
        </w:rPr>
      </w:pPr>
    </w:p>
    <w:tbl>
      <w:tblPr>
        <w:tblW w:w="9640" w:type="dxa"/>
        <w:tblInd w:w="93" w:type="dxa"/>
        <w:tblLook w:val="0000" w:firstRow="0" w:lastRow="0" w:firstColumn="0" w:lastColumn="0" w:noHBand="0" w:noVBand="0"/>
      </w:tblPr>
      <w:tblGrid>
        <w:gridCol w:w="820"/>
        <w:gridCol w:w="1380"/>
        <w:gridCol w:w="1420"/>
        <w:gridCol w:w="1040"/>
        <w:gridCol w:w="820"/>
        <w:gridCol w:w="860"/>
        <w:gridCol w:w="860"/>
        <w:gridCol w:w="820"/>
        <w:gridCol w:w="760"/>
        <w:gridCol w:w="860"/>
      </w:tblGrid>
      <w:tr w:rsidR="00AB6C1F" w:rsidRPr="0032263D" w:rsidTr="009E7925">
        <w:trPr>
          <w:trHeight w:val="420"/>
        </w:trPr>
        <w:tc>
          <w:tcPr>
            <w:tcW w:w="820" w:type="dxa"/>
            <w:tcBorders>
              <w:top w:val="single" w:sz="4" w:space="0" w:color="auto"/>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No.</w:t>
            </w:r>
          </w:p>
        </w:tc>
        <w:tc>
          <w:tcPr>
            <w:tcW w:w="1380" w:type="dxa"/>
            <w:tcBorders>
              <w:top w:val="single" w:sz="4" w:space="0" w:color="auto"/>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Country</w:t>
            </w:r>
          </w:p>
        </w:tc>
        <w:tc>
          <w:tcPr>
            <w:tcW w:w="1420" w:type="dxa"/>
            <w:tcBorders>
              <w:top w:val="single" w:sz="4" w:space="0" w:color="auto"/>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Centre</w:t>
            </w:r>
          </w:p>
        </w:tc>
        <w:tc>
          <w:tcPr>
            <w:tcW w:w="1040" w:type="dxa"/>
            <w:tcBorders>
              <w:top w:val="single" w:sz="4" w:space="0" w:color="auto"/>
              <w:left w:val="nil"/>
              <w:bottom w:val="single" w:sz="4" w:space="0" w:color="auto"/>
              <w:right w:val="single" w:sz="4" w:space="0" w:color="auto"/>
            </w:tcBorders>
            <w:shd w:val="clear" w:color="auto" w:fill="auto"/>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MTN/RTH</w:t>
            </w:r>
            <w:r w:rsidRPr="0032263D">
              <w:rPr>
                <w:rFonts w:ascii="Arial" w:hAnsi="Arial" w:cs="Arial"/>
                <w:b/>
                <w:bCs/>
                <w:sz w:val="16"/>
              </w:rPr>
              <w:br/>
              <w:t>NMC</w:t>
            </w:r>
          </w:p>
        </w:tc>
        <w:tc>
          <w:tcPr>
            <w:tcW w:w="820" w:type="dxa"/>
            <w:tcBorders>
              <w:top w:val="single" w:sz="4" w:space="0" w:color="auto"/>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2006</w:t>
            </w:r>
          </w:p>
        </w:tc>
        <w:tc>
          <w:tcPr>
            <w:tcW w:w="860" w:type="dxa"/>
            <w:tcBorders>
              <w:top w:val="single" w:sz="4" w:space="0" w:color="auto"/>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2007</w:t>
            </w:r>
          </w:p>
        </w:tc>
        <w:tc>
          <w:tcPr>
            <w:tcW w:w="860" w:type="dxa"/>
            <w:tcBorders>
              <w:top w:val="single" w:sz="4" w:space="0" w:color="auto"/>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2008</w:t>
            </w:r>
          </w:p>
        </w:tc>
        <w:tc>
          <w:tcPr>
            <w:tcW w:w="820" w:type="dxa"/>
            <w:tcBorders>
              <w:top w:val="single" w:sz="4" w:space="0" w:color="auto"/>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2009</w:t>
            </w:r>
          </w:p>
        </w:tc>
        <w:tc>
          <w:tcPr>
            <w:tcW w:w="760" w:type="dxa"/>
            <w:tcBorders>
              <w:top w:val="single" w:sz="4" w:space="0" w:color="auto"/>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2010</w:t>
            </w:r>
          </w:p>
        </w:tc>
        <w:tc>
          <w:tcPr>
            <w:tcW w:w="860" w:type="dxa"/>
            <w:tcBorders>
              <w:top w:val="single" w:sz="4" w:space="0" w:color="auto"/>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6"/>
              </w:rPr>
            </w:pPr>
            <w:r w:rsidRPr="0032263D">
              <w:rPr>
                <w:rFonts w:ascii="Arial" w:hAnsi="Arial" w:cs="Arial"/>
                <w:b/>
                <w:bCs/>
                <w:sz w:val="16"/>
              </w:rPr>
              <w:t>2011</w:t>
            </w:r>
          </w:p>
        </w:tc>
      </w:tr>
      <w:tr w:rsidR="00AB6C1F" w:rsidRPr="0032263D" w:rsidTr="009E7925">
        <w:trPr>
          <w:trHeight w:val="210"/>
        </w:trPr>
        <w:tc>
          <w:tcPr>
            <w:tcW w:w="820" w:type="dxa"/>
            <w:tcBorders>
              <w:top w:val="single" w:sz="4" w:space="0" w:color="auto"/>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w:t>
            </w:r>
          </w:p>
        </w:tc>
        <w:tc>
          <w:tcPr>
            <w:tcW w:w="1380" w:type="dxa"/>
            <w:tcBorders>
              <w:top w:val="single" w:sz="4" w:space="0" w:color="auto"/>
              <w:left w:val="nil"/>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Solomon Is</w:t>
            </w:r>
          </w:p>
        </w:tc>
        <w:tc>
          <w:tcPr>
            <w:tcW w:w="1420" w:type="dxa"/>
            <w:tcBorders>
              <w:top w:val="single" w:sz="4" w:space="0" w:color="auto"/>
              <w:left w:val="nil"/>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Honiara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single" w:sz="4" w:space="0" w:color="auto"/>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single" w:sz="4" w:space="0" w:color="auto"/>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single" w:sz="4" w:space="0" w:color="auto"/>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single" w:sz="4" w:space="0" w:color="auto"/>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AGGG</w:t>
            </w:r>
          </w:p>
        </w:tc>
        <w:tc>
          <w:tcPr>
            <w:tcW w:w="760" w:type="dxa"/>
            <w:tcBorders>
              <w:top w:val="single" w:sz="4" w:space="0" w:color="auto"/>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single" w:sz="4" w:space="0" w:color="auto"/>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w:t>
            </w:r>
          </w:p>
        </w:tc>
        <w:tc>
          <w:tcPr>
            <w:tcW w:w="1380" w:type="dxa"/>
            <w:tcBorders>
              <w:top w:val="nil"/>
              <w:left w:val="nil"/>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Australia</w:t>
            </w:r>
          </w:p>
        </w:tc>
        <w:tc>
          <w:tcPr>
            <w:tcW w:w="1420" w:type="dxa"/>
            <w:tcBorders>
              <w:top w:val="nil"/>
              <w:left w:val="nil"/>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Melbourne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AMMC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AMMC</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AMMC</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AMMC</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AMMC</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AMMC</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China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Beijing</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BABJ</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BABJ</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BABJ</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BABJ</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Iceland</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Reykjavik</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BIRK</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BIRK</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BIRK</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BIRK</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BIRK</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BIRK</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5</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Canada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Montreal</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CWAO</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CWAO</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6</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Algeria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proofErr w:type="spellStart"/>
            <w:r w:rsidRPr="0032263D">
              <w:rPr>
                <w:rFonts w:ascii="Arial" w:hAnsi="Arial" w:cs="Arial"/>
                <w:sz w:val="16"/>
              </w:rPr>
              <w:t>Algers</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DAMM</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DAMM</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DAMM</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DAMM</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DAMM</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DAMM</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7</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Benin</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proofErr w:type="spellStart"/>
            <w:r w:rsidRPr="0032263D">
              <w:rPr>
                <w:rFonts w:ascii="Arial" w:hAnsi="Arial" w:cs="Arial"/>
                <w:sz w:val="16"/>
              </w:rPr>
              <w:t>Cotonou</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DBBB</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8</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India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New Delhi</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DEMS</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DEMS</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DEMS</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DEMS</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DEMS</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DEMS</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9</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Tunisia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Tunis</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DTTA</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DTTA</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DTTA</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10</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 xml:space="preserve">Germany </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Offenbach</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EDZW</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EDZW</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EDZW</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EDZW</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EDZW</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EDZW</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11</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Finland</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Helsinki</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EFKL</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EFKL</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EFKL</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EFKL</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12</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UK</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Exeter</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EGRR</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EGRR</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EGRR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EGRR</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EGRR</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EGRR</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13</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Netherlands</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 xml:space="preserve">De </w:t>
            </w:r>
            <w:proofErr w:type="spellStart"/>
            <w:r w:rsidRPr="0032263D">
              <w:rPr>
                <w:rFonts w:ascii="Arial" w:hAnsi="Arial" w:cs="Arial"/>
                <w:sz w:val="16"/>
              </w:rPr>
              <w:t>Bilt</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EHDB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EHDB</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14</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Ireland</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Dublin</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EIDB</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EIDB</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EIDB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EIDB</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EIDB</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EIDB</w:t>
            </w:r>
          </w:p>
        </w:tc>
      </w:tr>
      <w:tr w:rsidR="00AB6C1F" w:rsidRPr="0032263D" w:rsidTr="009E7925">
        <w:trPr>
          <w:trHeight w:val="42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15</w:t>
            </w:r>
          </w:p>
        </w:tc>
        <w:tc>
          <w:tcPr>
            <w:tcW w:w="138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16"/>
              </w:rPr>
            </w:pPr>
            <w:r w:rsidRPr="0032263D">
              <w:rPr>
                <w:rFonts w:ascii="Arial" w:hAnsi="Arial" w:cs="Arial"/>
                <w:sz w:val="16"/>
              </w:rPr>
              <w:t>Denmark</w:t>
            </w:r>
            <w:r w:rsidRPr="0032263D">
              <w:rPr>
                <w:rFonts w:ascii="Arial" w:hAnsi="Arial" w:cs="Arial"/>
                <w:sz w:val="16"/>
              </w:rPr>
              <w:br/>
              <w:t>and Faroe Is</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Copenhagen</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EKMI</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EKMI</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EKMI</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EKMI</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16</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Norway</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Oslo</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ENMI</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ENMI</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17</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Sweden</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Norrkoping</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RTH</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ESWI</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ESWI</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ESWI</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ESWI</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18</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Lithuania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Vilnius</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EYHM</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EYHM</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EYHM</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EYHM</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EYHM</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EYHM</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19</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South Africa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Pretoria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RTH</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FAPR</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FAPR</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465"/>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20</w:t>
            </w:r>
          </w:p>
        </w:tc>
        <w:tc>
          <w:tcPr>
            <w:tcW w:w="138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16"/>
              </w:rPr>
            </w:pPr>
            <w:r w:rsidRPr="0032263D">
              <w:rPr>
                <w:rFonts w:ascii="Arial" w:hAnsi="Arial" w:cs="Arial"/>
                <w:sz w:val="16"/>
              </w:rPr>
              <w:t>Central African</w:t>
            </w:r>
            <w:r w:rsidRPr="0032263D">
              <w:rPr>
                <w:rFonts w:ascii="Arial" w:hAnsi="Arial" w:cs="Arial"/>
                <w:sz w:val="16"/>
              </w:rPr>
              <w:br/>
              <w:t>Republic</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Bangui</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FEFF</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FEFF</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FEFF</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21</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Congo</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Brazzaville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RTH</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FCBB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FCBB</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22</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Mauritius</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proofErr w:type="spellStart"/>
            <w:r w:rsidRPr="0032263D">
              <w:rPr>
                <w:rFonts w:ascii="Arial" w:hAnsi="Arial" w:cs="Arial"/>
                <w:sz w:val="16"/>
              </w:rPr>
              <w:t>Vacoas</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FIMP</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FIMP</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FIMP</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FIMP</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FIMP</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FIMP</w:t>
            </w:r>
          </w:p>
        </w:tc>
      </w:tr>
      <w:tr w:rsidR="00AB6C1F" w:rsidRPr="0032263D" w:rsidTr="009E7925">
        <w:trPr>
          <w:trHeight w:val="42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23</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Seychelles</w:t>
            </w:r>
          </w:p>
        </w:tc>
        <w:tc>
          <w:tcPr>
            <w:tcW w:w="1420" w:type="dxa"/>
            <w:tcBorders>
              <w:top w:val="nil"/>
              <w:left w:val="single" w:sz="4" w:space="0" w:color="auto"/>
              <w:bottom w:val="nil"/>
              <w:right w:val="single" w:sz="4" w:space="0" w:color="auto"/>
            </w:tcBorders>
            <w:shd w:val="clear" w:color="auto" w:fill="auto"/>
            <w:vAlign w:val="center"/>
          </w:tcPr>
          <w:p w:rsidR="00AB6C1F" w:rsidRPr="0032263D" w:rsidRDefault="00AB6C1F" w:rsidP="009E7925">
            <w:pPr>
              <w:rPr>
                <w:rFonts w:ascii="Arial" w:hAnsi="Arial" w:cs="Arial"/>
                <w:sz w:val="16"/>
              </w:rPr>
            </w:pPr>
            <w:r w:rsidRPr="0032263D">
              <w:rPr>
                <w:rFonts w:ascii="Arial" w:hAnsi="Arial" w:cs="Arial"/>
                <w:sz w:val="16"/>
              </w:rPr>
              <w:t>Seychelles</w:t>
            </w:r>
            <w:r w:rsidRPr="0032263D">
              <w:rPr>
                <w:rFonts w:ascii="Arial" w:hAnsi="Arial" w:cs="Arial"/>
                <w:sz w:val="16"/>
              </w:rPr>
              <w:br/>
              <w:t>Intl Airport</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FSIA</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FSIA</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24</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Zimbabwe</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Harare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FVHA</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63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25</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Canary Is</w:t>
            </w:r>
          </w:p>
        </w:tc>
        <w:tc>
          <w:tcPr>
            <w:tcW w:w="1420" w:type="dxa"/>
            <w:tcBorders>
              <w:top w:val="nil"/>
              <w:left w:val="single" w:sz="4" w:space="0" w:color="auto"/>
              <w:bottom w:val="nil"/>
              <w:right w:val="single" w:sz="4" w:space="0" w:color="auto"/>
            </w:tcBorders>
            <w:shd w:val="clear" w:color="auto" w:fill="auto"/>
            <w:vAlign w:val="center"/>
          </w:tcPr>
          <w:p w:rsidR="00AB6C1F" w:rsidRPr="0032263D" w:rsidRDefault="00AB6C1F" w:rsidP="009E7925">
            <w:pPr>
              <w:rPr>
                <w:rFonts w:ascii="Arial" w:hAnsi="Arial" w:cs="Arial"/>
                <w:sz w:val="16"/>
                <w:lang w:val="fr-CH"/>
              </w:rPr>
            </w:pPr>
            <w:r w:rsidRPr="0032263D">
              <w:rPr>
                <w:rFonts w:ascii="Arial" w:hAnsi="Arial" w:cs="Arial"/>
                <w:sz w:val="16"/>
                <w:lang w:val="fr-CH"/>
              </w:rPr>
              <w:t>Las Palmas/</w:t>
            </w:r>
            <w:r w:rsidRPr="0032263D">
              <w:rPr>
                <w:rFonts w:ascii="Arial" w:hAnsi="Arial" w:cs="Arial"/>
                <w:sz w:val="16"/>
                <w:lang w:val="fr-CH"/>
              </w:rPr>
              <w:br/>
              <w:t>Santa Cruz De Tenerife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GCLP</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26</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Morocco</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Casablanca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GMMC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GMMC</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lastRenderedPageBreak/>
              <w:t>27</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Senegal</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Dakar</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GOOY</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GOOY</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GOOY</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GOOY</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28</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Hungary</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Budapest</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HABP</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HABP</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HABP</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HABP</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HABP</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HABP</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29</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Egypt</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Cairo</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HECA</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HECA</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HECA</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HECA</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HECA</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30</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Kenya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Nairobi</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HKNC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HKNC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HKNC</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HKNC</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31</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Rwanda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Kigali</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HRYR</w:t>
            </w:r>
          </w:p>
        </w:tc>
      </w:tr>
      <w:tr w:rsidR="00AB6C1F" w:rsidRPr="0032263D" w:rsidTr="009E7925">
        <w:trPr>
          <w:trHeight w:val="525"/>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32</w:t>
            </w:r>
          </w:p>
        </w:tc>
        <w:tc>
          <w:tcPr>
            <w:tcW w:w="138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16"/>
              </w:rPr>
            </w:pPr>
            <w:r w:rsidRPr="0032263D">
              <w:rPr>
                <w:rFonts w:ascii="Arial" w:hAnsi="Arial" w:cs="Arial"/>
                <w:sz w:val="16"/>
              </w:rPr>
              <w:t>Tanzania</w:t>
            </w:r>
            <w:r w:rsidRPr="0032263D">
              <w:rPr>
                <w:rFonts w:ascii="Arial" w:hAnsi="Arial" w:cs="Arial"/>
                <w:sz w:val="16"/>
              </w:rPr>
              <w:br/>
              <w:t>United Republic</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 xml:space="preserve">Dar </w:t>
            </w:r>
            <w:proofErr w:type="spellStart"/>
            <w:r w:rsidRPr="0032263D">
              <w:rPr>
                <w:rFonts w:ascii="Arial" w:hAnsi="Arial" w:cs="Arial"/>
                <w:sz w:val="16"/>
              </w:rPr>
              <w:t>Es</w:t>
            </w:r>
            <w:proofErr w:type="spellEnd"/>
            <w:r w:rsidRPr="0032263D">
              <w:rPr>
                <w:rFonts w:ascii="Arial" w:hAnsi="Arial" w:cs="Arial"/>
                <w:sz w:val="16"/>
              </w:rPr>
              <w:t xml:space="preserve"> Salaam</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HTDA</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HTDA</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sz w:val="16"/>
              </w:rPr>
            </w:pPr>
            <w:r w:rsidRPr="0032263D">
              <w:rPr>
                <w:rFonts w:ascii="Arial" w:hAnsi="Arial" w:cs="Arial"/>
                <w:sz w:val="16"/>
              </w:rPr>
              <w:t>33</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USA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Washington</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KWBC</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KWBC</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KWBC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KWBC</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KWBC</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KWBC</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34</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Cyprus</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proofErr w:type="spellStart"/>
            <w:r w:rsidRPr="0032263D">
              <w:rPr>
                <w:rFonts w:ascii="Arial" w:hAnsi="Arial" w:cs="Arial"/>
                <w:sz w:val="16"/>
              </w:rPr>
              <w:t>Larnaca</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LCLK</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LCLK</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35</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Spain</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Madrid</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LEMM</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36</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France</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Toulouse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LFPW</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LFPW</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LFPW</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LFPW</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LFPW</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LFPW</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37</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Greece</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Athens</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LGAT</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38</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Italy</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Rome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RTH</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LIIB</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LIIB</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LIIB</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LIIB</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LIIB</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LIIB</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39</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Slovenia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proofErr w:type="spellStart"/>
            <w:r w:rsidRPr="0032263D">
              <w:rPr>
                <w:rFonts w:ascii="Arial" w:hAnsi="Arial" w:cs="Arial"/>
                <w:sz w:val="16"/>
              </w:rPr>
              <w:t>Ljubjana</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LJLM</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LJLM</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40</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Israel</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Bet Dagan</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LLBD</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LLBD</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LLBD</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LLBD</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41</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Austria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Vienna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RTH</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LOWM</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42</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Portugal</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Lisbon</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LPMG</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LPMG</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LPMG</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LPMG</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42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43</w:t>
            </w:r>
          </w:p>
        </w:tc>
        <w:tc>
          <w:tcPr>
            <w:tcW w:w="138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16"/>
              </w:rPr>
            </w:pPr>
            <w:r w:rsidRPr="0032263D">
              <w:rPr>
                <w:rFonts w:ascii="Arial" w:hAnsi="Arial" w:cs="Arial"/>
                <w:sz w:val="16"/>
              </w:rPr>
              <w:t>Bosnia and</w:t>
            </w:r>
            <w:r w:rsidRPr="0032263D">
              <w:rPr>
                <w:rFonts w:ascii="Arial" w:hAnsi="Arial" w:cs="Arial"/>
                <w:sz w:val="16"/>
              </w:rPr>
              <w:br/>
              <w:t>Herzegovina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Sarajevo</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LQSM</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LQSM</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LQSM</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44</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Switzerland</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Zurich</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LSSW</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LSSW</w:t>
            </w: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LSSW</w:t>
            </w:r>
          </w:p>
        </w:tc>
        <w:tc>
          <w:tcPr>
            <w:tcW w:w="7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45</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Turkey</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Ankara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LTAA</w:t>
            </w:r>
          </w:p>
        </w:tc>
        <w:tc>
          <w:tcPr>
            <w:tcW w:w="8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46</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Serbia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Beograd</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LYBM</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LYBM</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LYBM</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47</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Slovakia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Bratislava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LZIB</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LZIB</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LZIB</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LZIB</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LZIB</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48</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Bulgaria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Sofia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MTN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LZSO</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LZSO</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LZSO</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LZSO</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LZSO</w:t>
            </w:r>
          </w:p>
        </w:tc>
        <w:tc>
          <w:tcPr>
            <w:tcW w:w="8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LZSO</w:t>
            </w:r>
          </w:p>
        </w:tc>
      </w:tr>
      <w:tr w:rsidR="00AB6C1F" w:rsidRPr="0032263D" w:rsidTr="009E7925">
        <w:trPr>
          <w:trHeight w:val="48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49</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Jamaica</w:t>
            </w:r>
          </w:p>
        </w:tc>
        <w:tc>
          <w:tcPr>
            <w:tcW w:w="1420" w:type="dxa"/>
            <w:tcBorders>
              <w:top w:val="nil"/>
              <w:left w:val="single" w:sz="4" w:space="0" w:color="auto"/>
              <w:bottom w:val="nil"/>
              <w:right w:val="single" w:sz="4" w:space="0" w:color="auto"/>
            </w:tcBorders>
            <w:shd w:val="clear" w:color="auto" w:fill="auto"/>
            <w:vAlign w:val="center"/>
          </w:tcPr>
          <w:p w:rsidR="00AB6C1F" w:rsidRPr="0032263D" w:rsidRDefault="00AB6C1F" w:rsidP="009E7925">
            <w:pPr>
              <w:rPr>
                <w:rFonts w:ascii="Arial" w:hAnsi="Arial" w:cs="Arial"/>
                <w:sz w:val="16"/>
              </w:rPr>
            </w:pPr>
            <w:r w:rsidRPr="0032263D">
              <w:rPr>
                <w:rFonts w:ascii="Arial" w:hAnsi="Arial" w:cs="Arial"/>
                <w:sz w:val="16"/>
              </w:rPr>
              <w:t>Kingston/</w:t>
            </w:r>
            <w:r w:rsidRPr="0032263D">
              <w:rPr>
                <w:rFonts w:ascii="Arial" w:hAnsi="Arial" w:cs="Arial"/>
                <w:sz w:val="16"/>
              </w:rPr>
              <w:br/>
              <w:t>Norman Manley</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MKJP</w:t>
            </w:r>
          </w:p>
        </w:tc>
        <w:tc>
          <w:tcPr>
            <w:tcW w:w="7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MKJP</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210"/>
        </w:trPr>
        <w:tc>
          <w:tcPr>
            <w:tcW w:w="8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50</w:t>
            </w:r>
          </w:p>
        </w:tc>
        <w:tc>
          <w:tcPr>
            <w:tcW w:w="138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Costa Rica</w:t>
            </w:r>
          </w:p>
        </w:tc>
        <w:tc>
          <w:tcPr>
            <w:tcW w:w="142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 xml:space="preserve">Juan </w:t>
            </w:r>
            <w:proofErr w:type="spellStart"/>
            <w:r w:rsidRPr="0032263D">
              <w:rPr>
                <w:rFonts w:ascii="Arial" w:hAnsi="Arial" w:cs="Arial"/>
                <w:sz w:val="16"/>
              </w:rPr>
              <w:t>Santamaria</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MROC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MROC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MROC</w:t>
            </w:r>
          </w:p>
        </w:tc>
        <w:tc>
          <w:tcPr>
            <w:tcW w:w="76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r w:rsidR="00AB6C1F" w:rsidRPr="0032263D" w:rsidTr="009E7925">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51</w:t>
            </w:r>
          </w:p>
        </w:tc>
        <w:tc>
          <w:tcPr>
            <w:tcW w:w="1380" w:type="dxa"/>
            <w:tcBorders>
              <w:top w:val="nil"/>
              <w:left w:val="nil"/>
              <w:bottom w:val="single" w:sz="4" w:space="0" w:color="auto"/>
              <w:right w:val="nil"/>
            </w:tcBorders>
            <w:shd w:val="clear" w:color="auto" w:fill="auto"/>
            <w:noWrap/>
            <w:vAlign w:val="center"/>
          </w:tcPr>
          <w:p w:rsidR="00AB6C1F" w:rsidRPr="0032263D" w:rsidRDefault="00AB6C1F" w:rsidP="009E7925">
            <w:pPr>
              <w:rPr>
                <w:rFonts w:ascii="Arial" w:hAnsi="Arial" w:cs="Arial"/>
                <w:sz w:val="16"/>
              </w:rPr>
            </w:pPr>
            <w:r w:rsidRPr="0032263D">
              <w:rPr>
                <w:rFonts w:ascii="Arial" w:hAnsi="Arial" w:cs="Arial"/>
                <w:sz w:val="16"/>
              </w:rPr>
              <w:t>El Salvador</w:t>
            </w:r>
          </w:p>
        </w:tc>
        <w:tc>
          <w:tcPr>
            <w:tcW w:w="1420" w:type="dxa"/>
            <w:tcBorders>
              <w:top w:val="nil"/>
              <w:left w:val="single" w:sz="4" w:space="0" w:color="auto"/>
              <w:bottom w:val="single" w:sz="4" w:space="0" w:color="auto"/>
              <w:right w:val="single" w:sz="4" w:space="0" w:color="auto"/>
            </w:tcBorders>
            <w:shd w:val="clear" w:color="auto" w:fill="auto"/>
            <w:vAlign w:val="center"/>
          </w:tcPr>
          <w:p w:rsidR="00AB6C1F" w:rsidRPr="0032263D" w:rsidRDefault="00AB6C1F" w:rsidP="009E7925">
            <w:pPr>
              <w:rPr>
                <w:rFonts w:ascii="Arial" w:hAnsi="Arial" w:cs="Arial"/>
                <w:sz w:val="16"/>
                <w:lang w:val="es-ES"/>
              </w:rPr>
            </w:pPr>
            <w:r w:rsidRPr="0032263D">
              <w:rPr>
                <w:rFonts w:ascii="Arial" w:hAnsi="Arial" w:cs="Arial"/>
                <w:sz w:val="16"/>
                <w:lang w:val="es-ES"/>
              </w:rPr>
              <w:t>Comalapa/</w:t>
            </w:r>
            <w:r w:rsidRPr="0032263D">
              <w:rPr>
                <w:rFonts w:ascii="Arial" w:hAnsi="Arial" w:cs="Arial"/>
                <w:sz w:val="16"/>
                <w:lang w:val="es-ES"/>
              </w:rPr>
              <w:br/>
              <w:t>El Salvador</w:t>
            </w:r>
            <w:r w:rsidRPr="0032263D">
              <w:rPr>
                <w:rFonts w:ascii="Arial" w:hAnsi="Arial" w:cs="Arial"/>
                <w:sz w:val="16"/>
                <w:lang w:val="es-ES"/>
              </w:rPr>
              <w:br/>
            </w:r>
            <w:proofErr w:type="spellStart"/>
            <w:r w:rsidRPr="0032263D">
              <w:rPr>
                <w:rFonts w:ascii="Arial" w:hAnsi="Arial" w:cs="Arial"/>
                <w:sz w:val="16"/>
                <w:lang w:val="es-ES"/>
              </w:rPr>
              <w:t>Intl</w:t>
            </w:r>
            <w:proofErr w:type="spellEnd"/>
            <w:r w:rsidRPr="0032263D">
              <w:rPr>
                <w:rFonts w:ascii="Arial" w:hAnsi="Arial" w:cs="Arial"/>
                <w:sz w:val="16"/>
                <w:lang w:val="es-ES"/>
              </w:rPr>
              <w:t xml:space="preserve"> </w:t>
            </w:r>
            <w:proofErr w:type="spellStart"/>
            <w:r w:rsidRPr="0032263D">
              <w:rPr>
                <w:rFonts w:ascii="Arial" w:hAnsi="Arial" w:cs="Arial"/>
                <w:sz w:val="16"/>
                <w:lang w:val="es-ES"/>
              </w:rPr>
              <w:t>Airport</w:t>
            </w:r>
            <w:proofErr w:type="spellEnd"/>
          </w:p>
        </w:tc>
        <w:tc>
          <w:tcPr>
            <w:tcW w:w="1040" w:type="dxa"/>
            <w:tcBorders>
              <w:top w:val="nil"/>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NMC</w:t>
            </w:r>
          </w:p>
        </w:tc>
        <w:tc>
          <w:tcPr>
            <w:tcW w:w="82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MSLP</w:t>
            </w:r>
          </w:p>
        </w:tc>
        <w:tc>
          <w:tcPr>
            <w:tcW w:w="82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16"/>
              </w:rPr>
            </w:pPr>
            <w:r w:rsidRPr="0032263D">
              <w:rPr>
                <w:rFonts w:ascii="Arial" w:hAnsi="Arial" w:cs="Arial"/>
                <w:sz w:val="16"/>
              </w:rPr>
              <w:t>MSLP</w:t>
            </w:r>
          </w:p>
        </w:tc>
        <w:tc>
          <w:tcPr>
            <w:tcW w:w="760" w:type="dxa"/>
            <w:tcBorders>
              <w:top w:val="nil"/>
              <w:left w:val="nil"/>
              <w:bottom w:val="single" w:sz="4" w:space="0" w:color="auto"/>
              <w:right w:val="nil"/>
            </w:tcBorders>
            <w:shd w:val="clear" w:color="auto" w:fill="FFCC99"/>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c>
          <w:tcPr>
            <w:tcW w:w="860" w:type="dxa"/>
            <w:tcBorders>
              <w:top w:val="nil"/>
              <w:left w:val="nil"/>
              <w:bottom w:val="single" w:sz="4" w:space="0" w:color="auto"/>
              <w:right w:val="single" w:sz="4" w:space="0" w:color="auto"/>
            </w:tcBorders>
            <w:shd w:val="clear" w:color="auto" w:fill="CCFFFF"/>
            <w:noWrap/>
            <w:vAlign w:val="center"/>
          </w:tcPr>
          <w:p w:rsidR="00AB6C1F" w:rsidRPr="0032263D" w:rsidRDefault="00AB6C1F" w:rsidP="009E7925">
            <w:pPr>
              <w:jc w:val="center"/>
              <w:rPr>
                <w:rFonts w:ascii="Arial" w:hAnsi="Arial" w:cs="Arial"/>
                <w:sz w:val="16"/>
              </w:rPr>
            </w:pPr>
            <w:r w:rsidRPr="0032263D">
              <w:rPr>
                <w:rFonts w:ascii="Arial" w:hAnsi="Arial" w:cs="Arial"/>
                <w:sz w:val="16"/>
              </w:rPr>
              <w:t> </w:t>
            </w:r>
          </w:p>
        </w:tc>
      </w:tr>
    </w:tbl>
    <w:p w:rsidR="00AB6C1F" w:rsidRPr="0032263D" w:rsidRDefault="00AB6C1F" w:rsidP="00AB6C1F">
      <w:pPr>
        <w:rPr>
          <w:rFonts w:ascii="Arial" w:hAnsi="Arial" w:cs="Arial"/>
        </w:rPr>
      </w:pPr>
      <w:r w:rsidRPr="0032263D">
        <w:rPr>
          <w:rFonts w:ascii="Arial" w:hAnsi="Arial" w:cs="Arial"/>
        </w:rPr>
        <w:br w:type="page"/>
      </w:r>
    </w:p>
    <w:tbl>
      <w:tblPr>
        <w:tblW w:w="9540" w:type="dxa"/>
        <w:tblInd w:w="93" w:type="dxa"/>
        <w:tblLook w:val="0000" w:firstRow="0" w:lastRow="0" w:firstColumn="0" w:lastColumn="0" w:noHBand="0" w:noVBand="0"/>
      </w:tblPr>
      <w:tblGrid>
        <w:gridCol w:w="660"/>
        <w:gridCol w:w="1320"/>
        <w:gridCol w:w="1580"/>
        <w:gridCol w:w="1150"/>
        <w:gridCol w:w="861"/>
        <w:gridCol w:w="872"/>
        <w:gridCol w:w="861"/>
        <w:gridCol w:w="861"/>
        <w:gridCol w:w="861"/>
        <w:gridCol w:w="839"/>
      </w:tblGrid>
      <w:tr w:rsidR="00AB6C1F" w:rsidRPr="0032263D" w:rsidTr="0032263D">
        <w:trPr>
          <w:cantSplit/>
          <w:trHeight w:val="630"/>
          <w:tblHead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lastRenderedPageBreak/>
              <w:t>No.</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Country</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Centre</w:t>
            </w:r>
          </w:p>
        </w:tc>
        <w:tc>
          <w:tcPr>
            <w:tcW w:w="1040" w:type="dxa"/>
            <w:tcBorders>
              <w:top w:val="single" w:sz="4" w:space="0" w:color="auto"/>
              <w:left w:val="nil"/>
              <w:bottom w:val="single" w:sz="4" w:space="0" w:color="auto"/>
              <w:right w:val="single" w:sz="4" w:space="0" w:color="auto"/>
            </w:tcBorders>
            <w:shd w:val="clear" w:color="auto" w:fill="auto"/>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MTN/RTH</w:t>
            </w:r>
            <w:r w:rsidRPr="0032263D">
              <w:rPr>
                <w:rFonts w:ascii="Arial" w:hAnsi="Arial" w:cs="Arial"/>
                <w:b/>
                <w:bCs/>
                <w:sz w:val="20"/>
              </w:rPr>
              <w:br/>
              <w:t>NMC</w:t>
            </w:r>
          </w:p>
        </w:tc>
        <w:tc>
          <w:tcPr>
            <w:tcW w:w="86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2006</w:t>
            </w:r>
          </w:p>
        </w:tc>
        <w:tc>
          <w:tcPr>
            <w:tcW w:w="82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2007</w:t>
            </w:r>
          </w:p>
        </w:tc>
        <w:tc>
          <w:tcPr>
            <w:tcW w:w="80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2008</w:t>
            </w:r>
          </w:p>
        </w:tc>
        <w:tc>
          <w:tcPr>
            <w:tcW w:w="82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2009</w:t>
            </w:r>
          </w:p>
        </w:tc>
        <w:tc>
          <w:tcPr>
            <w:tcW w:w="82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2010</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2011</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52</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Cuba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Habana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MULH</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53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Cayman Is</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Owen Roberts Intl</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MWCR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MWCR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MWCR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MWCR</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54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Mexico</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 </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MXBA</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MXBA</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MXBA</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MXBA</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MXBA</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55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Fiji</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proofErr w:type="spellStart"/>
            <w:r w:rsidRPr="0032263D">
              <w:rPr>
                <w:rFonts w:ascii="Arial" w:hAnsi="Arial" w:cs="Arial"/>
                <w:sz w:val="20"/>
              </w:rPr>
              <w:t>Nadi</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NFFN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NFFN</w:t>
            </w:r>
          </w:p>
        </w:tc>
        <w:tc>
          <w:tcPr>
            <w:tcW w:w="80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56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New Caledonia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proofErr w:type="spellStart"/>
            <w:r w:rsidRPr="0032263D">
              <w:rPr>
                <w:rFonts w:ascii="Arial" w:hAnsi="Arial" w:cs="Arial"/>
                <w:sz w:val="20"/>
              </w:rPr>
              <w:t>Noumea</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NWBB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NWWB</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NWBB</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NWBB</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NWBB</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NWBB</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57</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New Zealand</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Wellington</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RTH</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NZKL</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NZKL</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NZKL</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NZKL</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58</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Saudi Arabia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Jeddah</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MTN</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OEJD</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OEJD</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OEJD</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OEJD</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OEJD</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OEJD</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58</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Iran</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Tehran</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RTH</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OIII</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60</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Jordan</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Amman</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OJAM</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OJAM</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OJAM</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61</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Kuwait</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Kuwait</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OKBK</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62</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Czech Republic</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Prague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MTN</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OKPR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OKPR</w:t>
            </w:r>
          </w:p>
        </w:tc>
        <w:tc>
          <w:tcPr>
            <w:tcW w:w="80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OKPR</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OKPR</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OKPR</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OKPR</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UAE</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Abu Dhabi</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OMAA</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OMAA</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Oman</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Muscat</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OOMS</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OOMS</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OOMS</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OOMS</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OOMS</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OOMS</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Bulgaria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 Sofia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RTH</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LBSM</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0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 xml:space="preserve">Japan </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Tokyo</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MTN</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RJTD</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RJTD</w:t>
            </w:r>
          </w:p>
        </w:tc>
        <w:tc>
          <w:tcPr>
            <w:tcW w:w="80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RJTD</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RJTD</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67</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Korea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Seoul</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RKSL</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RKSL</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RKSL</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68</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Philippines</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Manila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RPMM</w:t>
            </w:r>
          </w:p>
        </w:tc>
      </w:tr>
      <w:tr w:rsidR="00AB6C1F" w:rsidRPr="0032263D" w:rsidTr="0032263D">
        <w:trPr>
          <w:cantSplit/>
          <w:trHeight w:val="495"/>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69</w:t>
            </w:r>
          </w:p>
        </w:tc>
        <w:tc>
          <w:tcPr>
            <w:tcW w:w="132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20"/>
              </w:rPr>
            </w:pPr>
            <w:r w:rsidRPr="0032263D">
              <w:rPr>
                <w:rFonts w:ascii="Arial" w:hAnsi="Arial" w:cs="Arial"/>
                <w:sz w:val="20"/>
              </w:rPr>
              <w:t>Russian</w:t>
            </w:r>
            <w:r w:rsidRPr="0032263D">
              <w:rPr>
                <w:rFonts w:ascii="Arial" w:hAnsi="Arial" w:cs="Arial"/>
                <w:sz w:val="20"/>
              </w:rPr>
              <w:br/>
              <w:t>Federation</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Moscow</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MTN</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RUMS</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RUMS</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RUMS</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RUMS</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RUMS</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RUMS</w:t>
            </w:r>
          </w:p>
        </w:tc>
      </w:tr>
      <w:tr w:rsidR="00AB6C1F" w:rsidRPr="0032263D" w:rsidTr="0032263D">
        <w:trPr>
          <w:cantSplit/>
          <w:trHeight w:val="45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70</w:t>
            </w:r>
          </w:p>
        </w:tc>
        <w:tc>
          <w:tcPr>
            <w:tcW w:w="132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20"/>
              </w:rPr>
            </w:pPr>
            <w:r w:rsidRPr="0032263D">
              <w:rPr>
                <w:rFonts w:ascii="Arial" w:hAnsi="Arial" w:cs="Arial"/>
                <w:sz w:val="20"/>
              </w:rPr>
              <w:t>Russian</w:t>
            </w:r>
            <w:r w:rsidRPr="0032263D">
              <w:rPr>
                <w:rFonts w:ascii="Arial" w:hAnsi="Arial" w:cs="Arial"/>
                <w:sz w:val="20"/>
              </w:rPr>
              <w:br/>
              <w:t>Federation</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Novosibirsk</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RUNW</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RUNW</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RUNW</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RUNW</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RUNW</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RUNW</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71</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Argentina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Buenos Aires</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MTN</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SABM</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SABM</w:t>
            </w:r>
          </w:p>
        </w:tc>
        <w:tc>
          <w:tcPr>
            <w:tcW w:w="80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SABM</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 </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72</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Brazil</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Brasilia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MTN</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SBBR</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SBBR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SBBR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SBBR</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SBBR</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Ecuador</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Quito</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SEQU</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SEQU</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SEQU</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Poland</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Warszawa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SOWR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SOWR</w:t>
            </w:r>
          </w:p>
        </w:tc>
        <w:tc>
          <w:tcPr>
            <w:tcW w:w="80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b/>
                <w:bCs/>
                <w:sz w:val="20"/>
              </w:rPr>
            </w:pPr>
            <w:r w:rsidRPr="0032263D">
              <w:rPr>
                <w:rFonts w:ascii="Arial" w:hAnsi="Arial" w:cs="Arial"/>
                <w:b/>
                <w:bCs/>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SOWR</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Venezuela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Maracay</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RTH</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SVBS</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42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lastRenderedPageBreak/>
              <w:t>76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Guyana</w:t>
            </w:r>
          </w:p>
        </w:tc>
        <w:tc>
          <w:tcPr>
            <w:tcW w:w="1580" w:type="dxa"/>
            <w:tcBorders>
              <w:top w:val="nil"/>
              <w:left w:val="single" w:sz="4" w:space="0" w:color="auto"/>
              <w:bottom w:val="nil"/>
              <w:right w:val="single" w:sz="4" w:space="0" w:color="auto"/>
            </w:tcBorders>
            <w:shd w:val="clear" w:color="auto" w:fill="auto"/>
            <w:vAlign w:val="center"/>
          </w:tcPr>
          <w:p w:rsidR="00AB6C1F" w:rsidRPr="0032263D" w:rsidRDefault="00AB6C1F" w:rsidP="009E7925">
            <w:pPr>
              <w:rPr>
                <w:rFonts w:ascii="Arial" w:hAnsi="Arial" w:cs="Arial"/>
                <w:sz w:val="20"/>
              </w:rPr>
            </w:pPr>
            <w:proofErr w:type="spellStart"/>
            <w:r w:rsidRPr="0032263D">
              <w:rPr>
                <w:rFonts w:ascii="Arial" w:hAnsi="Arial" w:cs="Arial"/>
                <w:sz w:val="20"/>
              </w:rPr>
              <w:t>Timehri</w:t>
            </w:r>
            <w:proofErr w:type="spellEnd"/>
            <w:r w:rsidRPr="0032263D">
              <w:rPr>
                <w:rFonts w:ascii="Arial" w:hAnsi="Arial" w:cs="Arial"/>
                <w:sz w:val="20"/>
              </w:rPr>
              <w:t>/</w:t>
            </w:r>
            <w:r w:rsidRPr="0032263D">
              <w:rPr>
                <w:rFonts w:ascii="Arial" w:hAnsi="Arial" w:cs="Arial"/>
                <w:sz w:val="20"/>
              </w:rPr>
              <w:br/>
            </w:r>
            <w:proofErr w:type="spellStart"/>
            <w:r w:rsidRPr="0032263D">
              <w:rPr>
                <w:rFonts w:ascii="Arial" w:hAnsi="Arial" w:cs="Arial"/>
                <w:sz w:val="20"/>
              </w:rPr>
              <w:t>Cheddi</w:t>
            </w:r>
            <w:proofErr w:type="spellEnd"/>
            <w:r w:rsidRPr="0032263D">
              <w:rPr>
                <w:rFonts w:ascii="Arial" w:hAnsi="Arial" w:cs="Arial"/>
                <w:sz w:val="20"/>
              </w:rPr>
              <w:t xml:space="preserve"> </w:t>
            </w:r>
            <w:proofErr w:type="spellStart"/>
            <w:r w:rsidRPr="0032263D">
              <w:rPr>
                <w:rFonts w:ascii="Arial" w:hAnsi="Arial" w:cs="Arial"/>
                <w:sz w:val="20"/>
              </w:rPr>
              <w:t>Jagan</w:t>
            </w:r>
            <w:proofErr w:type="spellEnd"/>
            <w:r w:rsidRPr="0032263D">
              <w:rPr>
                <w:rFonts w:ascii="Arial" w:hAnsi="Arial" w:cs="Arial"/>
                <w:sz w:val="20"/>
              </w:rPr>
              <w:t xml:space="preserve"> Intl</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SYCJ</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42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77</w:t>
            </w:r>
          </w:p>
        </w:tc>
        <w:tc>
          <w:tcPr>
            <w:tcW w:w="132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20"/>
              </w:rPr>
            </w:pPr>
            <w:r w:rsidRPr="0032263D">
              <w:rPr>
                <w:rFonts w:ascii="Arial" w:hAnsi="Arial" w:cs="Arial"/>
                <w:sz w:val="20"/>
              </w:rPr>
              <w:t>Antigua and</w:t>
            </w:r>
            <w:r w:rsidRPr="0032263D">
              <w:rPr>
                <w:rFonts w:ascii="Arial" w:hAnsi="Arial" w:cs="Arial"/>
                <w:sz w:val="20"/>
              </w:rPr>
              <w:br/>
              <w:t>Barbuda</w:t>
            </w:r>
          </w:p>
        </w:tc>
        <w:tc>
          <w:tcPr>
            <w:tcW w:w="1580" w:type="dxa"/>
            <w:tcBorders>
              <w:top w:val="nil"/>
              <w:left w:val="single" w:sz="4" w:space="0" w:color="auto"/>
              <w:bottom w:val="nil"/>
              <w:right w:val="single" w:sz="4" w:space="0" w:color="auto"/>
            </w:tcBorders>
            <w:shd w:val="clear" w:color="auto" w:fill="auto"/>
            <w:vAlign w:val="center"/>
          </w:tcPr>
          <w:p w:rsidR="00AB6C1F" w:rsidRPr="0032263D" w:rsidRDefault="00AB6C1F" w:rsidP="009E7925">
            <w:pPr>
              <w:rPr>
                <w:rFonts w:ascii="Arial" w:hAnsi="Arial" w:cs="Arial"/>
                <w:sz w:val="20"/>
              </w:rPr>
            </w:pPr>
            <w:r w:rsidRPr="0032263D">
              <w:rPr>
                <w:rFonts w:ascii="Arial" w:hAnsi="Arial" w:cs="Arial"/>
                <w:sz w:val="20"/>
              </w:rPr>
              <w:t>St Johns/</w:t>
            </w:r>
            <w:r w:rsidRPr="0032263D">
              <w:rPr>
                <w:rFonts w:ascii="Arial" w:hAnsi="Arial" w:cs="Arial"/>
                <w:sz w:val="20"/>
              </w:rPr>
              <w:br/>
              <w:t>V.C. Bird Intl</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TAPA</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TAPA</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78</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Barbados</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Christ Church</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TBPB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TBPB</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TBPB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TBPB</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79</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Dominica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Melville Hall</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TDPD</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TDPD</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TDPD</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TDPD</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42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80</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St Lucia</w:t>
            </w:r>
          </w:p>
        </w:tc>
        <w:tc>
          <w:tcPr>
            <w:tcW w:w="1580" w:type="dxa"/>
            <w:tcBorders>
              <w:top w:val="nil"/>
              <w:left w:val="single" w:sz="4" w:space="0" w:color="auto"/>
              <w:bottom w:val="nil"/>
              <w:right w:val="single" w:sz="4" w:space="0" w:color="auto"/>
            </w:tcBorders>
            <w:shd w:val="clear" w:color="auto" w:fill="auto"/>
            <w:vAlign w:val="center"/>
          </w:tcPr>
          <w:p w:rsidR="00AB6C1F" w:rsidRPr="0032263D" w:rsidRDefault="00AB6C1F" w:rsidP="009E7925">
            <w:pPr>
              <w:rPr>
                <w:rFonts w:ascii="Arial" w:hAnsi="Arial" w:cs="Arial"/>
                <w:sz w:val="20"/>
              </w:rPr>
            </w:pPr>
            <w:proofErr w:type="spellStart"/>
            <w:r w:rsidRPr="0032263D">
              <w:rPr>
                <w:rFonts w:ascii="Arial" w:hAnsi="Arial" w:cs="Arial"/>
                <w:sz w:val="20"/>
              </w:rPr>
              <w:t>Vigie</w:t>
            </w:r>
            <w:proofErr w:type="spellEnd"/>
            <w:r w:rsidRPr="0032263D">
              <w:rPr>
                <w:rFonts w:ascii="Arial" w:hAnsi="Arial" w:cs="Arial"/>
                <w:sz w:val="20"/>
              </w:rPr>
              <w:t>/</w:t>
            </w:r>
            <w:r w:rsidRPr="0032263D">
              <w:rPr>
                <w:rFonts w:ascii="Arial" w:hAnsi="Arial" w:cs="Arial"/>
                <w:sz w:val="20"/>
              </w:rPr>
              <w:br/>
            </w:r>
            <w:proofErr w:type="spellStart"/>
            <w:r w:rsidRPr="0032263D">
              <w:rPr>
                <w:rFonts w:ascii="Arial" w:hAnsi="Arial" w:cs="Arial"/>
                <w:sz w:val="20"/>
              </w:rPr>
              <w:t>Hewanorra</w:t>
            </w:r>
            <w:proofErr w:type="spellEnd"/>
            <w:r w:rsidRPr="0032263D">
              <w:rPr>
                <w:rFonts w:ascii="Arial" w:hAnsi="Arial" w:cs="Arial"/>
                <w:sz w:val="20"/>
              </w:rPr>
              <w:t xml:space="preserve"> Intl</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TLPL</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42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81</w:t>
            </w:r>
          </w:p>
        </w:tc>
        <w:tc>
          <w:tcPr>
            <w:tcW w:w="132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20"/>
              </w:rPr>
            </w:pPr>
            <w:r w:rsidRPr="0032263D">
              <w:rPr>
                <w:rFonts w:ascii="Arial" w:hAnsi="Arial" w:cs="Arial"/>
                <w:sz w:val="20"/>
              </w:rPr>
              <w:t>Trinidad</w:t>
            </w:r>
            <w:r w:rsidRPr="0032263D">
              <w:rPr>
                <w:rFonts w:ascii="Arial" w:hAnsi="Arial" w:cs="Arial"/>
                <w:sz w:val="20"/>
              </w:rPr>
              <w:br/>
              <w:t>and Tobago</w:t>
            </w:r>
          </w:p>
        </w:tc>
        <w:tc>
          <w:tcPr>
            <w:tcW w:w="1580" w:type="dxa"/>
            <w:tcBorders>
              <w:top w:val="nil"/>
              <w:left w:val="single" w:sz="4" w:space="0" w:color="auto"/>
              <w:bottom w:val="nil"/>
              <w:right w:val="single" w:sz="4" w:space="0" w:color="auto"/>
            </w:tcBorders>
            <w:shd w:val="clear" w:color="auto" w:fill="auto"/>
            <w:vAlign w:val="center"/>
          </w:tcPr>
          <w:p w:rsidR="00AB6C1F" w:rsidRPr="0032263D" w:rsidRDefault="00AB6C1F" w:rsidP="009E7925">
            <w:pPr>
              <w:rPr>
                <w:rFonts w:ascii="Arial" w:hAnsi="Arial" w:cs="Arial"/>
                <w:sz w:val="20"/>
              </w:rPr>
            </w:pPr>
            <w:r w:rsidRPr="0032263D">
              <w:rPr>
                <w:rFonts w:ascii="Arial" w:hAnsi="Arial" w:cs="Arial"/>
                <w:sz w:val="20"/>
              </w:rPr>
              <w:t>Port-of-Spain/</w:t>
            </w:r>
            <w:r w:rsidRPr="0032263D">
              <w:rPr>
                <w:rFonts w:ascii="Arial" w:hAnsi="Arial" w:cs="Arial"/>
                <w:sz w:val="20"/>
              </w:rPr>
              <w:br/>
            </w:r>
            <w:proofErr w:type="spellStart"/>
            <w:r w:rsidRPr="0032263D">
              <w:rPr>
                <w:rFonts w:ascii="Arial" w:hAnsi="Arial" w:cs="Arial"/>
                <w:sz w:val="20"/>
              </w:rPr>
              <w:t>Piarco</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TTPP</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TTPP</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TTPP</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TTPP</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TTPP</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82</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Kazakhstan</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Almaty</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UAAA</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Azerbaijan</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Baku</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UBBB</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Georgia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Tbilisi</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UGGG</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0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Belarus</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Minsk</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UMMN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UMMN</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UMMN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UMMN</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UMMN</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UMMN</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Latvia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Riga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UMRR</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UMRR</w:t>
            </w:r>
          </w:p>
        </w:tc>
        <w:tc>
          <w:tcPr>
            <w:tcW w:w="80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87</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Uzbekistan</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Tashkent</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RTH</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UTTW</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UTTW</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UTTW</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UTTW</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UTTW</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88</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Sri Lanka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Colombo</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VCCC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VCCC</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VCCC</w:t>
            </w:r>
          </w:p>
        </w:tc>
      </w:tr>
      <w:tr w:rsidR="00AB6C1F" w:rsidRPr="0032263D" w:rsidTr="0032263D">
        <w:trPr>
          <w:cantSplit/>
          <w:trHeight w:val="42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89</w:t>
            </w:r>
          </w:p>
        </w:tc>
        <w:tc>
          <w:tcPr>
            <w:tcW w:w="132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20"/>
              </w:rPr>
            </w:pPr>
            <w:r w:rsidRPr="0032263D">
              <w:rPr>
                <w:rFonts w:ascii="Arial" w:hAnsi="Arial" w:cs="Arial"/>
                <w:sz w:val="20"/>
              </w:rPr>
              <w:t>Hong Kong,</w:t>
            </w:r>
            <w:r w:rsidRPr="0032263D">
              <w:rPr>
                <w:rFonts w:ascii="Arial" w:hAnsi="Arial" w:cs="Arial"/>
                <w:sz w:val="20"/>
              </w:rPr>
              <w:br/>
              <w:t>China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Hong Kong</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VHHH</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VHHH</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VHHH</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VHHH</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VHHH</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90</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Macao, China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Macao</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VMMC</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VMMC</w:t>
            </w:r>
          </w:p>
        </w:tc>
        <w:tc>
          <w:tcPr>
            <w:tcW w:w="80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91</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Vietnam</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Hanoi</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VNNN</w:t>
            </w:r>
          </w:p>
        </w:tc>
        <w:tc>
          <w:tcPr>
            <w:tcW w:w="80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92</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Maldives</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Male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VRMM</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VRMM</w:t>
            </w:r>
          </w:p>
        </w:tc>
        <w:tc>
          <w:tcPr>
            <w:tcW w:w="80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nil"/>
              <w:right w:val="single" w:sz="4" w:space="0" w:color="auto"/>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93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 xml:space="preserve">Thailand </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Bangkok</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RTH</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VTBB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VTBB</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VTBB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VTBB</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VTBB</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VTBB</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94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Indonesia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Jakarta</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WIIX</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WIIX</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WIIX</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95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Malaysia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Kuala Lumpur</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WMKK</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WMKK</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WMKK</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WMKK</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WMKK</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WMKK</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96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Singapore</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Singapore</w:t>
            </w:r>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WSSS</w:t>
            </w:r>
          </w:p>
        </w:tc>
        <w:tc>
          <w:tcPr>
            <w:tcW w:w="820" w:type="dxa"/>
            <w:tcBorders>
              <w:top w:val="nil"/>
              <w:left w:val="nil"/>
              <w:bottom w:val="nil"/>
              <w:right w:val="nil"/>
            </w:tcBorders>
            <w:shd w:val="clear" w:color="auto" w:fill="FFCC99"/>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WSSS</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WSSS</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WSSS</w:t>
            </w:r>
          </w:p>
        </w:tc>
        <w:tc>
          <w:tcPr>
            <w:tcW w:w="82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WSSS</w:t>
            </w:r>
          </w:p>
        </w:tc>
      </w:tr>
      <w:tr w:rsidR="00AB6C1F" w:rsidRPr="0032263D" w:rsidTr="0032263D">
        <w:trPr>
          <w:cantSplit/>
          <w:trHeight w:val="210"/>
          <w:tblHeader/>
        </w:trPr>
        <w:tc>
          <w:tcPr>
            <w:tcW w:w="6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97</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20"/>
              </w:rPr>
            </w:pPr>
            <w:r w:rsidRPr="0032263D">
              <w:rPr>
                <w:rFonts w:ascii="Arial" w:hAnsi="Arial" w:cs="Arial"/>
                <w:sz w:val="20"/>
              </w:rPr>
              <w:t>Romania</w:t>
            </w:r>
          </w:p>
        </w:tc>
        <w:tc>
          <w:tcPr>
            <w:tcW w:w="158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20"/>
              </w:rPr>
            </w:pPr>
            <w:proofErr w:type="spellStart"/>
            <w:r w:rsidRPr="0032263D">
              <w:rPr>
                <w:rFonts w:ascii="Arial" w:hAnsi="Arial" w:cs="Arial"/>
                <w:sz w:val="20"/>
              </w:rPr>
              <w:t>Bucarest</w:t>
            </w:r>
            <w:proofErr w:type="spellEnd"/>
          </w:p>
        </w:tc>
        <w:tc>
          <w:tcPr>
            <w:tcW w:w="104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NMC</w:t>
            </w:r>
          </w:p>
        </w:tc>
        <w:tc>
          <w:tcPr>
            <w:tcW w:w="8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YRBK</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YRBK</w:t>
            </w:r>
          </w:p>
        </w:tc>
        <w:tc>
          <w:tcPr>
            <w:tcW w:w="80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YRBK</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YRBK</w:t>
            </w:r>
          </w:p>
        </w:tc>
        <w:tc>
          <w:tcPr>
            <w:tcW w:w="82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YRBK</w:t>
            </w:r>
          </w:p>
        </w:tc>
        <w:tc>
          <w:tcPr>
            <w:tcW w:w="820" w:type="dxa"/>
            <w:tcBorders>
              <w:top w:val="nil"/>
              <w:left w:val="nil"/>
              <w:bottom w:val="nil"/>
              <w:right w:val="single" w:sz="4" w:space="0" w:color="auto"/>
            </w:tcBorders>
            <w:shd w:val="clear" w:color="auto" w:fill="CCFFFF"/>
            <w:noWrap/>
            <w:vAlign w:val="center"/>
          </w:tcPr>
          <w:p w:rsidR="00AB6C1F" w:rsidRPr="0032263D" w:rsidRDefault="00AB6C1F" w:rsidP="009E7925">
            <w:pPr>
              <w:jc w:val="center"/>
              <w:rPr>
                <w:rFonts w:ascii="Arial" w:hAnsi="Arial" w:cs="Arial"/>
                <w:sz w:val="20"/>
              </w:rPr>
            </w:pPr>
            <w:r w:rsidRPr="0032263D">
              <w:rPr>
                <w:rFonts w:ascii="Arial" w:hAnsi="Arial" w:cs="Arial"/>
                <w:sz w:val="20"/>
              </w:rPr>
              <w:t>YRBK</w:t>
            </w:r>
          </w:p>
        </w:tc>
      </w:tr>
      <w:tr w:rsidR="00AB6C1F" w:rsidRPr="0032263D" w:rsidTr="0032263D">
        <w:trPr>
          <w:cantSplit/>
          <w:trHeight w:val="210"/>
          <w:tblHead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132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1580" w:type="dxa"/>
            <w:tcBorders>
              <w:top w:val="nil"/>
              <w:left w:val="single" w:sz="4" w:space="0" w:color="auto"/>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6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0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20"/>
              </w:rPr>
            </w:pPr>
            <w:r w:rsidRPr="0032263D">
              <w:rPr>
                <w:rFonts w:ascii="Arial" w:hAnsi="Arial" w:cs="Arial"/>
                <w:sz w:val="20"/>
              </w:rPr>
              <w:t> </w:t>
            </w:r>
          </w:p>
        </w:tc>
      </w:tr>
      <w:tr w:rsidR="00AB6C1F" w:rsidRPr="0032263D" w:rsidTr="0032263D">
        <w:trPr>
          <w:cantSplit/>
          <w:trHeight w:val="210"/>
          <w:tblHeader/>
        </w:trPr>
        <w:tc>
          <w:tcPr>
            <w:tcW w:w="660" w:type="dxa"/>
            <w:tcBorders>
              <w:top w:val="nil"/>
              <w:left w:val="single" w:sz="4" w:space="0" w:color="auto"/>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 </w:t>
            </w:r>
          </w:p>
        </w:tc>
        <w:tc>
          <w:tcPr>
            <w:tcW w:w="13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MTN/RTH</w:t>
            </w:r>
          </w:p>
        </w:tc>
        <w:tc>
          <w:tcPr>
            <w:tcW w:w="158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29</w:t>
            </w:r>
          </w:p>
        </w:tc>
        <w:tc>
          <w:tcPr>
            <w:tcW w:w="104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AGM</w:t>
            </w:r>
          </w:p>
        </w:tc>
        <w:tc>
          <w:tcPr>
            <w:tcW w:w="8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58</w:t>
            </w:r>
          </w:p>
        </w:tc>
        <w:tc>
          <w:tcPr>
            <w:tcW w:w="8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57</w:t>
            </w:r>
          </w:p>
        </w:tc>
        <w:tc>
          <w:tcPr>
            <w:tcW w:w="80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63</w:t>
            </w:r>
          </w:p>
        </w:tc>
        <w:tc>
          <w:tcPr>
            <w:tcW w:w="8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61</w:t>
            </w:r>
          </w:p>
        </w:tc>
        <w:tc>
          <w:tcPr>
            <w:tcW w:w="8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50</w:t>
            </w:r>
          </w:p>
        </w:tc>
        <w:tc>
          <w:tcPr>
            <w:tcW w:w="82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44</w:t>
            </w:r>
          </w:p>
        </w:tc>
      </w:tr>
      <w:tr w:rsidR="00AB6C1F" w:rsidRPr="0032263D" w:rsidTr="0032263D">
        <w:trPr>
          <w:cantSplit/>
          <w:trHeight w:val="210"/>
          <w:tblHeader/>
        </w:trPr>
        <w:tc>
          <w:tcPr>
            <w:tcW w:w="660" w:type="dxa"/>
            <w:tcBorders>
              <w:top w:val="nil"/>
              <w:left w:val="single" w:sz="4" w:space="0" w:color="auto"/>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 </w:t>
            </w:r>
          </w:p>
        </w:tc>
        <w:tc>
          <w:tcPr>
            <w:tcW w:w="132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NMC</w:t>
            </w:r>
          </w:p>
        </w:tc>
        <w:tc>
          <w:tcPr>
            <w:tcW w:w="158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68</w:t>
            </w:r>
          </w:p>
        </w:tc>
        <w:tc>
          <w:tcPr>
            <w:tcW w:w="104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AGM/IWM</w:t>
            </w:r>
          </w:p>
        </w:tc>
        <w:tc>
          <w:tcPr>
            <w:tcW w:w="8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56</w:t>
            </w:r>
          </w:p>
        </w:tc>
        <w:tc>
          <w:tcPr>
            <w:tcW w:w="8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57</w:t>
            </w:r>
          </w:p>
        </w:tc>
        <w:tc>
          <w:tcPr>
            <w:tcW w:w="80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67</w:t>
            </w:r>
          </w:p>
        </w:tc>
        <w:tc>
          <w:tcPr>
            <w:tcW w:w="8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66</w:t>
            </w:r>
          </w:p>
        </w:tc>
        <w:tc>
          <w:tcPr>
            <w:tcW w:w="8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56</w:t>
            </w:r>
          </w:p>
        </w:tc>
        <w:tc>
          <w:tcPr>
            <w:tcW w:w="82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57</w:t>
            </w:r>
          </w:p>
        </w:tc>
      </w:tr>
      <w:tr w:rsidR="00AB6C1F" w:rsidRPr="0032263D" w:rsidTr="0032263D">
        <w:trPr>
          <w:cantSplit/>
          <w:trHeight w:val="210"/>
          <w:tblHeader/>
        </w:trPr>
        <w:tc>
          <w:tcPr>
            <w:tcW w:w="660" w:type="dxa"/>
            <w:tcBorders>
              <w:top w:val="nil"/>
              <w:left w:val="single" w:sz="4" w:space="0" w:color="auto"/>
              <w:bottom w:val="single" w:sz="4" w:space="0" w:color="auto"/>
              <w:right w:val="nil"/>
            </w:tcBorders>
            <w:shd w:val="clear" w:color="auto" w:fill="auto"/>
            <w:noWrap/>
            <w:vAlign w:val="bottom"/>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132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158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sz w:val="20"/>
              </w:rPr>
            </w:pPr>
            <w:r w:rsidRPr="0032263D">
              <w:rPr>
                <w:rFonts w:ascii="Arial" w:hAnsi="Arial" w:cs="Arial"/>
                <w:sz w:val="20"/>
              </w:rPr>
              <w:t> </w:t>
            </w:r>
          </w:p>
        </w:tc>
        <w:tc>
          <w:tcPr>
            <w:tcW w:w="1040" w:type="dxa"/>
            <w:tcBorders>
              <w:top w:val="nil"/>
              <w:left w:val="nil"/>
              <w:bottom w:val="single" w:sz="4" w:space="0" w:color="auto"/>
              <w:right w:val="single" w:sz="4" w:space="0" w:color="auto"/>
            </w:tcBorders>
            <w:shd w:val="clear" w:color="auto" w:fill="CCFFFF"/>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IWM</w:t>
            </w:r>
          </w:p>
        </w:tc>
        <w:tc>
          <w:tcPr>
            <w:tcW w:w="8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0</w:t>
            </w:r>
          </w:p>
        </w:tc>
        <w:tc>
          <w:tcPr>
            <w:tcW w:w="82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4</w:t>
            </w:r>
          </w:p>
        </w:tc>
        <w:tc>
          <w:tcPr>
            <w:tcW w:w="80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16</w:t>
            </w:r>
          </w:p>
        </w:tc>
        <w:tc>
          <w:tcPr>
            <w:tcW w:w="82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16</w:t>
            </w:r>
          </w:p>
        </w:tc>
        <w:tc>
          <w:tcPr>
            <w:tcW w:w="82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19</w:t>
            </w:r>
          </w:p>
        </w:tc>
        <w:tc>
          <w:tcPr>
            <w:tcW w:w="82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b/>
                <w:bCs/>
                <w:sz w:val="20"/>
              </w:rPr>
            </w:pPr>
            <w:r w:rsidRPr="0032263D">
              <w:rPr>
                <w:rFonts w:ascii="Arial" w:hAnsi="Arial" w:cs="Arial"/>
                <w:b/>
                <w:bCs/>
                <w:sz w:val="20"/>
              </w:rPr>
              <w:t>29</w:t>
            </w:r>
          </w:p>
        </w:tc>
      </w:tr>
    </w:tbl>
    <w:p w:rsidR="00AB6C1F" w:rsidRPr="0032263D" w:rsidRDefault="00AB6C1F" w:rsidP="00AB6C1F">
      <w:pPr>
        <w:rPr>
          <w:rFonts w:ascii="Arial" w:hAnsi="Arial" w:cs="Arial"/>
        </w:rPr>
      </w:pPr>
    </w:p>
    <w:tbl>
      <w:tblPr>
        <w:tblW w:w="3855" w:type="dxa"/>
        <w:tblInd w:w="93" w:type="dxa"/>
        <w:tblLook w:val="0000" w:firstRow="0" w:lastRow="0" w:firstColumn="0" w:lastColumn="0" w:noHBand="0" w:noVBand="0"/>
      </w:tblPr>
      <w:tblGrid>
        <w:gridCol w:w="960"/>
        <w:gridCol w:w="2895"/>
      </w:tblGrid>
      <w:tr w:rsidR="00AB6C1F" w:rsidRPr="0032263D" w:rsidTr="009E7925">
        <w:trPr>
          <w:trHeight w:val="210"/>
        </w:trPr>
        <w:tc>
          <w:tcPr>
            <w:tcW w:w="960" w:type="dxa"/>
            <w:tcBorders>
              <w:top w:val="single" w:sz="4" w:space="0" w:color="auto"/>
              <w:left w:val="single" w:sz="4" w:space="0" w:color="auto"/>
              <w:bottom w:val="nil"/>
              <w:right w:val="nil"/>
            </w:tcBorders>
            <w:shd w:val="clear" w:color="auto" w:fill="FFCC99"/>
            <w:noWrap/>
            <w:vAlign w:val="bottom"/>
          </w:tcPr>
          <w:p w:rsidR="00AB6C1F" w:rsidRPr="0032263D" w:rsidRDefault="00AB6C1F" w:rsidP="009E7925">
            <w:pPr>
              <w:jc w:val="center"/>
              <w:rPr>
                <w:rFonts w:ascii="Arial" w:hAnsi="Arial" w:cs="Arial"/>
                <w:b/>
                <w:bCs/>
              </w:rPr>
            </w:pPr>
            <w:r w:rsidRPr="0032263D">
              <w:rPr>
                <w:rFonts w:ascii="Arial" w:hAnsi="Arial" w:cs="Arial"/>
                <w:b/>
                <w:bCs/>
              </w:rPr>
              <w:t> </w:t>
            </w:r>
          </w:p>
        </w:tc>
        <w:tc>
          <w:tcPr>
            <w:tcW w:w="2895" w:type="dxa"/>
            <w:tcBorders>
              <w:top w:val="single" w:sz="4" w:space="0" w:color="auto"/>
              <w:left w:val="nil"/>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No AGM/IWM submitted</w:t>
            </w:r>
          </w:p>
        </w:tc>
      </w:tr>
      <w:tr w:rsidR="00AB6C1F" w:rsidRPr="0032263D" w:rsidTr="009E7925">
        <w:trPr>
          <w:trHeight w:val="210"/>
        </w:trPr>
        <w:tc>
          <w:tcPr>
            <w:tcW w:w="960" w:type="dxa"/>
            <w:tcBorders>
              <w:top w:val="nil"/>
              <w:left w:val="single" w:sz="4" w:space="0" w:color="auto"/>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 </w:t>
            </w:r>
          </w:p>
        </w:tc>
        <w:tc>
          <w:tcPr>
            <w:tcW w:w="2895"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 </w:t>
            </w:r>
          </w:p>
        </w:tc>
      </w:tr>
      <w:tr w:rsidR="00AB6C1F" w:rsidRPr="0032263D" w:rsidTr="009E7925">
        <w:trPr>
          <w:trHeight w:val="210"/>
        </w:trPr>
        <w:tc>
          <w:tcPr>
            <w:tcW w:w="960" w:type="dxa"/>
            <w:tcBorders>
              <w:top w:val="nil"/>
              <w:left w:val="single" w:sz="4" w:space="0" w:color="auto"/>
              <w:bottom w:val="nil"/>
              <w:right w:val="nil"/>
            </w:tcBorders>
            <w:shd w:val="clear" w:color="auto" w:fill="CCFFFF"/>
            <w:noWrap/>
            <w:vAlign w:val="bottom"/>
          </w:tcPr>
          <w:p w:rsidR="00AB6C1F" w:rsidRPr="0032263D" w:rsidRDefault="00AB6C1F" w:rsidP="009E7925">
            <w:pPr>
              <w:jc w:val="center"/>
              <w:rPr>
                <w:rFonts w:ascii="Arial" w:hAnsi="Arial" w:cs="Arial"/>
              </w:rPr>
            </w:pPr>
            <w:r w:rsidRPr="0032263D">
              <w:rPr>
                <w:rFonts w:ascii="Arial" w:hAnsi="Arial" w:cs="Arial"/>
              </w:rPr>
              <w:t>CCCC</w:t>
            </w:r>
          </w:p>
        </w:tc>
        <w:tc>
          <w:tcPr>
            <w:tcW w:w="2895" w:type="dxa"/>
            <w:tcBorders>
              <w:top w:val="nil"/>
              <w:left w:val="nil"/>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AGM and IWM are both submitted</w:t>
            </w:r>
          </w:p>
        </w:tc>
      </w:tr>
      <w:tr w:rsidR="00AB6C1F" w:rsidRPr="0032263D" w:rsidTr="009E7925">
        <w:trPr>
          <w:trHeight w:val="210"/>
        </w:trPr>
        <w:tc>
          <w:tcPr>
            <w:tcW w:w="960" w:type="dxa"/>
            <w:tcBorders>
              <w:top w:val="nil"/>
              <w:left w:val="single" w:sz="4" w:space="0" w:color="auto"/>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2895"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 </w:t>
            </w:r>
          </w:p>
        </w:tc>
      </w:tr>
      <w:tr w:rsidR="00AB6C1F" w:rsidRPr="0032263D" w:rsidTr="009E7925">
        <w:trPr>
          <w:trHeight w:val="210"/>
        </w:trPr>
        <w:tc>
          <w:tcPr>
            <w:tcW w:w="960" w:type="dxa"/>
            <w:tcBorders>
              <w:top w:val="nil"/>
              <w:left w:val="single" w:sz="4" w:space="0" w:color="auto"/>
              <w:bottom w:val="single" w:sz="4" w:space="0" w:color="auto"/>
              <w:right w:val="nil"/>
            </w:tcBorders>
            <w:shd w:val="clear" w:color="auto" w:fill="CCFFFF"/>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2895"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Submitted IWM and terminated AGM</w:t>
            </w:r>
          </w:p>
        </w:tc>
      </w:tr>
    </w:tbl>
    <w:p w:rsidR="00AB6C1F" w:rsidRPr="0032263D" w:rsidRDefault="00AB6C1F" w:rsidP="00AB6C1F">
      <w:pPr>
        <w:outlineLvl w:val="0"/>
        <w:rPr>
          <w:rFonts w:ascii="Arial" w:hAnsi="Arial" w:cs="Arial"/>
          <w:b/>
        </w:rPr>
      </w:pPr>
      <w:r w:rsidRPr="0032263D">
        <w:rPr>
          <w:rFonts w:ascii="Arial" w:hAnsi="Arial" w:cs="Arial"/>
        </w:rPr>
        <w:br w:type="page"/>
      </w:r>
      <w:proofErr w:type="gramStart"/>
      <w:r w:rsidRPr="0032263D">
        <w:rPr>
          <w:rFonts w:ascii="Arial" w:hAnsi="Arial" w:cs="Arial"/>
          <w:b/>
        </w:rPr>
        <w:lastRenderedPageBreak/>
        <w:t>Table 3.</w:t>
      </w:r>
      <w:proofErr w:type="gramEnd"/>
      <w:r w:rsidRPr="0032263D">
        <w:rPr>
          <w:rFonts w:ascii="Arial" w:hAnsi="Arial" w:cs="Arial"/>
        </w:rPr>
        <w:t xml:space="preserve">  </w:t>
      </w:r>
      <w:r w:rsidRPr="0032263D">
        <w:rPr>
          <w:rFonts w:ascii="Arial" w:hAnsi="Arial" w:cs="Arial"/>
          <w:b/>
        </w:rPr>
        <w:t>MTN/RTH/NMC centres submitted IWM results to WMO in September (2007 – 2011)</w:t>
      </w:r>
    </w:p>
    <w:p w:rsidR="00AB6C1F" w:rsidRPr="0032263D" w:rsidRDefault="00AB6C1F" w:rsidP="00AB6C1F">
      <w:pPr>
        <w:jc w:val="center"/>
        <w:rPr>
          <w:rFonts w:ascii="Arial" w:hAnsi="Arial" w:cs="Arial"/>
          <w:b/>
        </w:rPr>
      </w:pPr>
    </w:p>
    <w:tbl>
      <w:tblPr>
        <w:tblW w:w="9000" w:type="dxa"/>
        <w:tblInd w:w="93" w:type="dxa"/>
        <w:tblLook w:val="0000" w:firstRow="0" w:lastRow="0" w:firstColumn="0" w:lastColumn="0" w:noHBand="0" w:noVBand="0"/>
      </w:tblPr>
      <w:tblGrid>
        <w:gridCol w:w="760"/>
        <w:gridCol w:w="1320"/>
        <w:gridCol w:w="1167"/>
        <w:gridCol w:w="1026"/>
        <w:gridCol w:w="960"/>
        <w:gridCol w:w="960"/>
        <w:gridCol w:w="960"/>
        <w:gridCol w:w="960"/>
        <w:gridCol w:w="960"/>
      </w:tblGrid>
      <w:tr w:rsidR="00AB6C1F" w:rsidRPr="0032263D" w:rsidTr="0032263D">
        <w:trPr>
          <w:cantSplit/>
          <w:trHeight w:val="54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b/>
                <w:bCs/>
                <w:sz w:val="18"/>
              </w:rPr>
            </w:pPr>
            <w:bookmarkStart w:id="1" w:name="RANGE!A1:I41"/>
            <w:r w:rsidRPr="0032263D">
              <w:rPr>
                <w:rFonts w:ascii="Arial" w:hAnsi="Arial" w:cs="Arial"/>
                <w:b/>
                <w:bCs/>
                <w:sz w:val="18"/>
              </w:rPr>
              <w:t>No.</w:t>
            </w:r>
            <w:bookmarkEnd w:id="1"/>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b/>
                <w:bCs/>
                <w:sz w:val="18"/>
              </w:rPr>
            </w:pPr>
            <w:r w:rsidRPr="0032263D">
              <w:rPr>
                <w:rFonts w:ascii="Arial" w:hAnsi="Arial" w:cs="Arial"/>
                <w:b/>
                <w:bCs/>
                <w:sz w:val="18"/>
              </w:rPr>
              <w:t>Country</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b/>
                <w:bCs/>
                <w:sz w:val="18"/>
              </w:rPr>
            </w:pPr>
            <w:r w:rsidRPr="0032263D">
              <w:rPr>
                <w:rFonts w:ascii="Arial" w:hAnsi="Arial" w:cs="Arial"/>
                <w:b/>
                <w:bCs/>
                <w:sz w:val="18"/>
              </w:rPr>
              <w:t>Centre</w:t>
            </w:r>
          </w:p>
        </w:tc>
        <w:tc>
          <w:tcPr>
            <w:tcW w:w="960" w:type="dxa"/>
            <w:tcBorders>
              <w:top w:val="single" w:sz="4" w:space="0" w:color="auto"/>
              <w:left w:val="nil"/>
              <w:bottom w:val="single" w:sz="4" w:space="0" w:color="auto"/>
              <w:right w:val="single" w:sz="4" w:space="0" w:color="auto"/>
            </w:tcBorders>
            <w:shd w:val="clear" w:color="auto" w:fill="auto"/>
            <w:vAlign w:val="center"/>
          </w:tcPr>
          <w:p w:rsidR="00AB6C1F" w:rsidRPr="0032263D" w:rsidRDefault="00AB6C1F" w:rsidP="009E7925">
            <w:pPr>
              <w:jc w:val="center"/>
              <w:rPr>
                <w:rFonts w:ascii="Arial" w:hAnsi="Arial" w:cs="Arial"/>
                <w:b/>
                <w:bCs/>
                <w:sz w:val="18"/>
              </w:rPr>
            </w:pPr>
            <w:r w:rsidRPr="0032263D">
              <w:rPr>
                <w:rFonts w:ascii="Arial" w:hAnsi="Arial" w:cs="Arial"/>
                <w:b/>
                <w:bCs/>
                <w:sz w:val="18"/>
              </w:rPr>
              <w:t>MTN/RTH</w:t>
            </w:r>
            <w:r w:rsidRPr="0032263D">
              <w:rPr>
                <w:rFonts w:ascii="Arial" w:hAnsi="Arial" w:cs="Arial"/>
                <w:b/>
                <w:bCs/>
                <w:sz w:val="18"/>
              </w:rPr>
              <w:br/>
              <w:t>NMC</w:t>
            </w:r>
          </w:p>
        </w:tc>
        <w:tc>
          <w:tcPr>
            <w:tcW w:w="96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18"/>
              </w:rPr>
            </w:pPr>
            <w:r w:rsidRPr="0032263D">
              <w:rPr>
                <w:rFonts w:ascii="Arial" w:hAnsi="Arial" w:cs="Arial"/>
                <w:b/>
                <w:bCs/>
                <w:sz w:val="18"/>
              </w:rPr>
              <w:t>2007</w:t>
            </w:r>
          </w:p>
        </w:tc>
        <w:tc>
          <w:tcPr>
            <w:tcW w:w="96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18"/>
              </w:rPr>
            </w:pPr>
            <w:r w:rsidRPr="0032263D">
              <w:rPr>
                <w:rFonts w:ascii="Arial" w:hAnsi="Arial" w:cs="Arial"/>
                <w:b/>
                <w:bCs/>
                <w:sz w:val="18"/>
              </w:rPr>
              <w:t>2008</w:t>
            </w:r>
          </w:p>
        </w:tc>
        <w:tc>
          <w:tcPr>
            <w:tcW w:w="96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18"/>
              </w:rPr>
            </w:pPr>
            <w:r w:rsidRPr="0032263D">
              <w:rPr>
                <w:rFonts w:ascii="Arial" w:hAnsi="Arial" w:cs="Arial"/>
                <w:b/>
                <w:bCs/>
                <w:sz w:val="18"/>
              </w:rPr>
              <w:t>2009</w:t>
            </w:r>
          </w:p>
        </w:tc>
        <w:tc>
          <w:tcPr>
            <w:tcW w:w="960" w:type="dxa"/>
            <w:tcBorders>
              <w:top w:val="single" w:sz="4" w:space="0" w:color="auto"/>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b/>
                <w:bCs/>
                <w:sz w:val="18"/>
              </w:rPr>
            </w:pPr>
            <w:r w:rsidRPr="0032263D">
              <w:rPr>
                <w:rFonts w:ascii="Arial" w:hAnsi="Arial" w:cs="Arial"/>
                <w:b/>
                <w:bCs/>
                <w:sz w:val="18"/>
              </w:rPr>
              <w:t>2010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b/>
                <w:bCs/>
                <w:sz w:val="18"/>
              </w:rPr>
            </w:pPr>
            <w:r w:rsidRPr="0032263D">
              <w:rPr>
                <w:rFonts w:ascii="Arial" w:hAnsi="Arial" w:cs="Arial"/>
                <w:b/>
                <w:bCs/>
                <w:sz w:val="18"/>
              </w:rPr>
              <w:t>2011</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w:t>
            </w:r>
          </w:p>
        </w:tc>
        <w:tc>
          <w:tcPr>
            <w:tcW w:w="1320" w:type="dxa"/>
            <w:tcBorders>
              <w:top w:val="nil"/>
              <w:left w:val="nil"/>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Australia</w:t>
            </w:r>
          </w:p>
        </w:tc>
        <w:tc>
          <w:tcPr>
            <w:tcW w:w="1160" w:type="dxa"/>
            <w:tcBorders>
              <w:top w:val="nil"/>
              <w:left w:val="nil"/>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Melbourne</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AMMC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AMMC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AMMC</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AMMC</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China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Beijing</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BABJ</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BABJ</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BABJ</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BABJ</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Canada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Montreal</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CWAO</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CWAO</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CWAO</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Algeria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proofErr w:type="spellStart"/>
            <w:r w:rsidRPr="0032263D">
              <w:rPr>
                <w:rFonts w:ascii="Arial" w:hAnsi="Arial" w:cs="Arial"/>
                <w:sz w:val="18"/>
              </w:rPr>
              <w:t>Algers</w:t>
            </w:r>
            <w:proofErr w:type="spellEnd"/>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DAMM</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DAMM</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DAMM</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India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New Delhi</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DEMS</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 xml:space="preserve">Germany </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Offenbach</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EDZW</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EDZW</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7</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Netherlands</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 xml:space="preserve">De </w:t>
            </w:r>
            <w:proofErr w:type="spellStart"/>
            <w:r w:rsidRPr="0032263D">
              <w:rPr>
                <w:rFonts w:ascii="Arial" w:hAnsi="Arial" w:cs="Arial"/>
                <w:sz w:val="18"/>
              </w:rPr>
              <w:t>Bilt</w:t>
            </w:r>
            <w:proofErr w:type="spellEnd"/>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EHDB</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8</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Ireland</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Dublin</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EIDB</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9</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Norway</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Oslo</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ENMI</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ENMI</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10</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Sweden</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Norrkoping</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RTH</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ESWI</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ESWI</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ESWI</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11</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Lithuania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Vilnius</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EYHM</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12</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South Africa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Pretoria</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RTH</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FAPR</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FAPR</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FAPR</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FAPR</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Congo</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Brazzaville</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RTH</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FCBB</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Mauritius</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proofErr w:type="spellStart"/>
            <w:r w:rsidRPr="0032263D">
              <w:rPr>
                <w:rFonts w:ascii="Arial" w:hAnsi="Arial" w:cs="Arial"/>
                <w:sz w:val="18"/>
              </w:rPr>
              <w:t>Vacoas</w:t>
            </w:r>
            <w:proofErr w:type="spellEnd"/>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FIMP</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Senegal</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Dakar</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GOOY</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GOOY</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Egypt</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Cairo</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HECA</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HECA</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HECA</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HECA</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17</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USA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Washington</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KWBC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KWBC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18</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France</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Toulouse</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LFPW</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LFPW</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LFPW</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LFPW</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LFPW</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19</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Italy</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Rome</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RTH</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LIIB</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LIIB</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LIIB</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LIIB</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LIIB</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20</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Israel</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Bet Dagan</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LLBD</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LLBD</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LLBD</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LLBD</w:t>
            </w:r>
          </w:p>
        </w:tc>
      </w:tr>
      <w:tr w:rsidR="00AB6C1F" w:rsidRPr="0032263D" w:rsidTr="009E7925">
        <w:trPr>
          <w:trHeight w:val="450"/>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21</w:t>
            </w:r>
          </w:p>
        </w:tc>
        <w:tc>
          <w:tcPr>
            <w:tcW w:w="132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18"/>
              </w:rPr>
            </w:pPr>
            <w:r w:rsidRPr="0032263D">
              <w:rPr>
                <w:rFonts w:ascii="Arial" w:hAnsi="Arial" w:cs="Arial"/>
                <w:sz w:val="18"/>
              </w:rPr>
              <w:t>Bosnia and</w:t>
            </w:r>
            <w:r w:rsidRPr="0032263D">
              <w:rPr>
                <w:rFonts w:ascii="Arial" w:hAnsi="Arial" w:cs="Arial"/>
                <w:sz w:val="18"/>
              </w:rPr>
              <w:br/>
              <w:t>Herzegovina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Sarajevo</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LQSM</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22</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Switzerland</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Zurich</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LSSW</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LSSW</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LSSW</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Turkey</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Ankara</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LTAA</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Slovakia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Bratislava</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LZIB</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r>
      <w:tr w:rsidR="00AB6C1F" w:rsidRPr="0032263D" w:rsidTr="009E7925">
        <w:trPr>
          <w:trHeight w:val="73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El Salvador</w:t>
            </w:r>
          </w:p>
        </w:tc>
        <w:tc>
          <w:tcPr>
            <w:tcW w:w="1160" w:type="dxa"/>
            <w:tcBorders>
              <w:top w:val="nil"/>
              <w:left w:val="single" w:sz="4" w:space="0" w:color="auto"/>
              <w:bottom w:val="nil"/>
              <w:right w:val="single" w:sz="4" w:space="0" w:color="auto"/>
            </w:tcBorders>
            <w:shd w:val="clear" w:color="auto" w:fill="auto"/>
            <w:vAlign w:val="center"/>
          </w:tcPr>
          <w:p w:rsidR="00AB6C1F" w:rsidRPr="0032263D" w:rsidRDefault="00AB6C1F" w:rsidP="009E7925">
            <w:pPr>
              <w:rPr>
                <w:rFonts w:ascii="Arial" w:hAnsi="Arial" w:cs="Arial"/>
                <w:sz w:val="18"/>
                <w:lang w:val="es-ES"/>
              </w:rPr>
            </w:pPr>
            <w:r w:rsidRPr="0032263D">
              <w:rPr>
                <w:rFonts w:ascii="Arial" w:hAnsi="Arial" w:cs="Arial"/>
                <w:sz w:val="18"/>
                <w:lang w:val="es-ES"/>
              </w:rPr>
              <w:t>Comalapa/</w:t>
            </w:r>
            <w:r w:rsidRPr="0032263D">
              <w:rPr>
                <w:rFonts w:ascii="Arial" w:hAnsi="Arial" w:cs="Arial"/>
                <w:sz w:val="18"/>
                <w:lang w:val="es-ES"/>
              </w:rPr>
              <w:br/>
              <w:t>El Salvador</w:t>
            </w:r>
            <w:r w:rsidRPr="0032263D">
              <w:rPr>
                <w:rFonts w:ascii="Arial" w:hAnsi="Arial" w:cs="Arial"/>
                <w:sz w:val="18"/>
                <w:lang w:val="es-ES"/>
              </w:rPr>
              <w:br/>
            </w:r>
            <w:proofErr w:type="spellStart"/>
            <w:r w:rsidRPr="0032263D">
              <w:rPr>
                <w:rFonts w:ascii="Arial" w:hAnsi="Arial" w:cs="Arial"/>
                <w:sz w:val="18"/>
                <w:lang w:val="es-ES"/>
              </w:rPr>
              <w:t>Intl</w:t>
            </w:r>
            <w:proofErr w:type="spellEnd"/>
            <w:r w:rsidRPr="0032263D">
              <w:rPr>
                <w:rFonts w:ascii="Arial" w:hAnsi="Arial" w:cs="Arial"/>
                <w:sz w:val="18"/>
                <w:lang w:val="es-ES"/>
              </w:rPr>
              <w:t xml:space="preserve"> </w:t>
            </w:r>
            <w:proofErr w:type="spellStart"/>
            <w:r w:rsidRPr="0032263D">
              <w:rPr>
                <w:rFonts w:ascii="Arial" w:hAnsi="Arial" w:cs="Arial"/>
                <w:sz w:val="18"/>
                <w:lang w:val="es-ES"/>
              </w:rPr>
              <w:t>Airport</w:t>
            </w:r>
            <w:proofErr w:type="spellEnd"/>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MSLP</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lastRenderedPageBreak/>
              <w:t>26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New Caledonia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proofErr w:type="spellStart"/>
            <w:r w:rsidRPr="0032263D">
              <w:rPr>
                <w:rFonts w:ascii="Arial" w:hAnsi="Arial" w:cs="Arial"/>
                <w:sz w:val="18"/>
              </w:rPr>
              <w:t>Noumea</w:t>
            </w:r>
            <w:proofErr w:type="spellEnd"/>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NWBB</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NWBB</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NWBB</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27</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New Zealand</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Wellington</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RTH</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NZKL</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NZKL</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28</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Jordan</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Amman</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OJAM</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29</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Czech Republic</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Prague</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OKPR</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OKPR</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OKPR</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OKPR</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30</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Oman</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Muscat</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OOMS</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31</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 xml:space="preserve">Japan </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Tokyo</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RJTD</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RJTD</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RJTD</w:t>
            </w:r>
          </w:p>
        </w:tc>
      </w:tr>
      <w:tr w:rsidR="00AB6C1F" w:rsidRPr="0032263D" w:rsidTr="009E7925">
        <w:trPr>
          <w:trHeight w:val="450"/>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32</w:t>
            </w:r>
          </w:p>
        </w:tc>
        <w:tc>
          <w:tcPr>
            <w:tcW w:w="1320" w:type="dxa"/>
            <w:tcBorders>
              <w:top w:val="nil"/>
              <w:left w:val="nil"/>
              <w:bottom w:val="nil"/>
              <w:right w:val="nil"/>
            </w:tcBorders>
            <w:shd w:val="clear" w:color="auto" w:fill="auto"/>
            <w:vAlign w:val="center"/>
          </w:tcPr>
          <w:p w:rsidR="00AB6C1F" w:rsidRPr="0032263D" w:rsidRDefault="00AB6C1F" w:rsidP="009E7925">
            <w:pPr>
              <w:rPr>
                <w:rFonts w:ascii="Arial" w:hAnsi="Arial" w:cs="Arial"/>
                <w:sz w:val="18"/>
              </w:rPr>
            </w:pPr>
            <w:r w:rsidRPr="0032263D">
              <w:rPr>
                <w:rFonts w:ascii="Arial" w:hAnsi="Arial" w:cs="Arial"/>
                <w:sz w:val="18"/>
              </w:rPr>
              <w:t>Russian</w:t>
            </w:r>
            <w:r w:rsidRPr="0032263D">
              <w:rPr>
                <w:rFonts w:ascii="Arial" w:hAnsi="Arial" w:cs="Arial"/>
                <w:sz w:val="18"/>
              </w:rPr>
              <w:br/>
              <w:t>Federation</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Moscow</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RUMS</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RUMS</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33</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Argentina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Buenos Aires</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MTN</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SABM</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SABM</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34</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Uzbekistan</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Tashkent</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RTH</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UTTW</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35</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Macao, China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Macao</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VMMC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VMMC</w:t>
            </w: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VMMC</w:t>
            </w:r>
          </w:p>
        </w:tc>
      </w:tr>
      <w:tr w:rsidR="00AB6C1F" w:rsidRPr="0032263D" w:rsidTr="009E7925">
        <w:trPr>
          <w:trHeight w:val="255"/>
        </w:trPr>
        <w:tc>
          <w:tcPr>
            <w:tcW w:w="7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36</w:t>
            </w:r>
          </w:p>
        </w:tc>
        <w:tc>
          <w:tcPr>
            <w:tcW w:w="1320" w:type="dxa"/>
            <w:tcBorders>
              <w:top w:val="nil"/>
              <w:left w:val="nil"/>
              <w:bottom w:val="nil"/>
              <w:right w:val="nil"/>
            </w:tcBorders>
            <w:shd w:val="clear" w:color="auto" w:fill="auto"/>
            <w:noWrap/>
            <w:vAlign w:val="center"/>
          </w:tcPr>
          <w:p w:rsidR="00AB6C1F" w:rsidRPr="0032263D" w:rsidRDefault="00AB6C1F" w:rsidP="009E7925">
            <w:pPr>
              <w:rPr>
                <w:rFonts w:ascii="Arial" w:hAnsi="Arial" w:cs="Arial"/>
                <w:sz w:val="18"/>
              </w:rPr>
            </w:pPr>
            <w:r w:rsidRPr="0032263D">
              <w:rPr>
                <w:rFonts w:ascii="Arial" w:hAnsi="Arial" w:cs="Arial"/>
                <w:sz w:val="18"/>
              </w:rPr>
              <w:t>Romania</w:t>
            </w:r>
          </w:p>
        </w:tc>
        <w:tc>
          <w:tcPr>
            <w:tcW w:w="1160" w:type="dxa"/>
            <w:tcBorders>
              <w:top w:val="nil"/>
              <w:left w:val="single" w:sz="4" w:space="0" w:color="auto"/>
              <w:bottom w:val="nil"/>
              <w:right w:val="single" w:sz="4" w:space="0" w:color="auto"/>
            </w:tcBorders>
            <w:shd w:val="clear" w:color="auto" w:fill="auto"/>
            <w:noWrap/>
            <w:vAlign w:val="center"/>
          </w:tcPr>
          <w:p w:rsidR="00AB6C1F" w:rsidRPr="0032263D" w:rsidRDefault="00AB6C1F" w:rsidP="009E7925">
            <w:pPr>
              <w:rPr>
                <w:rFonts w:ascii="Arial" w:hAnsi="Arial" w:cs="Arial"/>
                <w:sz w:val="18"/>
              </w:rPr>
            </w:pPr>
            <w:proofErr w:type="spellStart"/>
            <w:r w:rsidRPr="0032263D">
              <w:rPr>
                <w:rFonts w:ascii="Arial" w:hAnsi="Arial" w:cs="Arial"/>
                <w:sz w:val="18"/>
              </w:rPr>
              <w:t>Bucarest</w:t>
            </w:r>
            <w:proofErr w:type="spellEnd"/>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NMC</w:t>
            </w: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nil"/>
            </w:tcBorders>
            <w:shd w:val="clear" w:color="auto" w:fill="auto"/>
            <w:noWrap/>
            <w:vAlign w:val="center"/>
          </w:tcPr>
          <w:p w:rsidR="00AB6C1F" w:rsidRPr="0032263D" w:rsidRDefault="00AB6C1F" w:rsidP="009E7925">
            <w:pPr>
              <w:jc w:val="center"/>
              <w:rPr>
                <w:rFonts w:ascii="Arial" w:hAnsi="Arial" w:cs="Arial"/>
                <w:sz w:val="18"/>
              </w:rPr>
            </w:pPr>
          </w:p>
        </w:tc>
        <w:tc>
          <w:tcPr>
            <w:tcW w:w="960" w:type="dxa"/>
            <w:tcBorders>
              <w:top w:val="nil"/>
              <w:left w:val="nil"/>
              <w:bottom w:val="nil"/>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YRBK</w:t>
            </w:r>
          </w:p>
        </w:tc>
      </w:tr>
      <w:tr w:rsidR="00AB6C1F" w:rsidRPr="0032263D" w:rsidTr="009E792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1320" w:type="dxa"/>
            <w:tcBorders>
              <w:top w:val="nil"/>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1160" w:type="dxa"/>
            <w:tcBorders>
              <w:top w:val="nil"/>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960" w:type="dxa"/>
            <w:tcBorders>
              <w:top w:val="nil"/>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96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96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96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960" w:type="dxa"/>
            <w:tcBorders>
              <w:top w:val="nil"/>
              <w:left w:val="nil"/>
              <w:bottom w:val="single" w:sz="4" w:space="0" w:color="auto"/>
              <w:right w:val="nil"/>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960" w:type="dxa"/>
            <w:tcBorders>
              <w:top w:val="nil"/>
              <w:left w:val="nil"/>
              <w:bottom w:val="single" w:sz="4" w:space="0" w:color="auto"/>
              <w:right w:val="single" w:sz="4" w:space="0" w:color="auto"/>
            </w:tcBorders>
            <w:shd w:val="clear" w:color="auto" w:fill="auto"/>
            <w:noWrap/>
            <w:vAlign w:val="center"/>
          </w:tcPr>
          <w:p w:rsidR="00AB6C1F" w:rsidRPr="0032263D" w:rsidRDefault="00AB6C1F" w:rsidP="009E7925">
            <w:pPr>
              <w:jc w:val="center"/>
              <w:rPr>
                <w:rFonts w:ascii="Arial" w:hAnsi="Arial" w:cs="Arial"/>
                <w:sz w:val="18"/>
              </w:rPr>
            </w:pPr>
            <w:r w:rsidRPr="0032263D">
              <w:rPr>
                <w:rFonts w:ascii="Arial" w:hAnsi="Arial" w:cs="Arial"/>
                <w:sz w:val="18"/>
              </w:rPr>
              <w:t> </w:t>
            </w:r>
          </w:p>
        </w:tc>
      </w:tr>
      <w:tr w:rsidR="00AB6C1F" w:rsidRPr="0032263D" w:rsidTr="009E7925">
        <w:trPr>
          <w:trHeight w:val="255"/>
        </w:trPr>
        <w:tc>
          <w:tcPr>
            <w:tcW w:w="760" w:type="dxa"/>
            <w:tcBorders>
              <w:top w:val="nil"/>
              <w:left w:val="single" w:sz="4" w:space="0" w:color="auto"/>
              <w:bottom w:val="nil"/>
              <w:right w:val="nil"/>
            </w:tcBorders>
            <w:shd w:val="clear" w:color="auto" w:fill="auto"/>
            <w:noWrap/>
            <w:vAlign w:val="bottom"/>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13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MTN/RTH</w:t>
            </w:r>
          </w:p>
        </w:tc>
        <w:tc>
          <w:tcPr>
            <w:tcW w:w="11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p>
        </w:tc>
        <w:tc>
          <w:tcPr>
            <w:tcW w:w="9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19</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3</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11</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10</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13</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17</w:t>
            </w:r>
          </w:p>
        </w:tc>
      </w:tr>
      <w:tr w:rsidR="00AB6C1F" w:rsidRPr="0032263D" w:rsidTr="009E7925">
        <w:trPr>
          <w:trHeight w:val="255"/>
        </w:trPr>
        <w:tc>
          <w:tcPr>
            <w:tcW w:w="760" w:type="dxa"/>
            <w:tcBorders>
              <w:top w:val="nil"/>
              <w:left w:val="single" w:sz="4" w:space="0" w:color="auto"/>
              <w:bottom w:val="nil"/>
              <w:right w:val="nil"/>
            </w:tcBorders>
            <w:shd w:val="clear" w:color="auto" w:fill="auto"/>
            <w:noWrap/>
            <w:vAlign w:val="bottom"/>
          </w:tcPr>
          <w:p w:rsidR="00AB6C1F" w:rsidRPr="0032263D" w:rsidRDefault="00AB6C1F" w:rsidP="009E7925">
            <w:pPr>
              <w:jc w:val="center"/>
              <w:rPr>
                <w:rFonts w:ascii="Arial" w:hAnsi="Arial" w:cs="Arial"/>
                <w:sz w:val="18"/>
              </w:rPr>
            </w:pPr>
            <w:r w:rsidRPr="0032263D">
              <w:rPr>
                <w:rFonts w:ascii="Arial" w:hAnsi="Arial" w:cs="Arial"/>
                <w:sz w:val="18"/>
              </w:rPr>
              <w:t> </w:t>
            </w:r>
          </w:p>
        </w:tc>
        <w:tc>
          <w:tcPr>
            <w:tcW w:w="132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NMC</w:t>
            </w:r>
          </w:p>
        </w:tc>
        <w:tc>
          <w:tcPr>
            <w:tcW w:w="11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 </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17</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5</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5</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6</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12</w:t>
            </w:r>
          </w:p>
        </w:tc>
      </w:tr>
      <w:tr w:rsidR="00AB6C1F" w:rsidRPr="0032263D" w:rsidTr="009E7925">
        <w:trPr>
          <w:trHeight w:val="255"/>
        </w:trPr>
        <w:tc>
          <w:tcPr>
            <w:tcW w:w="760" w:type="dxa"/>
            <w:tcBorders>
              <w:top w:val="nil"/>
              <w:left w:val="single" w:sz="4" w:space="0" w:color="auto"/>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 </w:t>
            </w:r>
          </w:p>
        </w:tc>
        <w:tc>
          <w:tcPr>
            <w:tcW w:w="132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Total</w:t>
            </w:r>
          </w:p>
        </w:tc>
        <w:tc>
          <w:tcPr>
            <w:tcW w:w="116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 </w:t>
            </w:r>
          </w:p>
        </w:tc>
        <w:tc>
          <w:tcPr>
            <w:tcW w:w="96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36</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4</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16</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15</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19</w:t>
            </w:r>
          </w:p>
        </w:tc>
        <w:tc>
          <w:tcPr>
            <w:tcW w:w="96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b/>
                <w:bCs/>
                <w:sz w:val="18"/>
              </w:rPr>
            </w:pPr>
            <w:r w:rsidRPr="0032263D">
              <w:rPr>
                <w:rFonts w:ascii="Arial" w:hAnsi="Arial" w:cs="Arial"/>
                <w:b/>
                <w:bCs/>
                <w:sz w:val="18"/>
              </w:rPr>
              <w:t>29</w:t>
            </w:r>
          </w:p>
        </w:tc>
      </w:tr>
    </w:tbl>
    <w:p w:rsidR="00AB6C1F" w:rsidRPr="0032263D" w:rsidRDefault="00AB6C1F" w:rsidP="00AB6C1F">
      <w:pPr>
        <w:rPr>
          <w:rFonts w:ascii="Arial" w:hAnsi="Arial" w:cs="Arial"/>
        </w:rPr>
      </w:pPr>
    </w:p>
    <w:p w:rsidR="00AB6C1F" w:rsidRPr="0032263D" w:rsidRDefault="00AB6C1F" w:rsidP="00AB6C1F">
      <w:pPr>
        <w:outlineLvl w:val="0"/>
        <w:rPr>
          <w:rFonts w:ascii="Arial" w:hAnsi="Arial" w:cs="Arial"/>
          <w:b/>
        </w:rPr>
      </w:pPr>
      <w:r w:rsidRPr="0032263D">
        <w:rPr>
          <w:rFonts w:ascii="Arial" w:hAnsi="Arial" w:cs="Arial"/>
        </w:rPr>
        <w:br w:type="page"/>
      </w:r>
      <w:proofErr w:type="gramStart"/>
      <w:r w:rsidRPr="0032263D">
        <w:rPr>
          <w:rFonts w:ascii="Arial" w:hAnsi="Arial" w:cs="Arial"/>
          <w:b/>
        </w:rPr>
        <w:lastRenderedPageBreak/>
        <w:t>Table 4.</w:t>
      </w:r>
      <w:proofErr w:type="gramEnd"/>
      <w:r w:rsidRPr="0032263D">
        <w:rPr>
          <w:rFonts w:ascii="Arial" w:hAnsi="Arial" w:cs="Arial"/>
        </w:rPr>
        <w:t xml:space="preserve">  </w:t>
      </w:r>
      <w:r w:rsidRPr="0032263D">
        <w:rPr>
          <w:rFonts w:ascii="Arial" w:hAnsi="Arial" w:cs="Arial"/>
          <w:b/>
        </w:rPr>
        <w:t>MTN/RTH/NMC centres submitted SAM results to WMO in January (2005 – 2011)</w:t>
      </w:r>
    </w:p>
    <w:p w:rsidR="00AB6C1F" w:rsidRPr="0032263D" w:rsidRDefault="00AB6C1F" w:rsidP="00AB6C1F">
      <w:pPr>
        <w:rPr>
          <w:rFonts w:ascii="Arial" w:hAnsi="Arial" w:cs="Arial"/>
        </w:rPr>
      </w:pPr>
    </w:p>
    <w:tbl>
      <w:tblPr>
        <w:tblW w:w="9541" w:type="dxa"/>
        <w:tblInd w:w="93" w:type="dxa"/>
        <w:tblLook w:val="0000" w:firstRow="0" w:lastRow="0" w:firstColumn="0" w:lastColumn="0" w:noHBand="0" w:noVBand="0"/>
      </w:tblPr>
      <w:tblGrid>
        <w:gridCol w:w="700"/>
        <w:gridCol w:w="1268"/>
        <w:gridCol w:w="1378"/>
        <w:gridCol w:w="960"/>
        <w:gridCol w:w="960"/>
        <w:gridCol w:w="960"/>
        <w:gridCol w:w="960"/>
        <w:gridCol w:w="960"/>
        <w:gridCol w:w="960"/>
        <w:gridCol w:w="960"/>
      </w:tblGrid>
      <w:tr w:rsidR="00AB6C1F" w:rsidRPr="0032263D" w:rsidTr="009E7925">
        <w:trPr>
          <w:trHeight w:val="255"/>
        </w:trPr>
        <w:tc>
          <w:tcPr>
            <w:tcW w:w="700" w:type="dxa"/>
            <w:tcBorders>
              <w:top w:val="single" w:sz="4" w:space="0" w:color="auto"/>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bookmarkStart w:id="2" w:name="RANGE!A2:J23"/>
            <w:r w:rsidRPr="0032263D">
              <w:rPr>
                <w:rFonts w:ascii="Arial" w:hAnsi="Arial" w:cs="Arial"/>
                <w:b/>
                <w:bCs/>
              </w:rPr>
              <w:t>No.</w:t>
            </w:r>
            <w:bookmarkEnd w:id="2"/>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AB6C1F" w:rsidRPr="0032263D" w:rsidRDefault="00AB6C1F" w:rsidP="009E7925">
            <w:pPr>
              <w:rPr>
                <w:rFonts w:ascii="Arial" w:hAnsi="Arial" w:cs="Arial"/>
                <w:b/>
                <w:bCs/>
              </w:rPr>
            </w:pPr>
            <w:r w:rsidRPr="0032263D">
              <w:rPr>
                <w:rFonts w:ascii="Arial" w:hAnsi="Arial" w:cs="Arial"/>
                <w:b/>
                <w:bCs/>
              </w:rPr>
              <w:t>Country</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B6C1F" w:rsidRPr="0032263D" w:rsidRDefault="00AB6C1F" w:rsidP="009E7925">
            <w:pPr>
              <w:rPr>
                <w:rFonts w:ascii="Arial" w:hAnsi="Arial" w:cs="Arial"/>
                <w:b/>
                <w:bCs/>
              </w:rPr>
            </w:pPr>
            <w:r w:rsidRPr="0032263D">
              <w:rPr>
                <w:rFonts w:ascii="Arial" w:hAnsi="Arial" w:cs="Arial"/>
                <w:b/>
                <w:bCs/>
              </w:rPr>
              <w:t>Centre</w:t>
            </w:r>
          </w:p>
        </w:tc>
        <w:tc>
          <w:tcPr>
            <w:tcW w:w="960" w:type="dxa"/>
            <w:tcBorders>
              <w:top w:val="single" w:sz="4" w:space="0" w:color="auto"/>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2005</w:t>
            </w:r>
          </w:p>
        </w:tc>
        <w:tc>
          <w:tcPr>
            <w:tcW w:w="960" w:type="dxa"/>
            <w:tcBorders>
              <w:top w:val="single" w:sz="4" w:space="0" w:color="auto"/>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2006</w:t>
            </w:r>
          </w:p>
        </w:tc>
        <w:tc>
          <w:tcPr>
            <w:tcW w:w="960" w:type="dxa"/>
            <w:tcBorders>
              <w:top w:val="single" w:sz="4" w:space="0" w:color="auto"/>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2007</w:t>
            </w:r>
          </w:p>
        </w:tc>
        <w:tc>
          <w:tcPr>
            <w:tcW w:w="960" w:type="dxa"/>
            <w:tcBorders>
              <w:top w:val="single" w:sz="4" w:space="0" w:color="auto"/>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2008</w:t>
            </w:r>
          </w:p>
        </w:tc>
        <w:tc>
          <w:tcPr>
            <w:tcW w:w="960" w:type="dxa"/>
            <w:tcBorders>
              <w:top w:val="single" w:sz="4" w:space="0" w:color="auto"/>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2009</w:t>
            </w:r>
          </w:p>
        </w:tc>
        <w:tc>
          <w:tcPr>
            <w:tcW w:w="960" w:type="dxa"/>
            <w:tcBorders>
              <w:top w:val="single" w:sz="4" w:space="0" w:color="auto"/>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2011</w:t>
            </w:r>
          </w:p>
        </w:tc>
      </w:tr>
      <w:tr w:rsidR="00AB6C1F" w:rsidRPr="0032263D" w:rsidTr="009E7925">
        <w:trPr>
          <w:trHeight w:val="255"/>
        </w:trPr>
        <w:tc>
          <w:tcPr>
            <w:tcW w:w="700" w:type="dxa"/>
            <w:tcBorders>
              <w:top w:val="single" w:sz="4" w:space="0" w:color="auto"/>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w:t>
            </w:r>
          </w:p>
        </w:tc>
        <w:tc>
          <w:tcPr>
            <w:tcW w:w="1061" w:type="dxa"/>
            <w:tcBorders>
              <w:top w:val="nil"/>
              <w:left w:val="nil"/>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Australia</w:t>
            </w:r>
          </w:p>
        </w:tc>
        <w:tc>
          <w:tcPr>
            <w:tcW w:w="1060" w:type="dxa"/>
            <w:tcBorders>
              <w:top w:val="nil"/>
              <w:left w:val="nil"/>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Melbourne</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AMMC</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AMMC</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AMMC</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AMMC</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AMMC</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2</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China</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Beijing</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BABJ</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BABJ</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BABJ</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BABJ</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BABJ</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BABJ</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BABJ</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3</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Canada</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Montreal</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CWAO</w:t>
            </w:r>
          </w:p>
        </w:tc>
        <w:tc>
          <w:tcPr>
            <w:tcW w:w="960" w:type="dxa"/>
            <w:tcBorders>
              <w:top w:val="nil"/>
              <w:left w:val="nil"/>
              <w:bottom w:val="nil"/>
              <w:right w:val="single" w:sz="4" w:space="0" w:color="auto"/>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4</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India</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New Delhi</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DEMS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DEMS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DEMS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DEMS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DEMS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DEMS</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DEMS</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5</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 xml:space="preserve">Germany </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Offenbach</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EDZW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EDZW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EDZW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EDZW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EDZW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EDZW</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EDZW</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6</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UK</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Exeter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EGRR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EGRR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EGRR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EGRR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EGRR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EGRR</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EGRR</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7</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Sweden</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Norrkoping</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ESWI</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ESWI</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ESWI</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ESWI</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ESWI</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8</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USA</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Washington</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KWBC</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KWBC</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KWBC</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KWBC</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KWBC</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KWBC</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KWBC</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9</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Spain</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Madrid</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LEMM</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single" w:sz="4" w:space="0" w:color="auto"/>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10</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France</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Toulouse</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LFPW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LFPW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LFPW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LFPW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LFPW</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LFPW</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11</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Italy</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Rome</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LIIB</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LIIB</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LIIB</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LIIB</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LIIB</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LIIB</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LIIB</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12</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New Zealand</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Wellington</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NZKL</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NZKL</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NZKL</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NZKL</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NZKL</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NZKL</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NZKL</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13</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proofErr w:type="spellStart"/>
            <w:r w:rsidRPr="0032263D">
              <w:rPr>
                <w:rFonts w:ascii="Arial" w:hAnsi="Arial" w:cs="Arial"/>
              </w:rPr>
              <w:t>Japen</w:t>
            </w:r>
            <w:proofErr w:type="spellEnd"/>
            <w:r w:rsidRPr="0032263D">
              <w:rPr>
                <w:rFonts w:ascii="Arial" w:hAnsi="Arial" w:cs="Arial"/>
              </w:rPr>
              <w:t xml:space="preserve"> </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Tokyo</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RJTD</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RJTD</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RJTD</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RJTD</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RJTD</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RJTD</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14</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Korea</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Seoul</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RKSL</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RKSL</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RKSL</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RKSL</w:t>
            </w:r>
          </w:p>
        </w:tc>
        <w:tc>
          <w:tcPr>
            <w:tcW w:w="960" w:type="dxa"/>
            <w:tcBorders>
              <w:top w:val="nil"/>
              <w:left w:val="nil"/>
              <w:bottom w:val="nil"/>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RKSL</w:t>
            </w:r>
          </w:p>
        </w:tc>
        <w:tc>
          <w:tcPr>
            <w:tcW w:w="960" w:type="dxa"/>
            <w:tcBorders>
              <w:top w:val="nil"/>
              <w:left w:val="nil"/>
              <w:bottom w:val="nil"/>
              <w:right w:val="single" w:sz="4" w:space="0" w:color="auto"/>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RKSL</w:t>
            </w:r>
          </w:p>
        </w:tc>
      </w:tr>
      <w:tr w:rsidR="00AB6C1F" w:rsidRPr="0032263D" w:rsidTr="009E7925">
        <w:trPr>
          <w:trHeight w:val="46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15</w:t>
            </w:r>
          </w:p>
        </w:tc>
        <w:tc>
          <w:tcPr>
            <w:tcW w:w="1061" w:type="dxa"/>
            <w:tcBorders>
              <w:top w:val="nil"/>
              <w:left w:val="nil"/>
              <w:bottom w:val="nil"/>
              <w:right w:val="nil"/>
            </w:tcBorders>
            <w:shd w:val="clear" w:color="auto" w:fill="auto"/>
            <w:vAlign w:val="bottom"/>
          </w:tcPr>
          <w:p w:rsidR="00AB6C1F" w:rsidRPr="0032263D" w:rsidRDefault="00AB6C1F" w:rsidP="009E7925">
            <w:pPr>
              <w:rPr>
                <w:rFonts w:ascii="Arial" w:hAnsi="Arial" w:cs="Arial"/>
              </w:rPr>
            </w:pPr>
            <w:r w:rsidRPr="0032263D">
              <w:rPr>
                <w:rFonts w:ascii="Arial" w:hAnsi="Arial" w:cs="Arial"/>
              </w:rPr>
              <w:t>Russian</w:t>
            </w:r>
            <w:r w:rsidRPr="0032263D">
              <w:rPr>
                <w:rFonts w:ascii="Arial" w:hAnsi="Arial" w:cs="Arial"/>
              </w:rPr>
              <w:br/>
              <w:t>Federation</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Moscow</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RUMS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RUMS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RUMS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RUMS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RUMS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RUMS</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RUMS</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16</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Argentina</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Buenos Aires</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SABM</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SABM</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SABM</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SABM</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SABM</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SABM</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 </w:t>
            </w:r>
          </w:p>
        </w:tc>
      </w:tr>
      <w:tr w:rsidR="00AB6C1F" w:rsidRPr="0032263D" w:rsidTr="009E7925">
        <w:trPr>
          <w:trHeight w:val="255"/>
        </w:trPr>
        <w:tc>
          <w:tcPr>
            <w:tcW w:w="70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17</w:t>
            </w:r>
          </w:p>
        </w:tc>
        <w:tc>
          <w:tcPr>
            <w:tcW w:w="1061" w:type="dxa"/>
            <w:tcBorders>
              <w:top w:val="nil"/>
              <w:left w:val="nil"/>
              <w:bottom w:val="nil"/>
              <w:right w:val="nil"/>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Brazil</w:t>
            </w:r>
          </w:p>
        </w:tc>
        <w:tc>
          <w:tcPr>
            <w:tcW w:w="1060" w:type="dxa"/>
            <w:tcBorders>
              <w:top w:val="nil"/>
              <w:left w:val="single" w:sz="4" w:space="0" w:color="auto"/>
              <w:bottom w:val="nil"/>
              <w:right w:val="single" w:sz="4" w:space="0" w:color="auto"/>
            </w:tcBorders>
            <w:shd w:val="clear" w:color="auto" w:fill="auto"/>
            <w:noWrap/>
            <w:vAlign w:val="bottom"/>
          </w:tcPr>
          <w:p w:rsidR="00AB6C1F" w:rsidRPr="0032263D" w:rsidRDefault="00AB6C1F" w:rsidP="009E7925">
            <w:pPr>
              <w:rPr>
                <w:rFonts w:ascii="Arial" w:hAnsi="Arial" w:cs="Arial"/>
              </w:rPr>
            </w:pPr>
            <w:r w:rsidRPr="0032263D">
              <w:rPr>
                <w:rFonts w:ascii="Arial" w:hAnsi="Arial" w:cs="Arial"/>
              </w:rPr>
              <w:t>Brasilia</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SBBR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SBBR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SBBR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SBBR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SBBR</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SBBR</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 </w:t>
            </w:r>
          </w:p>
        </w:tc>
      </w:tr>
      <w:tr w:rsidR="00AB6C1F" w:rsidRPr="0032263D" w:rsidTr="009E7925">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18</w:t>
            </w:r>
          </w:p>
        </w:tc>
        <w:tc>
          <w:tcPr>
            <w:tcW w:w="1061"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single" w:sz="4" w:space="0" w:color="auto"/>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single" w:sz="4" w:space="0" w:color="auto"/>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single" w:sz="4" w:space="0" w:color="auto"/>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single" w:sz="4" w:space="0" w:color="auto"/>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single" w:sz="4" w:space="0" w:color="auto"/>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960" w:type="dxa"/>
            <w:tcBorders>
              <w:top w:val="nil"/>
              <w:left w:val="nil"/>
              <w:bottom w:val="single" w:sz="4" w:space="0" w:color="auto"/>
              <w:right w:val="nil"/>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SCEM</w:t>
            </w:r>
          </w:p>
        </w:tc>
        <w:tc>
          <w:tcPr>
            <w:tcW w:w="960" w:type="dxa"/>
            <w:tcBorders>
              <w:top w:val="nil"/>
              <w:left w:val="nil"/>
              <w:bottom w:val="single" w:sz="4" w:space="0" w:color="auto"/>
              <w:right w:val="single" w:sz="4" w:space="0" w:color="auto"/>
            </w:tcBorders>
            <w:shd w:val="clear" w:color="auto" w:fill="FFFF99"/>
            <w:noWrap/>
            <w:vAlign w:val="bottom"/>
          </w:tcPr>
          <w:p w:rsidR="00AB6C1F" w:rsidRPr="0032263D" w:rsidRDefault="00AB6C1F" w:rsidP="009E7925">
            <w:pPr>
              <w:jc w:val="center"/>
              <w:rPr>
                <w:rFonts w:ascii="Arial" w:hAnsi="Arial" w:cs="Arial"/>
              </w:rPr>
            </w:pPr>
            <w:r w:rsidRPr="0032263D">
              <w:rPr>
                <w:rFonts w:ascii="Arial" w:hAnsi="Arial" w:cs="Arial"/>
              </w:rPr>
              <w:t> </w:t>
            </w:r>
          </w:p>
        </w:tc>
      </w:tr>
      <w:tr w:rsidR="00AB6C1F" w:rsidRPr="0032263D" w:rsidTr="009E7925">
        <w:trPr>
          <w:trHeight w:val="255"/>
        </w:trPr>
        <w:tc>
          <w:tcPr>
            <w:tcW w:w="700" w:type="dxa"/>
            <w:tcBorders>
              <w:top w:val="nil"/>
              <w:left w:val="single" w:sz="4" w:space="0" w:color="auto"/>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 </w:t>
            </w:r>
          </w:p>
        </w:tc>
        <w:tc>
          <w:tcPr>
            <w:tcW w:w="1061"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MTN/RTH</w:t>
            </w:r>
          </w:p>
        </w:tc>
        <w:tc>
          <w:tcPr>
            <w:tcW w:w="10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14</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13</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13</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14</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11</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13</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14</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12</w:t>
            </w:r>
          </w:p>
        </w:tc>
      </w:tr>
      <w:tr w:rsidR="00AB6C1F" w:rsidRPr="0032263D" w:rsidTr="009E7925">
        <w:trPr>
          <w:trHeight w:val="255"/>
        </w:trPr>
        <w:tc>
          <w:tcPr>
            <w:tcW w:w="700" w:type="dxa"/>
            <w:tcBorders>
              <w:top w:val="nil"/>
              <w:left w:val="single" w:sz="4" w:space="0" w:color="auto"/>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 </w:t>
            </w:r>
          </w:p>
        </w:tc>
        <w:tc>
          <w:tcPr>
            <w:tcW w:w="1061" w:type="dxa"/>
            <w:tcBorders>
              <w:top w:val="nil"/>
              <w:left w:val="nil"/>
              <w:bottom w:val="nil"/>
              <w:right w:val="single" w:sz="4" w:space="0" w:color="auto"/>
            </w:tcBorders>
            <w:shd w:val="clear" w:color="auto" w:fill="FFFF99"/>
            <w:noWrap/>
            <w:vAlign w:val="bottom"/>
          </w:tcPr>
          <w:p w:rsidR="00AB6C1F" w:rsidRPr="0032263D" w:rsidRDefault="00AB6C1F" w:rsidP="009E7925">
            <w:pPr>
              <w:jc w:val="center"/>
              <w:rPr>
                <w:rFonts w:ascii="Arial" w:hAnsi="Arial" w:cs="Arial"/>
                <w:b/>
                <w:bCs/>
              </w:rPr>
            </w:pPr>
            <w:r w:rsidRPr="0032263D">
              <w:rPr>
                <w:rFonts w:ascii="Arial" w:hAnsi="Arial" w:cs="Arial"/>
                <w:b/>
                <w:bCs/>
              </w:rPr>
              <w:t>NMC</w:t>
            </w:r>
          </w:p>
        </w:tc>
        <w:tc>
          <w:tcPr>
            <w:tcW w:w="10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4</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0</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2</w:t>
            </w:r>
          </w:p>
        </w:tc>
        <w:tc>
          <w:tcPr>
            <w:tcW w:w="960" w:type="dxa"/>
            <w:tcBorders>
              <w:top w:val="nil"/>
              <w:left w:val="nil"/>
              <w:bottom w:val="nil"/>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3</w:t>
            </w:r>
          </w:p>
        </w:tc>
        <w:tc>
          <w:tcPr>
            <w:tcW w:w="960" w:type="dxa"/>
            <w:tcBorders>
              <w:top w:val="nil"/>
              <w:left w:val="nil"/>
              <w:bottom w:val="nil"/>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w:t>
            </w:r>
          </w:p>
        </w:tc>
      </w:tr>
      <w:tr w:rsidR="00AB6C1F" w:rsidRPr="0032263D" w:rsidTr="009E7925">
        <w:trPr>
          <w:trHeight w:val="255"/>
        </w:trPr>
        <w:tc>
          <w:tcPr>
            <w:tcW w:w="700" w:type="dxa"/>
            <w:tcBorders>
              <w:top w:val="nil"/>
              <w:left w:val="single" w:sz="4" w:space="0" w:color="auto"/>
              <w:bottom w:val="single" w:sz="4" w:space="0" w:color="auto"/>
              <w:right w:val="nil"/>
            </w:tcBorders>
            <w:shd w:val="clear" w:color="auto" w:fill="auto"/>
            <w:noWrap/>
            <w:vAlign w:val="bottom"/>
          </w:tcPr>
          <w:p w:rsidR="00AB6C1F" w:rsidRPr="0032263D" w:rsidRDefault="00AB6C1F" w:rsidP="009E7925">
            <w:pPr>
              <w:jc w:val="center"/>
              <w:rPr>
                <w:rFonts w:ascii="Arial" w:hAnsi="Arial" w:cs="Arial"/>
              </w:rPr>
            </w:pPr>
            <w:r w:rsidRPr="0032263D">
              <w:rPr>
                <w:rFonts w:ascii="Arial" w:hAnsi="Arial" w:cs="Arial"/>
              </w:rPr>
              <w:t> </w:t>
            </w:r>
          </w:p>
        </w:tc>
        <w:tc>
          <w:tcPr>
            <w:tcW w:w="1061"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Total</w:t>
            </w:r>
          </w:p>
        </w:tc>
        <w:tc>
          <w:tcPr>
            <w:tcW w:w="106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18</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14</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14</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14</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12</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15</w:t>
            </w:r>
          </w:p>
        </w:tc>
        <w:tc>
          <w:tcPr>
            <w:tcW w:w="960" w:type="dxa"/>
            <w:tcBorders>
              <w:top w:val="nil"/>
              <w:left w:val="nil"/>
              <w:bottom w:val="single" w:sz="4" w:space="0" w:color="auto"/>
              <w:right w:val="nil"/>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17</w:t>
            </w:r>
          </w:p>
        </w:tc>
        <w:tc>
          <w:tcPr>
            <w:tcW w:w="960" w:type="dxa"/>
            <w:tcBorders>
              <w:top w:val="nil"/>
              <w:left w:val="nil"/>
              <w:bottom w:val="single" w:sz="4" w:space="0" w:color="auto"/>
              <w:right w:val="single" w:sz="4" w:space="0" w:color="auto"/>
            </w:tcBorders>
            <w:shd w:val="clear" w:color="auto" w:fill="auto"/>
            <w:noWrap/>
            <w:vAlign w:val="bottom"/>
          </w:tcPr>
          <w:p w:rsidR="00AB6C1F" w:rsidRPr="0032263D" w:rsidRDefault="00AB6C1F" w:rsidP="009E7925">
            <w:pPr>
              <w:jc w:val="center"/>
              <w:rPr>
                <w:rFonts w:ascii="Arial" w:hAnsi="Arial" w:cs="Arial"/>
                <w:b/>
                <w:bCs/>
              </w:rPr>
            </w:pPr>
            <w:r w:rsidRPr="0032263D">
              <w:rPr>
                <w:rFonts w:ascii="Arial" w:hAnsi="Arial" w:cs="Arial"/>
                <w:b/>
                <w:bCs/>
              </w:rPr>
              <w:t>13</w:t>
            </w:r>
          </w:p>
        </w:tc>
      </w:tr>
    </w:tbl>
    <w:p w:rsidR="00AB6C1F" w:rsidRPr="0032263D" w:rsidRDefault="00AB6C1F" w:rsidP="00AB6C1F">
      <w:pPr>
        <w:rPr>
          <w:rFonts w:ascii="Arial" w:hAnsi="Arial" w:cs="Arial"/>
        </w:rPr>
      </w:pPr>
    </w:p>
    <w:p w:rsidR="00AB6C1F" w:rsidRPr="0032263D" w:rsidRDefault="00AB6C1F" w:rsidP="00AB6C1F">
      <w:pPr>
        <w:rPr>
          <w:rFonts w:ascii="Arial" w:hAnsi="Arial" w:cs="Arial"/>
          <w:b/>
        </w:rPr>
      </w:pPr>
    </w:p>
    <w:p w:rsidR="00AB6C1F" w:rsidRPr="0032263D" w:rsidRDefault="00AB6C1F" w:rsidP="00AB6C1F">
      <w:pPr>
        <w:rPr>
          <w:rFonts w:ascii="Arial" w:hAnsi="Arial" w:cs="Arial"/>
          <w:b/>
        </w:rPr>
      </w:pPr>
      <w:r w:rsidRPr="0032263D">
        <w:rPr>
          <w:rFonts w:ascii="Arial" w:hAnsi="Arial" w:cs="Arial"/>
          <w:b/>
        </w:rPr>
        <w:lastRenderedPageBreak/>
        <w:t xml:space="preserve">WIS system monitoring </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3.1.5</w:t>
      </w:r>
      <w:r w:rsidRPr="0032263D">
        <w:rPr>
          <w:rFonts w:ascii="Arial" w:hAnsi="Arial" w:cs="Arial"/>
        </w:rPr>
        <w:tab/>
      </w:r>
      <w:proofErr w:type="spellStart"/>
      <w:r w:rsidRPr="0032263D">
        <w:rPr>
          <w:rFonts w:ascii="Arial" w:hAnsi="Arial" w:cs="Arial"/>
        </w:rPr>
        <w:t>Mr</w:t>
      </w:r>
      <w:proofErr w:type="spellEnd"/>
      <w:r w:rsidRPr="0032263D">
        <w:rPr>
          <w:rFonts w:ascii="Arial" w:hAnsi="Arial" w:cs="Arial"/>
        </w:rPr>
        <w:t xml:space="preserve"> Chris Little presented a high level conceptual document on WIS monitoring to the meeting via WebEx.  The reasons he put forward for conducting WIS monitoring were well received: </w:t>
      </w:r>
    </w:p>
    <w:p w:rsidR="00AB6C1F" w:rsidRPr="0032263D" w:rsidRDefault="00AB6C1F" w:rsidP="00AB6C1F">
      <w:pPr>
        <w:numPr>
          <w:ilvl w:val="0"/>
          <w:numId w:val="21"/>
        </w:numPr>
        <w:autoSpaceDE w:val="0"/>
        <w:autoSpaceDN w:val="0"/>
        <w:adjustRightInd w:val="0"/>
        <w:spacing w:after="0" w:line="240" w:lineRule="auto"/>
        <w:jc w:val="both"/>
        <w:rPr>
          <w:rFonts w:ascii="Arial" w:hAnsi="Arial" w:cs="Arial"/>
        </w:rPr>
      </w:pPr>
      <w:r w:rsidRPr="0032263D">
        <w:rPr>
          <w:rFonts w:ascii="Arial" w:hAnsi="Arial" w:cs="Arial"/>
        </w:rPr>
        <w:t>To ensure it meets its agreed requirements, such as functionality and performance;</w:t>
      </w:r>
    </w:p>
    <w:p w:rsidR="00AB6C1F" w:rsidRPr="0032263D" w:rsidRDefault="00AB6C1F" w:rsidP="00AB6C1F">
      <w:pPr>
        <w:numPr>
          <w:ilvl w:val="0"/>
          <w:numId w:val="21"/>
        </w:numPr>
        <w:autoSpaceDE w:val="0"/>
        <w:autoSpaceDN w:val="0"/>
        <w:adjustRightInd w:val="0"/>
        <w:spacing w:after="0" w:line="240" w:lineRule="auto"/>
        <w:jc w:val="both"/>
        <w:rPr>
          <w:rFonts w:ascii="Arial" w:hAnsi="Arial" w:cs="Arial"/>
        </w:rPr>
      </w:pPr>
      <w:r w:rsidRPr="0032263D">
        <w:rPr>
          <w:rFonts w:ascii="Arial" w:hAnsi="Arial" w:cs="Arial"/>
        </w:rPr>
        <w:t>To ensure Members have sustainable, efficient and cost effective systems, processes and staffing;</w:t>
      </w:r>
    </w:p>
    <w:p w:rsidR="00AB6C1F" w:rsidRPr="0032263D" w:rsidRDefault="00AB6C1F" w:rsidP="00AB6C1F">
      <w:pPr>
        <w:numPr>
          <w:ilvl w:val="0"/>
          <w:numId w:val="21"/>
        </w:numPr>
        <w:autoSpaceDE w:val="0"/>
        <w:autoSpaceDN w:val="0"/>
        <w:adjustRightInd w:val="0"/>
        <w:spacing w:after="0" w:line="240" w:lineRule="auto"/>
        <w:jc w:val="both"/>
        <w:rPr>
          <w:rFonts w:ascii="Arial" w:hAnsi="Arial" w:cs="Arial"/>
        </w:rPr>
      </w:pPr>
      <w:r w:rsidRPr="0032263D">
        <w:rPr>
          <w:rFonts w:ascii="Arial" w:hAnsi="Arial" w:cs="Arial"/>
        </w:rPr>
        <w:t>To monitor performance and capacity changes so that upgrades can be planned or bottlenecks and imbalances addressed;</w:t>
      </w:r>
    </w:p>
    <w:p w:rsidR="00AB6C1F" w:rsidRPr="0032263D" w:rsidRDefault="00AB6C1F" w:rsidP="00AB6C1F">
      <w:pPr>
        <w:numPr>
          <w:ilvl w:val="0"/>
          <w:numId w:val="21"/>
        </w:numPr>
        <w:autoSpaceDE w:val="0"/>
        <w:autoSpaceDN w:val="0"/>
        <w:adjustRightInd w:val="0"/>
        <w:spacing w:after="0" w:line="240" w:lineRule="auto"/>
        <w:jc w:val="both"/>
        <w:rPr>
          <w:rFonts w:ascii="Arial" w:hAnsi="Arial" w:cs="Arial"/>
        </w:rPr>
      </w:pPr>
      <w:r w:rsidRPr="0032263D">
        <w:rPr>
          <w:rFonts w:ascii="Arial" w:hAnsi="Arial" w:cs="Arial"/>
        </w:rPr>
        <w:t>To monitor the uptake and rollout of the WIS, so that planning can be refined and legacy systems removed.</w:t>
      </w:r>
    </w:p>
    <w:p w:rsidR="00AB6C1F" w:rsidRPr="0032263D" w:rsidRDefault="00AB6C1F" w:rsidP="00AB6C1F">
      <w:pPr>
        <w:numPr>
          <w:ilvl w:val="0"/>
          <w:numId w:val="21"/>
        </w:numPr>
        <w:autoSpaceDE w:val="0"/>
        <w:autoSpaceDN w:val="0"/>
        <w:adjustRightInd w:val="0"/>
        <w:spacing w:after="0" w:line="240" w:lineRule="auto"/>
        <w:jc w:val="both"/>
        <w:rPr>
          <w:rFonts w:ascii="Arial" w:hAnsi="Arial" w:cs="Arial"/>
        </w:rPr>
      </w:pPr>
      <w:r w:rsidRPr="0032263D">
        <w:rPr>
          <w:rFonts w:ascii="Arial" w:hAnsi="Arial" w:cs="Arial"/>
        </w:rPr>
        <w:t>Several WMO Members have undertaken ISO 9001 certification to demonstrate the appropriate quality of their services. Any agreed WIS monitoring activities coordinated through WMO towards such external recognition of quality would be helpful.</w:t>
      </w:r>
    </w:p>
    <w:p w:rsidR="00AB6C1F" w:rsidRPr="0032263D" w:rsidRDefault="00AB6C1F" w:rsidP="00AB6C1F">
      <w:pPr>
        <w:autoSpaceDE w:val="0"/>
        <w:autoSpaceDN w:val="0"/>
        <w:adjustRightInd w:val="0"/>
        <w:jc w:val="both"/>
        <w:rPr>
          <w:rFonts w:ascii="Arial" w:hAnsi="Arial" w:cs="Arial"/>
          <w:b/>
        </w:rPr>
      </w:pPr>
    </w:p>
    <w:p w:rsidR="00AB6C1F" w:rsidRPr="0032263D" w:rsidRDefault="00AB6C1F" w:rsidP="00AB6C1F">
      <w:pPr>
        <w:autoSpaceDE w:val="0"/>
        <w:autoSpaceDN w:val="0"/>
        <w:adjustRightInd w:val="0"/>
        <w:jc w:val="both"/>
        <w:rPr>
          <w:rFonts w:ascii="Arial" w:hAnsi="Arial" w:cs="Arial"/>
        </w:rPr>
      </w:pPr>
      <w:proofErr w:type="spellStart"/>
      <w:r w:rsidRPr="0032263D">
        <w:rPr>
          <w:rFonts w:ascii="Arial" w:hAnsi="Arial" w:cs="Arial"/>
        </w:rPr>
        <w:t>Mr</w:t>
      </w:r>
      <w:proofErr w:type="spellEnd"/>
      <w:r w:rsidRPr="0032263D">
        <w:rPr>
          <w:rFonts w:ascii="Arial" w:hAnsi="Arial" w:cs="Arial"/>
        </w:rPr>
        <w:t xml:space="preserve"> Little also identified three target levels of applicability to WIS that covered (</w:t>
      </w:r>
      <w:proofErr w:type="spellStart"/>
      <w:r w:rsidRPr="0032263D">
        <w:rPr>
          <w:rFonts w:ascii="Arial" w:hAnsi="Arial" w:cs="Arial"/>
        </w:rPr>
        <w:t>i</w:t>
      </w:r>
      <w:proofErr w:type="spellEnd"/>
      <w:r w:rsidRPr="0032263D">
        <w:rPr>
          <w:rFonts w:ascii="Arial" w:hAnsi="Arial" w:cs="Arial"/>
        </w:rPr>
        <w:t>) customers, (ii) services and products and (iii) system monitoring.  The meeting agreed that the reasons for WIS monitoring and the target levels are good pointers and they are all relevant.</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3.1.6</w:t>
      </w:r>
      <w:r w:rsidRPr="0032263D">
        <w:rPr>
          <w:rFonts w:ascii="Arial" w:hAnsi="Arial" w:cs="Arial"/>
        </w:rPr>
        <w:tab/>
        <w:t>Other expressed comments by members of ET-OI indicated that more practical and solid guidelines are required in terms of technical and user related aspects at this important stage of getting WIS operational.  Suggested approaches included steps taken to automate the procedures with minimum resource required on systems and to address how much monitoring will cost.  In order to achieve the objective of WIS monitoring technology-wise, user-wise and information-wise a total cost of no more than ten percent would be acceptable.  Any attempts to achieve more comprehensive WIS monitoring should not be too expensive.  An alternative approach is to identify goals and tasks or define what we want to monitor with suggested options to address the issues.  A single repository with standard formats and interfaces are possible solutions.</w:t>
      </w:r>
    </w:p>
    <w:p w:rsidR="00AB6C1F" w:rsidRPr="0032263D" w:rsidRDefault="00AB6C1F" w:rsidP="00AB6C1F">
      <w:pPr>
        <w:autoSpaceDE w:val="0"/>
        <w:autoSpaceDN w:val="0"/>
        <w:adjustRightInd w:val="0"/>
        <w:jc w:val="both"/>
        <w:rPr>
          <w:rFonts w:ascii="Arial" w:hAnsi="Arial" w:cs="Arial"/>
          <w:b/>
        </w:rPr>
      </w:pPr>
      <w:r w:rsidRPr="0032263D">
        <w:rPr>
          <w:rFonts w:ascii="Arial" w:hAnsi="Arial" w:cs="Arial"/>
          <w:b/>
        </w:rPr>
        <w:t>3.2</w:t>
      </w:r>
      <w:r w:rsidRPr="0032263D">
        <w:rPr>
          <w:rFonts w:ascii="Arial" w:hAnsi="Arial" w:cs="Arial"/>
          <w:b/>
        </w:rPr>
        <w:tab/>
        <w:t xml:space="preserve">WIS monitoring for all WMO </w:t>
      </w:r>
      <w:proofErr w:type="spellStart"/>
      <w:r w:rsidRPr="0032263D">
        <w:rPr>
          <w:rFonts w:ascii="Arial" w:hAnsi="Arial" w:cs="Arial"/>
          <w:b/>
        </w:rPr>
        <w:t>Programmes</w:t>
      </w:r>
      <w:proofErr w:type="spellEnd"/>
    </w:p>
    <w:p w:rsidR="00AB6C1F" w:rsidRPr="0032263D" w:rsidRDefault="00AB6C1F" w:rsidP="00AB6C1F">
      <w:pPr>
        <w:numPr>
          <w:ilvl w:val="2"/>
          <w:numId w:val="32"/>
        </w:numPr>
        <w:tabs>
          <w:tab w:val="clear" w:pos="720"/>
          <w:tab w:val="num" w:pos="0"/>
        </w:tabs>
        <w:autoSpaceDE w:val="0"/>
        <w:autoSpaceDN w:val="0"/>
        <w:adjustRightInd w:val="0"/>
        <w:spacing w:after="0" w:line="240" w:lineRule="auto"/>
        <w:ind w:left="0" w:firstLine="0"/>
        <w:jc w:val="both"/>
        <w:rPr>
          <w:rFonts w:ascii="Arial" w:hAnsi="Arial" w:cs="Arial"/>
        </w:rPr>
      </w:pPr>
      <w:r w:rsidRPr="0032263D">
        <w:rPr>
          <w:rFonts w:ascii="Arial" w:hAnsi="Arial" w:cs="Arial"/>
        </w:rPr>
        <w:t>The subject of WIS Monitoring attracted rigorous discussions in the meeting under this agenda item.  The group was requested to review a document drafted by the Secretariat aimed to provide recommendations for the amendments to the Manual on WIS and Guide to WIS on the subject of WIS Monitoring.  It has become more urgent for ICT-ISS and CBS to update the Manual and the Guide as the two other WE-VGISC Exeter and Toulouse in RA-VI will join GISC Tokyo, Beijing and Offenbach to become operational in June 2012.  The current descriptions in the Manual on WIS under paragraph 3.5.10.2 are insufficient for WIS Monitoring.  Furthermore there are no guidelines presented in the Guide to WIS covering different aspects of WIS Monitoring the group discussed in the meeting.</w:t>
      </w:r>
    </w:p>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numPr>
          <w:ilvl w:val="2"/>
          <w:numId w:val="32"/>
        </w:numPr>
        <w:tabs>
          <w:tab w:val="clear" w:pos="720"/>
          <w:tab w:val="num" w:pos="0"/>
        </w:tabs>
        <w:autoSpaceDE w:val="0"/>
        <w:autoSpaceDN w:val="0"/>
        <w:adjustRightInd w:val="0"/>
        <w:spacing w:after="0" w:line="240" w:lineRule="auto"/>
        <w:ind w:left="0" w:firstLine="0"/>
        <w:jc w:val="both"/>
        <w:rPr>
          <w:rFonts w:ascii="Arial" w:hAnsi="Arial" w:cs="Arial"/>
        </w:rPr>
      </w:pPr>
      <w:proofErr w:type="spellStart"/>
      <w:r w:rsidRPr="0032263D">
        <w:rPr>
          <w:rFonts w:ascii="Arial" w:hAnsi="Arial" w:cs="Arial"/>
        </w:rPr>
        <w:t>Dr</w:t>
      </w:r>
      <w:proofErr w:type="spellEnd"/>
      <w:r w:rsidRPr="0032263D">
        <w:rPr>
          <w:rFonts w:ascii="Arial" w:hAnsi="Arial" w:cs="Arial"/>
        </w:rPr>
        <w:t xml:space="preserve"> Steve Foreman presented the document on “Quantitative Monitoring Procedures for data exchanged through the WIS” to the meeting via WebEx conferencing.  The intention was to seek endorsement for replacement of </w:t>
      </w:r>
      <w:r w:rsidRPr="0032263D">
        <w:rPr>
          <w:rFonts w:ascii="Arial" w:hAnsi="Arial" w:cs="Arial"/>
          <w:b/>
          <w:i/>
        </w:rPr>
        <w:t xml:space="preserve">IWM and other </w:t>
      </w:r>
      <w:proofErr w:type="spellStart"/>
      <w:r w:rsidRPr="0032263D">
        <w:rPr>
          <w:rFonts w:ascii="Arial" w:hAnsi="Arial" w:cs="Arial"/>
          <w:b/>
          <w:i/>
        </w:rPr>
        <w:t>programme</w:t>
      </w:r>
      <w:proofErr w:type="spellEnd"/>
      <w:r w:rsidRPr="0032263D">
        <w:rPr>
          <w:rFonts w:ascii="Arial" w:hAnsi="Arial" w:cs="Arial"/>
          <w:b/>
          <w:i/>
        </w:rPr>
        <w:t>-related monitoring</w:t>
      </w:r>
      <w:r w:rsidRPr="0032263D">
        <w:rPr>
          <w:rFonts w:ascii="Arial" w:hAnsi="Arial" w:cs="Arial"/>
        </w:rPr>
        <w:t xml:space="preserve"> in paragraph 3.5.10.2 with </w:t>
      </w:r>
      <w:r w:rsidRPr="0032263D">
        <w:rPr>
          <w:rFonts w:ascii="Arial" w:hAnsi="Arial" w:cs="Arial"/>
          <w:b/>
          <w:i/>
        </w:rPr>
        <w:t xml:space="preserve">WIS Monitoring and monitoring related to WMO </w:t>
      </w:r>
      <w:proofErr w:type="spellStart"/>
      <w:r w:rsidRPr="0032263D">
        <w:rPr>
          <w:rFonts w:ascii="Arial" w:hAnsi="Arial" w:cs="Arial"/>
          <w:b/>
          <w:i/>
        </w:rPr>
        <w:t>Programmes</w:t>
      </w:r>
      <w:proofErr w:type="spellEnd"/>
      <w:r w:rsidRPr="0032263D">
        <w:rPr>
          <w:rFonts w:ascii="Arial" w:hAnsi="Arial" w:cs="Arial"/>
        </w:rPr>
        <w:t>.  A new paragraph 7 will also be added in the Guide to WIS to provide guidelines on the following three types of monitoring (</w:t>
      </w:r>
      <w:proofErr w:type="spellStart"/>
      <w:r w:rsidRPr="0032263D">
        <w:rPr>
          <w:rFonts w:ascii="Arial" w:hAnsi="Arial" w:cs="Arial"/>
        </w:rPr>
        <w:t>i</w:t>
      </w:r>
      <w:proofErr w:type="spellEnd"/>
      <w:r w:rsidRPr="0032263D">
        <w:rPr>
          <w:rFonts w:ascii="Arial" w:hAnsi="Arial" w:cs="Arial"/>
        </w:rPr>
        <w:t xml:space="preserve">) Network WIS Monitoring, (ii)  </w:t>
      </w:r>
      <w:r w:rsidRPr="0032263D">
        <w:rPr>
          <w:rFonts w:ascii="Arial" w:hAnsi="Arial" w:cs="Arial"/>
        </w:rPr>
        <w:lastRenderedPageBreak/>
        <w:t>Quantitative WIS Monitoring and (iii) Qualitative WIS Monitoring in order to address the following three commonly asked questions in the management of the WIS:</w:t>
      </w:r>
    </w:p>
    <w:p w:rsidR="00AB6C1F" w:rsidRPr="0032263D" w:rsidRDefault="00AB6C1F" w:rsidP="00AB6C1F">
      <w:pPr>
        <w:numPr>
          <w:ilvl w:val="0"/>
          <w:numId w:val="34"/>
        </w:numPr>
        <w:autoSpaceDE w:val="0"/>
        <w:autoSpaceDN w:val="0"/>
        <w:adjustRightInd w:val="0"/>
        <w:spacing w:after="0" w:line="240" w:lineRule="auto"/>
        <w:jc w:val="both"/>
        <w:rPr>
          <w:rFonts w:ascii="Arial" w:hAnsi="Arial" w:cs="Arial"/>
        </w:rPr>
      </w:pPr>
      <w:r w:rsidRPr="0032263D">
        <w:rPr>
          <w:rFonts w:ascii="Arial" w:hAnsi="Arial" w:cs="Arial"/>
        </w:rPr>
        <w:t>how do we exchange information</w:t>
      </w:r>
    </w:p>
    <w:p w:rsidR="00AB6C1F" w:rsidRPr="0032263D" w:rsidRDefault="00AB6C1F" w:rsidP="00AB6C1F">
      <w:pPr>
        <w:numPr>
          <w:ilvl w:val="0"/>
          <w:numId w:val="34"/>
        </w:numPr>
        <w:autoSpaceDE w:val="0"/>
        <w:autoSpaceDN w:val="0"/>
        <w:adjustRightInd w:val="0"/>
        <w:spacing w:after="0" w:line="240" w:lineRule="auto"/>
        <w:jc w:val="both"/>
        <w:rPr>
          <w:rFonts w:ascii="Arial" w:hAnsi="Arial" w:cs="Arial"/>
        </w:rPr>
      </w:pPr>
      <w:r w:rsidRPr="0032263D">
        <w:rPr>
          <w:rFonts w:ascii="Arial" w:hAnsi="Arial" w:cs="Arial"/>
        </w:rPr>
        <w:t>how much information do we exchange</w:t>
      </w:r>
    </w:p>
    <w:p w:rsidR="00AB6C1F" w:rsidRPr="0032263D" w:rsidRDefault="00AB6C1F" w:rsidP="00AB6C1F">
      <w:pPr>
        <w:numPr>
          <w:ilvl w:val="0"/>
          <w:numId w:val="34"/>
        </w:numPr>
        <w:autoSpaceDE w:val="0"/>
        <w:autoSpaceDN w:val="0"/>
        <w:adjustRightInd w:val="0"/>
        <w:spacing w:after="0" w:line="240" w:lineRule="auto"/>
        <w:jc w:val="both"/>
        <w:rPr>
          <w:rFonts w:ascii="Arial" w:hAnsi="Arial" w:cs="Arial"/>
        </w:rPr>
      </w:pPr>
      <w:r w:rsidRPr="0032263D">
        <w:rPr>
          <w:rFonts w:ascii="Arial" w:hAnsi="Arial" w:cs="Arial"/>
        </w:rPr>
        <w:t>how well do we meet the expected standards for information exchange</w:t>
      </w:r>
    </w:p>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numPr>
          <w:ilvl w:val="2"/>
          <w:numId w:val="32"/>
        </w:numPr>
        <w:tabs>
          <w:tab w:val="clear" w:pos="720"/>
          <w:tab w:val="num" w:pos="0"/>
        </w:tabs>
        <w:autoSpaceDE w:val="0"/>
        <w:autoSpaceDN w:val="0"/>
        <w:adjustRightInd w:val="0"/>
        <w:spacing w:after="0" w:line="240" w:lineRule="auto"/>
        <w:ind w:left="0" w:firstLine="0"/>
        <w:jc w:val="both"/>
        <w:rPr>
          <w:rFonts w:ascii="Arial" w:hAnsi="Arial" w:cs="Arial"/>
        </w:rPr>
      </w:pPr>
      <w:r w:rsidRPr="0032263D">
        <w:rPr>
          <w:rFonts w:ascii="Arial" w:hAnsi="Arial" w:cs="Arial"/>
        </w:rPr>
        <w:t>A number of comments were raised in the meeting expressing concerns about the WIS Monitoring document.  Some main concerns and counter proposals from members of the group are as follows:</w:t>
      </w:r>
    </w:p>
    <w:p w:rsidR="00AB6C1F" w:rsidRPr="0032263D" w:rsidRDefault="00AB6C1F" w:rsidP="00AB6C1F">
      <w:pPr>
        <w:autoSpaceDE w:val="0"/>
        <w:autoSpaceDN w:val="0"/>
        <w:adjustRightInd w:val="0"/>
        <w:rPr>
          <w:rFonts w:ascii="Arial" w:hAnsi="Arial" w:cs="Arial"/>
        </w:rPr>
      </w:pP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Members have to install additional software for their DCPCs/NCs and this is impossible to assess at this stage;</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 xml:space="preserve">It is also difficult to assess all other </w:t>
      </w:r>
      <w:proofErr w:type="spellStart"/>
      <w:r w:rsidRPr="0032263D">
        <w:rPr>
          <w:rFonts w:ascii="Arial" w:hAnsi="Arial" w:cs="Arial"/>
        </w:rPr>
        <w:t>programmes</w:t>
      </w:r>
      <w:proofErr w:type="spellEnd"/>
      <w:r w:rsidRPr="0032263D">
        <w:rPr>
          <w:rFonts w:ascii="Arial" w:hAnsi="Arial" w:cs="Arial"/>
        </w:rPr>
        <w:t xml:space="preserve"> which are in addition to the WWW </w:t>
      </w:r>
      <w:proofErr w:type="spellStart"/>
      <w:r w:rsidRPr="0032263D">
        <w:rPr>
          <w:rFonts w:ascii="Arial" w:hAnsi="Arial" w:cs="Arial"/>
        </w:rPr>
        <w:t>Programme</w:t>
      </w:r>
      <w:proofErr w:type="spellEnd"/>
      <w:r w:rsidRPr="0032263D">
        <w:rPr>
          <w:rFonts w:ascii="Arial" w:hAnsi="Arial" w:cs="Arial"/>
        </w:rPr>
        <w:t>;</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 xml:space="preserve">Cost unaffordable to their </w:t>
      </w:r>
      <w:proofErr w:type="spellStart"/>
      <w:r w:rsidRPr="0032263D">
        <w:rPr>
          <w:rFonts w:ascii="Arial" w:hAnsi="Arial" w:cs="Arial"/>
        </w:rPr>
        <w:t>organisation</w:t>
      </w:r>
      <w:proofErr w:type="spellEnd"/>
      <w:r w:rsidRPr="0032263D">
        <w:rPr>
          <w:rFonts w:ascii="Arial" w:hAnsi="Arial" w:cs="Arial"/>
        </w:rPr>
        <w:t xml:space="preserve"> if it requires more than 10% of their operating/staff cost;</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No practical steps of implementation and automated tasks aimed to reduce the cost of operation;</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No guidelines on options in procedures, repository, formats, interface, etc.;</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Different terms used in the manual, performance monitoring against "collection and dissemination of WIS information (data and products)" in 3.5.10.2 which may imply only Quantitative Monitoring;</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Follow too much to WWW Monitoring which is incomplete and too complicated and past its 'Sell By' date;</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Not able to meet new requirements and the new comprehensive framework;</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Need a working group to conduct a review and propose a simpler monitoring;</w:t>
      </w:r>
    </w:p>
    <w:p w:rsidR="00AB6C1F" w:rsidRPr="0032263D" w:rsidRDefault="00AB6C1F" w:rsidP="00AB6C1F">
      <w:pPr>
        <w:numPr>
          <w:ilvl w:val="1"/>
          <w:numId w:val="34"/>
        </w:numPr>
        <w:tabs>
          <w:tab w:val="clear" w:pos="1440"/>
          <w:tab w:val="num" w:pos="1100"/>
        </w:tabs>
        <w:autoSpaceDE w:val="0"/>
        <w:autoSpaceDN w:val="0"/>
        <w:adjustRightInd w:val="0"/>
        <w:spacing w:after="0" w:line="240" w:lineRule="auto"/>
        <w:ind w:left="1100" w:hanging="330"/>
        <w:jc w:val="both"/>
        <w:rPr>
          <w:rFonts w:ascii="Arial" w:hAnsi="Arial" w:cs="Arial"/>
        </w:rPr>
      </w:pPr>
      <w:r w:rsidRPr="0032263D">
        <w:rPr>
          <w:rFonts w:ascii="Arial" w:hAnsi="Arial" w:cs="Arial"/>
        </w:rPr>
        <w:t>Paragraph 5.3 in Attachment X to the Guide on WIS under Plan for Monitoring the Operation of the WMO WIS is taken out of Attachment I-5, Manual on the GTS and has been re-worded replacing NMC/RTH/RSMC/WMC with NC/DCPC/GISC, and WWW with WIS.  Although the frequency of reports to be prepared and exchanged is a recommended procedure (should) and not mandatory (shall), concerns were expressed as to how many Members would be ready to implement this new WIS monitoring noting that less than 50% of Members are taking part in the current WWW Monitoring (AGM/IWM) which is supposed to be mandatory for all Members, see meeting document Doc. 3.1(1).</w:t>
      </w:r>
    </w:p>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numPr>
          <w:ilvl w:val="2"/>
          <w:numId w:val="32"/>
        </w:numPr>
        <w:tabs>
          <w:tab w:val="clear" w:pos="720"/>
          <w:tab w:val="num" w:pos="0"/>
        </w:tabs>
        <w:autoSpaceDE w:val="0"/>
        <w:autoSpaceDN w:val="0"/>
        <w:adjustRightInd w:val="0"/>
        <w:spacing w:after="0" w:line="240" w:lineRule="auto"/>
        <w:ind w:left="0" w:firstLine="0"/>
        <w:jc w:val="both"/>
        <w:rPr>
          <w:rFonts w:ascii="Arial" w:hAnsi="Arial" w:cs="Arial"/>
        </w:rPr>
      </w:pPr>
      <w:r w:rsidRPr="0032263D">
        <w:rPr>
          <w:rFonts w:ascii="Arial" w:hAnsi="Arial" w:cs="Arial"/>
        </w:rPr>
        <w:t xml:space="preserve">The chair noted that Members tend to assume that WWW Monitoring (AGM, IWM, SAM, </w:t>
      </w:r>
      <w:proofErr w:type="gramStart"/>
      <w:r w:rsidRPr="0032263D">
        <w:rPr>
          <w:rFonts w:ascii="Arial" w:hAnsi="Arial" w:cs="Arial"/>
        </w:rPr>
        <w:t>SMM</w:t>
      </w:r>
      <w:proofErr w:type="gramEnd"/>
      <w:r w:rsidRPr="0032263D">
        <w:rPr>
          <w:rFonts w:ascii="Arial" w:hAnsi="Arial" w:cs="Arial"/>
        </w:rPr>
        <w:t xml:space="preserve">) will be applying to all WIS centres and all WMO </w:t>
      </w:r>
      <w:proofErr w:type="spellStart"/>
      <w:r w:rsidRPr="0032263D">
        <w:rPr>
          <w:rFonts w:ascii="Arial" w:hAnsi="Arial" w:cs="Arial"/>
        </w:rPr>
        <w:t>Programmes</w:t>
      </w:r>
      <w:proofErr w:type="spellEnd"/>
      <w:r w:rsidRPr="0032263D">
        <w:rPr>
          <w:rFonts w:ascii="Arial" w:hAnsi="Arial" w:cs="Arial"/>
        </w:rPr>
        <w:t xml:space="preserve"> and the associated cost to their </w:t>
      </w:r>
      <w:proofErr w:type="spellStart"/>
      <w:r w:rsidRPr="0032263D">
        <w:rPr>
          <w:rFonts w:ascii="Arial" w:hAnsi="Arial" w:cs="Arial"/>
        </w:rPr>
        <w:t>organisation</w:t>
      </w:r>
      <w:proofErr w:type="spellEnd"/>
      <w:r w:rsidRPr="0032263D">
        <w:rPr>
          <w:rFonts w:ascii="Arial" w:hAnsi="Arial" w:cs="Arial"/>
        </w:rPr>
        <w:t xml:space="preserve"> would be very expensive.  The message that this group and ICT-ISS needed to convey to Members is to think beyond what they have been doing for the last 20 years with all the WWW monitoring procedures and come up with more innovative methods of monitoring in WIS focusing on customer and user direct feedbacks which can now be obtained or can be made available under WIS more cost effectively.  </w:t>
      </w:r>
    </w:p>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numPr>
          <w:ilvl w:val="2"/>
          <w:numId w:val="32"/>
        </w:numPr>
        <w:tabs>
          <w:tab w:val="clear" w:pos="720"/>
          <w:tab w:val="num" w:pos="0"/>
        </w:tabs>
        <w:autoSpaceDE w:val="0"/>
        <w:autoSpaceDN w:val="0"/>
        <w:adjustRightInd w:val="0"/>
        <w:spacing w:after="0" w:line="240" w:lineRule="auto"/>
        <w:ind w:left="0" w:firstLine="0"/>
        <w:jc w:val="both"/>
        <w:rPr>
          <w:rFonts w:ascii="Arial" w:hAnsi="Arial" w:cs="Arial"/>
        </w:rPr>
      </w:pPr>
      <w:r w:rsidRPr="0032263D">
        <w:rPr>
          <w:rFonts w:ascii="Arial" w:hAnsi="Arial" w:cs="Arial"/>
        </w:rPr>
        <w:t xml:space="preserve">The objective of WIS Monitoring should also enable functions of WIS centres to </w:t>
      </w:r>
      <w:proofErr w:type="spellStart"/>
      <w:r w:rsidRPr="0032263D">
        <w:rPr>
          <w:rFonts w:ascii="Arial" w:hAnsi="Arial" w:cs="Arial"/>
        </w:rPr>
        <w:t>minimise</w:t>
      </w:r>
      <w:proofErr w:type="spellEnd"/>
      <w:r w:rsidRPr="0032263D">
        <w:rPr>
          <w:rFonts w:ascii="Arial" w:hAnsi="Arial" w:cs="Arial"/>
        </w:rPr>
        <w:t xml:space="preserve"> the cost of operating WIS.  It is also essential to be able to plan and scale WIS components in order to meet changing user needs.  This will address another question about the effectiveness of WIS from a user’s subjective assessment, in particular, whether users are satisfied with the services and performance of WIS.  The group was in </w:t>
      </w:r>
      <w:proofErr w:type="spellStart"/>
      <w:r w:rsidRPr="0032263D">
        <w:rPr>
          <w:rFonts w:ascii="Arial" w:hAnsi="Arial" w:cs="Arial"/>
        </w:rPr>
        <w:t>favour</w:t>
      </w:r>
      <w:proofErr w:type="spellEnd"/>
      <w:r w:rsidRPr="0032263D">
        <w:rPr>
          <w:rFonts w:ascii="Arial" w:hAnsi="Arial" w:cs="Arial"/>
        </w:rPr>
        <w:t xml:space="preserve"> of a task team to be established to draw up an effective plan for WIS Monitoring by October 2013 and </w:t>
      </w:r>
      <w:r w:rsidRPr="0032263D">
        <w:rPr>
          <w:rFonts w:ascii="Arial" w:hAnsi="Arial" w:cs="Arial"/>
        </w:rPr>
        <w:lastRenderedPageBreak/>
        <w:t>invite operational and designated GISC/DCPC centres to participate in pre-operational implementation to test its effectiveness and report the progress to CBS-Ext</w:t>
      </w:r>
      <w:proofErr w:type="gramStart"/>
      <w:r w:rsidRPr="0032263D">
        <w:rPr>
          <w:rFonts w:ascii="Arial" w:hAnsi="Arial" w:cs="Arial"/>
        </w:rPr>
        <w:t>.(</w:t>
      </w:r>
      <w:proofErr w:type="gramEnd"/>
      <w:r w:rsidRPr="0032263D">
        <w:rPr>
          <w:rFonts w:ascii="Arial" w:hAnsi="Arial" w:cs="Arial"/>
        </w:rPr>
        <w:t>2014).</w:t>
      </w:r>
    </w:p>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autoSpaceDE w:val="0"/>
        <w:autoSpaceDN w:val="0"/>
        <w:adjustRightInd w:val="0"/>
        <w:jc w:val="both"/>
        <w:rPr>
          <w:rFonts w:ascii="Arial" w:hAnsi="Arial" w:cs="Arial"/>
          <w:b/>
        </w:rPr>
      </w:pPr>
      <w:r w:rsidRPr="0032263D">
        <w:rPr>
          <w:rFonts w:ascii="Arial" w:hAnsi="Arial" w:cs="Arial"/>
          <w:b/>
        </w:rPr>
        <w:t>3.3</w:t>
      </w:r>
      <w:r w:rsidRPr="0032263D">
        <w:rPr>
          <w:rFonts w:ascii="Arial" w:hAnsi="Arial" w:cs="Arial"/>
          <w:b/>
        </w:rPr>
        <w:tab/>
        <w:t>Subscription metadata catalogues</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Status of update by WIS centres to be added.</w:t>
      </w:r>
    </w:p>
    <w:p w:rsidR="00AB6C1F" w:rsidRPr="0032263D" w:rsidRDefault="00AB6C1F" w:rsidP="00AB6C1F">
      <w:pPr>
        <w:autoSpaceDE w:val="0"/>
        <w:autoSpaceDN w:val="0"/>
        <w:adjustRightInd w:val="0"/>
        <w:jc w:val="both"/>
        <w:rPr>
          <w:rFonts w:ascii="Arial" w:hAnsi="Arial" w:cs="Arial"/>
          <w:b/>
        </w:rPr>
      </w:pPr>
      <w:r w:rsidRPr="0032263D">
        <w:rPr>
          <w:rFonts w:ascii="Arial" w:hAnsi="Arial" w:cs="Arial"/>
          <w:b/>
        </w:rPr>
        <w:t>3.4</w:t>
      </w:r>
      <w:r w:rsidRPr="0032263D">
        <w:rPr>
          <w:rFonts w:ascii="Arial" w:hAnsi="Arial" w:cs="Arial"/>
          <w:b/>
        </w:rPr>
        <w:tab/>
        <w:t xml:space="preserve">Status of cache </w:t>
      </w:r>
      <w:proofErr w:type="gramStart"/>
      <w:r w:rsidRPr="0032263D">
        <w:rPr>
          <w:rFonts w:ascii="Arial" w:hAnsi="Arial" w:cs="Arial"/>
          <w:b/>
        </w:rPr>
        <w:t>download</w:t>
      </w:r>
      <w:proofErr w:type="gramEnd"/>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The chair noted that maintaining a 24-hour cache intended for global exchange at GISC centres is a key function for GISC centres (</w:t>
      </w:r>
      <w:proofErr w:type="spellStart"/>
      <w:r w:rsidRPr="0032263D">
        <w:rPr>
          <w:rFonts w:ascii="Arial" w:hAnsi="Arial" w:cs="Arial"/>
        </w:rPr>
        <w:t>para</w:t>
      </w:r>
      <w:proofErr w:type="spellEnd"/>
      <w:r w:rsidRPr="0032263D">
        <w:rPr>
          <w:rFonts w:ascii="Arial" w:hAnsi="Arial" w:cs="Arial"/>
        </w:rPr>
        <w:t xml:space="preserve">. 3.5.5 of Manual on WIS refers) and requested operational GISC centres to provide some statistics on cache download recorded at their GISC centres for this meeting.  </w:t>
      </w:r>
      <w:proofErr w:type="spellStart"/>
      <w:r w:rsidRPr="0032263D">
        <w:rPr>
          <w:rFonts w:ascii="Arial" w:hAnsi="Arial" w:cs="Arial"/>
        </w:rPr>
        <w:t>Mr</w:t>
      </w:r>
      <w:proofErr w:type="spellEnd"/>
      <w:r w:rsidRPr="0032263D">
        <w:rPr>
          <w:rFonts w:ascii="Arial" w:hAnsi="Arial" w:cs="Arial"/>
        </w:rPr>
        <w:t xml:space="preserve"> </w:t>
      </w:r>
      <w:proofErr w:type="spellStart"/>
      <w:r w:rsidRPr="0032263D">
        <w:rPr>
          <w:rFonts w:ascii="Arial" w:hAnsi="Arial" w:cs="Arial"/>
        </w:rPr>
        <w:t>Yoritsugi</w:t>
      </w:r>
      <w:proofErr w:type="spellEnd"/>
      <w:r w:rsidRPr="0032263D">
        <w:rPr>
          <w:rFonts w:ascii="Arial" w:hAnsi="Arial" w:cs="Arial"/>
        </w:rPr>
        <w:t xml:space="preserve"> </w:t>
      </w:r>
      <w:proofErr w:type="spellStart"/>
      <w:r w:rsidRPr="0032263D">
        <w:rPr>
          <w:rFonts w:ascii="Arial" w:hAnsi="Arial" w:cs="Arial"/>
        </w:rPr>
        <w:t>Ohno</w:t>
      </w:r>
      <w:proofErr w:type="spellEnd"/>
      <w:r w:rsidRPr="0032263D">
        <w:rPr>
          <w:rFonts w:ascii="Arial" w:hAnsi="Arial" w:cs="Arial"/>
        </w:rPr>
        <w:t xml:space="preserve"> of GISC Tokyo and </w:t>
      </w:r>
      <w:proofErr w:type="spellStart"/>
      <w:r w:rsidRPr="0032263D">
        <w:rPr>
          <w:rFonts w:ascii="Arial" w:hAnsi="Arial" w:cs="Arial"/>
        </w:rPr>
        <w:t>Mr</w:t>
      </w:r>
      <w:proofErr w:type="spellEnd"/>
      <w:r w:rsidRPr="0032263D">
        <w:rPr>
          <w:rFonts w:ascii="Arial" w:hAnsi="Arial" w:cs="Arial"/>
        </w:rPr>
        <w:t xml:space="preserve"> Markus </w:t>
      </w:r>
      <w:proofErr w:type="spellStart"/>
      <w:r w:rsidRPr="0032263D">
        <w:rPr>
          <w:rFonts w:ascii="Arial" w:hAnsi="Arial" w:cs="Arial"/>
        </w:rPr>
        <w:t>Heene</w:t>
      </w:r>
      <w:proofErr w:type="spellEnd"/>
      <w:r w:rsidRPr="0032263D">
        <w:rPr>
          <w:rFonts w:ascii="Arial" w:hAnsi="Arial" w:cs="Arial"/>
        </w:rPr>
        <w:t xml:space="preserve"> of GISC Offenbach were able to provide some figures in short notice and presented to the meeting in Doc 2.1(8) and Doc 3.1(4).  The meeting was confident that operational GISC centres are clearly capable of conducting regular monitoring of the cache down activities as part of their normal WIS monitoring tasks for purposes of exercising access control management at their centres and also for future planning.</w:t>
      </w:r>
    </w:p>
    <w:p w:rsidR="00AB6C1F" w:rsidRPr="0032263D" w:rsidRDefault="00AB6C1F" w:rsidP="00AB6C1F">
      <w:pPr>
        <w:pStyle w:val="numberpara"/>
        <w:widowControl w:val="0"/>
        <w:numPr>
          <w:ilvl w:val="0"/>
          <w:numId w:val="0"/>
        </w:numPr>
        <w:spacing w:after="0"/>
        <w:rPr>
          <w:rFonts w:cs="Arial"/>
          <w:b/>
          <w:bCs/>
        </w:rPr>
      </w:pPr>
    </w:p>
    <w:p w:rsidR="00AB6C1F" w:rsidRDefault="00AB6C1F" w:rsidP="00AB6C1F">
      <w:pPr>
        <w:pStyle w:val="numberpara"/>
        <w:widowControl w:val="0"/>
        <w:numPr>
          <w:ilvl w:val="0"/>
          <w:numId w:val="0"/>
        </w:numPr>
        <w:spacing w:after="0"/>
        <w:rPr>
          <w:rFonts w:cs="Arial"/>
          <w:b/>
        </w:rPr>
      </w:pPr>
      <w:r w:rsidRPr="0032263D">
        <w:rPr>
          <w:rFonts w:cs="Arial"/>
          <w:b/>
        </w:rPr>
        <w:t>4.</w:t>
      </w:r>
      <w:r w:rsidRPr="0032263D">
        <w:rPr>
          <w:rFonts w:cs="Arial"/>
          <w:b/>
        </w:rPr>
        <w:tab/>
        <w:t xml:space="preserve">PROCEDURES FOR THE COLLECTION, ROUTEING AND DISTRIBUTION OF DATA </w:t>
      </w:r>
      <w:r w:rsidRPr="0032263D">
        <w:rPr>
          <w:rFonts w:cs="Arial"/>
          <w:b/>
        </w:rPr>
        <w:tab/>
        <w:t>AND PRODUCTS</w:t>
      </w:r>
    </w:p>
    <w:p w:rsidR="00B62026" w:rsidRPr="0032263D" w:rsidRDefault="00B62026" w:rsidP="00AB6C1F">
      <w:pPr>
        <w:pStyle w:val="numberpara"/>
        <w:widowControl w:val="0"/>
        <w:numPr>
          <w:ilvl w:val="0"/>
          <w:numId w:val="0"/>
        </w:numPr>
        <w:spacing w:after="0"/>
        <w:rPr>
          <w:rFonts w:cs="Arial"/>
          <w:b/>
          <w:i/>
          <w:iCs/>
        </w:rPr>
      </w:pP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 xml:space="preserve">4.1 </w:t>
      </w:r>
      <w:r w:rsidRPr="0032263D">
        <w:rPr>
          <w:rFonts w:ascii="Arial" w:eastAsia="Times New Roman" w:hAnsi="Arial" w:cs="Arial"/>
          <w:b/>
          <w:bCs/>
          <w:lang w:val="en" w:eastAsia="en-AU"/>
        </w:rPr>
        <w:tab/>
        <w:t>Observational data / WIS data and products</w:t>
      </w:r>
    </w:p>
    <w:p w:rsidR="00AB6C1F" w:rsidRPr="0032263D" w:rsidRDefault="00AB6C1F" w:rsidP="00AB6C1F">
      <w:pPr>
        <w:numPr>
          <w:ilvl w:val="2"/>
          <w:numId w:val="10"/>
        </w:numPr>
        <w:shd w:val="clear" w:color="auto" w:fill="FFFFFF"/>
        <w:spacing w:after="0" w:line="240" w:lineRule="auto"/>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 xml:space="preserve">Plan for </w:t>
      </w:r>
      <w:proofErr w:type="spellStart"/>
      <w:r w:rsidRPr="0032263D">
        <w:rPr>
          <w:rFonts w:ascii="Arial" w:eastAsia="Times New Roman" w:hAnsi="Arial" w:cs="Arial"/>
          <w:b/>
          <w:bCs/>
          <w:lang w:val="en" w:eastAsia="en-AU"/>
        </w:rPr>
        <w:t>routeing</w:t>
      </w:r>
      <w:proofErr w:type="spellEnd"/>
      <w:r w:rsidRPr="0032263D">
        <w:rPr>
          <w:rFonts w:ascii="Arial" w:eastAsia="Times New Roman" w:hAnsi="Arial" w:cs="Arial"/>
          <w:b/>
          <w:bCs/>
          <w:lang w:val="en" w:eastAsia="en-AU"/>
        </w:rPr>
        <w:t xml:space="preserve"> observational data on the MTN (Attachment I-3, Manual on the GTS)</w:t>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
          <w:bCs/>
          <w:lang w:val="en" w:eastAsia="en-AU"/>
        </w:rPr>
        <w:t xml:space="preserve"> </w:t>
      </w:r>
      <w:r w:rsidRPr="0032263D">
        <w:rPr>
          <w:rFonts w:ascii="Arial" w:eastAsia="Times New Roman" w:hAnsi="Arial" w:cs="Arial"/>
          <w:bCs/>
          <w:lang w:val="en" w:eastAsia="en-AU"/>
        </w:rPr>
        <w:t>4.1.1.1</w:t>
      </w:r>
      <w:r w:rsidRPr="0032263D">
        <w:rPr>
          <w:rFonts w:ascii="Arial" w:eastAsia="Times New Roman" w:hAnsi="Arial" w:cs="Arial"/>
          <w:bCs/>
          <w:lang w:val="en" w:eastAsia="en-AU"/>
        </w:rPr>
        <w:tab/>
      </w:r>
      <w:r w:rsidRPr="0032263D">
        <w:rPr>
          <w:rFonts w:ascii="Arial" w:eastAsia="Times New Roman" w:hAnsi="Arial" w:cs="Arial"/>
          <w:bCs/>
          <w:lang w:val="en" w:eastAsia="en-AU"/>
        </w:rPr>
        <w:tab/>
        <w:t xml:space="preserve">In response to the queries from GCOS Secretariat for some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problems of bulletins on GTS the chair and </w:t>
      </w:r>
      <w:proofErr w:type="spellStart"/>
      <w:r w:rsidRPr="0032263D">
        <w:rPr>
          <w:rFonts w:ascii="Arial" w:eastAsia="Times New Roman" w:hAnsi="Arial" w:cs="Arial"/>
          <w:bCs/>
          <w:lang w:val="en" w:eastAsia="en-AU"/>
        </w:rPr>
        <w:t>Mr</w:t>
      </w:r>
      <w:proofErr w:type="spellEnd"/>
      <w:r w:rsidRPr="0032263D">
        <w:rPr>
          <w:rFonts w:ascii="Arial" w:eastAsia="Times New Roman" w:hAnsi="Arial" w:cs="Arial"/>
          <w:bCs/>
          <w:lang w:val="en" w:eastAsia="en-AU"/>
        </w:rPr>
        <w:t xml:space="preserve"> Kenji </w:t>
      </w:r>
      <w:proofErr w:type="spellStart"/>
      <w:r w:rsidRPr="0032263D">
        <w:rPr>
          <w:rFonts w:ascii="Arial" w:eastAsia="Times New Roman" w:hAnsi="Arial" w:cs="Arial"/>
          <w:bCs/>
          <w:lang w:val="en" w:eastAsia="en-AU"/>
        </w:rPr>
        <w:t>Tsunoda</w:t>
      </w:r>
      <w:proofErr w:type="spellEnd"/>
      <w:r w:rsidRPr="0032263D">
        <w:rPr>
          <w:rFonts w:ascii="Arial" w:eastAsia="Times New Roman" w:hAnsi="Arial" w:cs="Arial"/>
          <w:bCs/>
          <w:lang w:val="en" w:eastAsia="en-AU"/>
        </w:rPr>
        <w:t xml:space="preserve"> identified a number of problems in the "Plan for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observational data on the MTN" given in the Manual on the GTS, Attachment I-3.  GCOS Secretariat contacted RTH Melbourne seeking assistance for the distribution of the TEMP reports on the GTS from the recently restored upper air station at Khartoum (62721), Sudan.  A summary report was provided to GCOS Secretariat outlining various problems of the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for the Khartoum (CCCC=HSSS) bulletins on the MTN following Attachment I-3 which is very much out of date.  It was evident that many RTH centres are not aware of such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existed in the GTS Manual.  The survey conducted with the 17 RTH centres indicated most RTH centres are not following the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A revised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for observational data on the MTN is illustrated in Figure 4.</w:t>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t>4.1.1.2</w:t>
      </w:r>
      <w:r w:rsidRPr="0032263D">
        <w:rPr>
          <w:rFonts w:ascii="Arial" w:eastAsia="Times New Roman" w:hAnsi="Arial" w:cs="Arial"/>
          <w:bCs/>
          <w:lang w:val="en" w:eastAsia="en-AU"/>
        </w:rPr>
        <w:tab/>
        <w:t xml:space="preserve"> </w:t>
      </w:r>
      <w:r w:rsidRPr="0032263D">
        <w:rPr>
          <w:rFonts w:ascii="Arial" w:eastAsia="Times New Roman" w:hAnsi="Arial" w:cs="Arial"/>
          <w:bCs/>
          <w:lang w:val="en" w:eastAsia="en-AU"/>
        </w:rPr>
        <w:tab/>
      </w:r>
      <w:proofErr w:type="gramStart"/>
      <w:r w:rsidRPr="0032263D">
        <w:rPr>
          <w:rFonts w:ascii="Arial" w:eastAsia="Times New Roman" w:hAnsi="Arial" w:cs="Arial"/>
          <w:bCs/>
          <w:lang w:val="en" w:eastAsia="en-AU"/>
        </w:rPr>
        <w:t>As</w:t>
      </w:r>
      <w:proofErr w:type="gramEnd"/>
      <w:r w:rsidRPr="0032263D">
        <w:rPr>
          <w:rFonts w:ascii="Arial" w:eastAsia="Times New Roman" w:hAnsi="Arial" w:cs="Arial"/>
          <w:bCs/>
          <w:lang w:val="en" w:eastAsia="en-AU"/>
        </w:rPr>
        <w:t xml:space="preserve"> indicated in the Terms of Reference of ET-OI: “(h) Review the standard and recommended procedures and practices of the Manual on the GTS related to the operation of the GTS, and propose amendments as required“, this is within the roles and responsibility of ET-OI.  The chair considered that providing an updated default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would still be necessary.  However, the status of operation of the MTN and RMTN networks in all the regions have moved </w:t>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br w:type="page"/>
      </w:r>
      <w:r w:rsidRPr="0032263D">
        <w:rPr>
          <w:rFonts w:ascii="Arial" w:eastAsia="Times New Roman" w:hAnsi="Arial" w:cs="Arial"/>
          <w:bCs/>
          <w:noProof/>
          <w:lang w:val="en-GB" w:eastAsia="zh-CN"/>
        </w:rPr>
        <w:lastRenderedPageBreak/>
        <w:drawing>
          <wp:inline distT="0" distB="0" distL="0" distR="0" wp14:anchorId="1BEB27A9" wp14:editId="275D4E0C">
            <wp:extent cx="6115050" cy="4591050"/>
            <wp:effectExtent l="0" t="0" r="0" b="0"/>
            <wp:docPr id="23" name="Picture 23" descr="MTN_Routeing_Plan_Att_I3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TN_Routeing_Plan_Att_I3_upd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tab/>
      </w:r>
      <w:proofErr w:type="gramStart"/>
      <w:r w:rsidRPr="0032263D">
        <w:rPr>
          <w:rFonts w:ascii="Arial" w:eastAsia="Times New Roman" w:hAnsi="Arial" w:cs="Arial"/>
          <w:bCs/>
          <w:lang w:val="en" w:eastAsia="en-AU"/>
        </w:rPr>
        <w:t>Figure 4.</w:t>
      </w:r>
      <w:proofErr w:type="gramEnd"/>
      <w:r w:rsidRPr="0032263D">
        <w:rPr>
          <w:rFonts w:ascii="Arial" w:eastAsia="Times New Roman" w:hAnsi="Arial" w:cs="Arial"/>
          <w:bCs/>
          <w:lang w:val="en" w:eastAsia="en-AU"/>
        </w:rPr>
        <w:t xml:space="preserve">  Revised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for observational data on the MTN (Attachment I-3)</w:t>
      </w:r>
    </w:p>
    <w:p w:rsidR="00AB6C1F" w:rsidRPr="0032263D" w:rsidRDefault="00AB6C1F" w:rsidP="00AB6C1F">
      <w:pPr>
        <w:shd w:val="clear" w:color="auto" w:fill="FFFFFF"/>
        <w:jc w:val="both"/>
        <w:outlineLvl w:val="2"/>
        <w:rPr>
          <w:rFonts w:ascii="Arial" w:eastAsia="Times New Roman" w:hAnsi="Arial" w:cs="Arial"/>
          <w:bCs/>
          <w:lang w:val="en" w:eastAsia="en-AU"/>
        </w:rPr>
      </w:pP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noProof/>
          <w:lang w:val="en-GB" w:eastAsia="zh-CN"/>
        </w:rPr>
        <w:lastRenderedPageBreak/>
        <w:drawing>
          <wp:inline distT="0" distB="0" distL="0" distR="0" wp14:anchorId="4187D90F" wp14:editId="139EDEDB">
            <wp:extent cx="6115050" cy="4114800"/>
            <wp:effectExtent l="0" t="0" r="0" b="0"/>
            <wp:docPr id="22" name="Picture 22" descr="HSSS_bulletin_Routeing_Plan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SSS_bulletin_Routeing_Plan_v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4114800"/>
                    </a:xfrm>
                    <a:prstGeom prst="rect">
                      <a:avLst/>
                    </a:prstGeom>
                    <a:noFill/>
                    <a:ln>
                      <a:noFill/>
                    </a:ln>
                  </pic:spPr>
                </pic:pic>
              </a:graphicData>
            </a:graphic>
          </wp:inline>
        </w:drawing>
      </w:r>
    </w:p>
    <w:p w:rsidR="00AB6C1F" w:rsidRPr="0032263D" w:rsidRDefault="00AB6C1F" w:rsidP="00AB6C1F">
      <w:pPr>
        <w:shd w:val="clear" w:color="auto" w:fill="FFFFFF"/>
        <w:ind w:firstLine="720"/>
        <w:outlineLvl w:val="2"/>
        <w:rPr>
          <w:rFonts w:ascii="Arial" w:eastAsia="Times New Roman" w:hAnsi="Arial" w:cs="Arial"/>
          <w:bCs/>
          <w:lang w:val="en" w:eastAsia="en-AU"/>
        </w:rPr>
      </w:pPr>
      <w:proofErr w:type="gramStart"/>
      <w:r w:rsidRPr="0032263D">
        <w:rPr>
          <w:rFonts w:ascii="Arial" w:eastAsia="Times New Roman" w:hAnsi="Arial" w:cs="Arial"/>
          <w:bCs/>
          <w:lang w:val="en" w:eastAsia="en-AU"/>
        </w:rPr>
        <w:t>Figure 5.</w:t>
      </w:r>
      <w:proofErr w:type="gramEnd"/>
      <w:r w:rsidRPr="0032263D">
        <w:rPr>
          <w:rFonts w:ascii="Arial" w:eastAsia="Times New Roman" w:hAnsi="Arial" w:cs="Arial"/>
          <w:bCs/>
          <w:lang w:val="en" w:eastAsia="en-AU"/>
        </w:rPr>
        <w:t xml:space="preserve">  Recommended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for observational data originated from RTH Cairo</w:t>
      </w:r>
    </w:p>
    <w:p w:rsidR="00AB6C1F" w:rsidRPr="0032263D" w:rsidRDefault="00AB6C1F" w:rsidP="00AB6C1F">
      <w:pPr>
        <w:shd w:val="clear" w:color="auto" w:fill="FFFFFF"/>
        <w:outlineLvl w:val="2"/>
        <w:rPr>
          <w:rFonts w:ascii="Arial" w:eastAsia="Times New Roman" w:hAnsi="Arial" w:cs="Arial"/>
          <w:bCs/>
          <w:lang w:val="en" w:eastAsia="en-AU"/>
        </w:rPr>
      </w:pPr>
      <w:r w:rsidRPr="0032263D">
        <w:rPr>
          <w:rFonts w:ascii="Arial" w:eastAsia="Times New Roman" w:hAnsi="Arial" w:cs="Arial"/>
          <w:bCs/>
          <w:lang w:val="en" w:eastAsia="en-AU"/>
        </w:rPr>
        <w:br w:type="page"/>
      </w:r>
    </w:p>
    <w:p w:rsidR="00AB6C1F" w:rsidRPr="0032263D" w:rsidRDefault="00AB6C1F" w:rsidP="00AB6C1F">
      <w:pPr>
        <w:shd w:val="clear" w:color="auto" w:fill="FFFFFF"/>
        <w:jc w:val="both"/>
        <w:outlineLvl w:val="2"/>
        <w:rPr>
          <w:rFonts w:ascii="Arial" w:eastAsia="Times New Roman" w:hAnsi="Arial" w:cs="Arial"/>
          <w:bCs/>
          <w:lang w:val="en" w:eastAsia="en-AU"/>
        </w:rPr>
      </w:pPr>
      <w:proofErr w:type="gramStart"/>
      <w:r w:rsidRPr="0032263D">
        <w:rPr>
          <w:rFonts w:ascii="Arial" w:eastAsia="Times New Roman" w:hAnsi="Arial" w:cs="Arial"/>
          <w:bCs/>
          <w:lang w:val="en" w:eastAsia="en-AU"/>
        </w:rPr>
        <w:lastRenderedPageBreak/>
        <w:t>beyond</w:t>
      </w:r>
      <w:proofErr w:type="gramEnd"/>
      <w:r w:rsidRPr="0032263D">
        <w:rPr>
          <w:rFonts w:ascii="Arial" w:eastAsia="Times New Roman" w:hAnsi="Arial" w:cs="Arial"/>
          <w:bCs/>
          <w:lang w:val="en" w:eastAsia="en-AU"/>
        </w:rPr>
        <w:t xml:space="preserve"> what is described in the GTS Manual.  ET-OI can verify the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and provide updates.  The current plan is limited to 18 RTH centres on the MTN and use MTN routes only.  It does not reflect the reality of the practical use of other RTH centres not on the MTN and the additional regional and interregional circuits.  The chair recommended that for a full coverage of delivery to all destinations, the RTH centres not on the MTN and the additional circuits should also be included in the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Figure 5 illustrated the recommended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for observational data originated from RTH Cairo.</w:t>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t>4.1.1.3</w:t>
      </w:r>
      <w:r w:rsidRPr="0032263D">
        <w:rPr>
          <w:rFonts w:ascii="Arial" w:eastAsia="Times New Roman" w:hAnsi="Arial" w:cs="Arial"/>
          <w:bCs/>
          <w:lang w:val="en" w:eastAsia="en-AU"/>
        </w:rPr>
        <w:tab/>
      </w:r>
      <w:r w:rsidRPr="0032263D">
        <w:rPr>
          <w:rFonts w:ascii="Arial" w:eastAsia="Times New Roman" w:hAnsi="Arial" w:cs="Arial"/>
          <w:bCs/>
          <w:lang w:val="en" w:eastAsia="en-AU"/>
        </w:rPr>
        <w:tab/>
        <w:t xml:space="preserve">A WIS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was presented by </w:t>
      </w:r>
      <w:proofErr w:type="spellStart"/>
      <w:r w:rsidRPr="0032263D">
        <w:rPr>
          <w:rFonts w:ascii="Arial" w:eastAsia="Times New Roman" w:hAnsi="Arial" w:cs="Arial"/>
          <w:bCs/>
          <w:lang w:val="en" w:eastAsia="en-AU"/>
        </w:rPr>
        <w:t>Mr</w:t>
      </w:r>
      <w:proofErr w:type="spellEnd"/>
      <w:r w:rsidRPr="0032263D">
        <w:rPr>
          <w:rFonts w:ascii="Arial" w:eastAsia="Times New Roman" w:hAnsi="Arial" w:cs="Arial"/>
          <w:bCs/>
          <w:lang w:val="en" w:eastAsia="en-AU"/>
        </w:rPr>
        <w:t xml:space="preserve"> Kenji </w:t>
      </w:r>
      <w:proofErr w:type="spellStart"/>
      <w:r w:rsidRPr="0032263D">
        <w:rPr>
          <w:rFonts w:ascii="Arial" w:eastAsia="Times New Roman" w:hAnsi="Arial" w:cs="Arial"/>
          <w:bCs/>
          <w:lang w:val="en" w:eastAsia="en-AU"/>
        </w:rPr>
        <w:t>Tsunoda</w:t>
      </w:r>
      <w:proofErr w:type="spellEnd"/>
      <w:r w:rsidRPr="0032263D">
        <w:rPr>
          <w:rFonts w:ascii="Arial" w:eastAsia="Times New Roman" w:hAnsi="Arial" w:cs="Arial"/>
          <w:bCs/>
          <w:lang w:val="en" w:eastAsia="en-AU"/>
        </w:rPr>
        <w:t xml:space="preserve"> to the meeting.  According to the Manual on WIS, Part I, paragraph 1.3, “Global Information System Centres shall connect to other GISCs through the WIS Core Network, which is based on the Main Telecommunication Network (MTN).  Data, products and metadata shall flow to a GISC from the DCPCs and NCs that are within its area of responsibility. ...”.  A WIS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would have to follow a full mesh connection of all 15 GISCs and each GISC transmits its responsible data to all other GISCs 14 times. This was not considered to be possible or in fact necessary at this stage.  It was recommended the WIS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can only be constructed on the existing connections on the WIS Core Network which includes all the RMDCN links and the Improved MTN (IMTN).  Each GISC will transmit its responsible data to all other GISCs if possible.</w:t>
      </w:r>
    </w:p>
    <w:p w:rsidR="00AB6C1F" w:rsidRPr="0032263D" w:rsidRDefault="00AB6C1F" w:rsidP="00AB6C1F">
      <w:pPr>
        <w:shd w:val="clear" w:color="auto" w:fill="FFFFFF"/>
        <w:jc w:val="both"/>
        <w:outlineLvl w:val="2"/>
        <w:rPr>
          <w:rFonts w:ascii="Arial" w:eastAsia="Times New Roman" w:hAnsi="Arial" w:cs="Arial"/>
          <w:bCs/>
          <w:lang w:val="en" w:eastAsia="en-AU"/>
        </w:rPr>
      </w:pP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noProof/>
          <w:lang w:val="en-GB" w:eastAsia="zh-CN"/>
        </w:rPr>
        <w:drawing>
          <wp:inline distT="0" distB="0" distL="0" distR="0" wp14:anchorId="50D83932" wp14:editId="12171180">
            <wp:extent cx="6115050" cy="4591050"/>
            <wp:effectExtent l="0" t="0" r="0" b="0"/>
            <wp:docPr id="21" name="Picture 21" descr="WIS_Routeing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WIS_Routeing_Pl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
          <w:bCs/>
          <w:lang w:val="en" w:eastAsia="en-AU"/>
        </w:rPr>
        <w:lastRenderedPageBreak/>
        <w:tab/>
      </w:r>
      <w:proofErr w:type="gramStart"/>
      <w:r w:rsidRPr="0032263D">
        <w:rPr>
          <w:rFonts w:ascii="Arial" w:eastAsia="Times New Roman" w:hAnsi="Arial" w:cs="Arial"/>
          <w:bCs/>
          <w:lang w:val="en" w:eastAsia="en-AU"/>
        </w:rPr>
        <w:t>Figure 6.</w:t>
      </w:r>
      <w:proofErr w:type="gramEnd"/>
      <w:r w:rsidRPr="0032263D">
        <w:rPr>
          <w:rFonts w:ascii="Arial" w:eastAsia="Times New Roman" w:hAnsi="Arial" w:cs="Arial"/>
          <w:bCs/>
          <w:lang w:val="en" w:eastAsia="en-AU"/>
        </w:rPr>
        <w:t xml:space="preserve">  WIS </w:t>
      </w:r>
      <w:proofErr w:type="spellStart"/>
      <w:r w:rsidRPr="0032263D">
        <w:rPr>
          <w:rFonts w:ascii="Arial" w:eastAsia="Times New Roman" w:hAnsi="Arial" w:cs="Arial"/>
          <w:bCs/>
          <w:lang w:val="en" w:eastAsia="en-AU"/>
        </w:rPr>
        <w:t>Routeing</w:t>
      </w:r>
      <w:proofErr w:type="spellEnd"/>
      <w:r w:rsidRPr="0032263D">
        <w:rPr>
          <w:rFonts w:ascii="Arial" w:eastAsia="Times New Roman" w:hAnsi="Arial" w:cs="Arial"/>
          <w:bCs/>
          <w:lang w:val="en" w:eastAsia="en-AU"/>
        </w:rPr>
        <w:t xml:space="preserve"> Plan based on operating connections in the WIS Core Network</w:t>
      </w: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4.2 Abbreviated headings and WIS metadata</w:t>
      </w: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4.2.1 Incorrect use of abbreviated headings</w:t>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t>To be supplied by members after meeting if any irregular use of headings are identified.</w:t>
      </w: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 xml:space="preserve">4.2.2 Allocation of abbreviated headers </w:t>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t>To be supplied by members after meeting if requirements are identified.</w:t>
      </w: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4.3</w:t>
      </w:r>
      <w:r w:rsidRPr="0032263D">
        <w:rPr>
          <w:rFonts w:ascii="Arial" w:eastAsia="Times New Roman" w:hAnsi="Arial" w:cs="Arial"/>
          <w:b/>
          <w:bCs/>
          <w:lang w:val="en" w:eastAsia="en-AU"/>
        </w:rPr>
        <w:tab/>
        <w:t>Migration to Table Driven Code Form (TDCF)</w:t>
      </w: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4.3.1 Monitoring of the migration to TDCF for RBSN stations</w:t>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t xml:space="preserve">The report was submitted to the IPET-DRC meeting by the Secretariat (Doc. 6.1.1(1), IPET-DRC) and was briefly discussed in the ET-OI meeting.  The chair indicated that the discrepancies between the TAC and TDCF with the percentage of reports received for TDCF higher than TAC are highly unlikely.  This is possibly due to an incorrect encoding of NIL reports in TDCF reports </w:t>
      </w:r>
      <w:proofErr w:type="gramStart"/>
      <w:r w:rsidRPr="0032263D">
        <w:rPr>
          <w:rFonts w:ascii="Arial" w:eastAsia="Times New Roman" w:hAnsi="Arial" w:cs="Arial"/>
          <w:bCs/>
          <w:lang w:val="en" w:eastAsia="en-AU"/>
        </w:rPr>
        <w:t>resulting</w:t>
      </w:r>
      <w:proofErr w:type="gramEnd"/>
      <w:r w:rsidRPr="0032263D">
        <w:rPr>
          <w:rFonts w:ascii="Arial" w:eastAsia="Times New Roman" w:hAnsi="Arial" w:cs="Arial"/>
          <w:bCs/>
          <w:lang w:val="en" w:eastAsia="en-AU"/>
        </w:rPr>
        <w:t xml:space="preserve"> NIL reports being counted as not NIL.  The meeting recommended IPET-DRC to investigate into the matter as it is a very common error in TDCF reports.  Furthermore, it is evident that NIL reports may or may not be included in bulletins depending on the practice at individual RTH centres.</w:t>
      </w:r>
    </w:p>
    <w:p w:rsidR="00AB6C1F" w:rsidRPr="0032263D" w:rsidRDefault="00AB6C1F" w:rsidP="00AB6C1F">
      <w:pPr>
        <w:rPr>
          <w:rFonts w:ascii="Arial" w:eastAsia="Times New Roman" w:hAnsi="Arial" w:cs="Arial"/>
          <w:b/>
          <w:bCs/>
          <w:lang w:val="en" w:eastAsia="en-AU"/>
        </w:rPr>
      </w:pPr>
      <w:r w:rsidRPr="0032263D">
        <w:rPr>
          <w:rFonts w:ascii="Arial" w:eastAsia="Times New Roman" w:hAnsi="Arial" w:cs="Arial"/>
          <w:b/>
          <w:bCs/>
          <w:lang w:val="en" w:eastAsia="en-AU"/>
        </w:rPr>
        <w:t xml:space="preserve">4.3.2 </w:t>
      </w:r>
      <w:r w:rsidRPr="0032263D">
        <w:rPr>
          <w:rFonts w:ascii="Arial" w:eastAsia="Times New Roman" w:hAnsi="Arial" w:cs="Arial"/>
          <w:b/>
          <w:bCs/>
          <w:lang w:val="en" w:eastAsia="en-AU"/>
        </w:rPr>
        <w:tab/>
        <w:t xml:space="preserve">Status of the national plans for the migration to TDCF </w:t>
      </w:r>
    </w:p>
    <w:p w:rsidR="00AB6C1F" w:rsidRPr="0032263D" w:rsidRDefault="00AB6C1F" w:rsidP="00AB6C1F">
      <w:pPr>
        <w:jc w:val="both"/>
        <w:rPr>
          <w:rFonts w:ascii="Arial" w:eastAsia="Times New Roman" w:hAnsi="Arial" w:cs="Arial"/>
          <w:bCs/>
          <w:lang w:val="en" w:eastAsia="en-AU"/>
        </w:rPr>
      </w:pPr>
      <w:r w:rsidRPr="0032263D">
        <w:rPr>
          <w:rFonts w:ascii="Arial" w:eastAsia="Times New Roman" w:hAnsi="Arial" w:cs="Arial"/>
          <w:bCs/>
          <w:lang w:val="en" w:eastAsia="en-AU"/>
        </w:rPr>
        <w:t>Reference is made to the documents presented to the IPET-DRC meeting, Exeter, 21-25 May 2012.  A summary of the reports is presented in Doc. 4.3(5) prepared by the chair for this meeting.</w:t>
      </w:r>
    </w:p>
    <w:p w:rsidR="00AB6C1F" w:rsidRPr="0032263D" w:rsidRDefault="00AB6C1F" w:rsidP="00AB6C1F">
      <w:pPr>
        <w:rPr>
          <w:rFonts w:ascii="Arial" w:eastAsia="Times New Roman" w:hAnsi="Arial" w:cs="Arial"/>
          <w:b/>
          <w:bCs/>
          <w:lang w:val="en" w:eastAsia="en-AU"/>
        </w:rPr>
      </w:pPr>
      <w:r w:rsidRPr="0032263D">
        <w:rPr>
          <w:rFonts w:ascii="Arial" w:eastAsia="Times New Roman" w:hAnsi="Arial" w:cs="Arial"/>
          <w:b/>
          <w:bCs/>
          <w:lang w:val="en" w:eastAsia="en-AU"/>
        </w:rPr>
        <w:t>4.3.3</w:t>
      </w:r>
      <w:r w:rsidRPr="0032263D">
        <w:rPr>
          <w:rFonts w:ascii="Arial" w:eastAsia="Times New Roman" w:hAnsi="Arial" w:cs="Arial"/>
          <w:b/>
          <w:bCs/>
          <w:lang w:val="en" w:eastAsia="en-AU"/>
        </w:rPr>
        <w:tab/>
        <w:t>Outcomes of the fourth meeting of the IPET-DRC related to the migration to TDCF</w:t>
      </w:r>
    </w:p>
    <w:p w:rsidR="00AB6C1F" w:rsidRPr="0032263D" w:rsidRDefault="00AB6C1F" w:rsidP="00AB6C1F">
      <w:pPr>
        <w:rPr>
          <w:rFonts w:ascii="Arial" w:eastAsia="Times New Roman" w:hAnsi="Arial" w:cs="Arial"/>
          <w:bCs/>
          <w:lang w:val="en" w:eastAsia="en-AU"/>
        </w:rPr>
      </w:pPr>
      <w:r w:rsidRPr="0032263D">
        <w:rPr>
          <w:rFonts w:ascii="Arial" w:eastAsia="Times New Roman" w:hAnsi="Arial" w:cs="Arial"/>
          <w:bCs/>
          <w:lang w:val="en" w:eastAsia="en-AU"/>
        </w:rPr>
        <w:t>Reference is made to Doc. 7.1 prepared by the chair for this meeting.  The document was also presented to the IPET-DRC meeting to seek the views of IPET-DRC members.</w:t>
      </w:r>
    </w:p>
    <w:p w:rsidR="00AB6C1F" w:rsidRPr="0032263D" w:rsidRDefault="00AB6C1F" w:rsidP="00AB6C1F">
      <w:pPr>
        <w:numPr>
          <w:ilvl w:val="2"/>
          <w:numId w:val="22"/>
        </w:numPr>
        <w:spacing w:after="0" w:line="240" w:lineRule="auto"/>
        <w:rPr>
          <w:rFonts w:ascii="Arial" w:eastAsia="Times New Roman" w:hAnsi="Arial" w:cs="Arial"/>
          <w:b/>
          <w:bCs/>
          <w:lang w:val="en" w:eastAsia="en-AU"/>
        </w:rPr>
      </w:pPr>
      <w:r w:rsidRPr="0032263D">
        <w:rPr>
          <w:rFonts w:ascii="Arial" w:eastAsia="Times New Roman" w:hAnsi="Arial" w:cs="Arial"/>
          <w:b/>
          <w:bCs/>
          <w:lang w:val="en" w:eastAsia="en-AU"/>
        </w:rPr>
        <w:t>Status of the national plan for the migration of TDCF in Russian Federation and zone of responsibility of RTH Moscow</w:t>
      </w:r>
    </w:p>
    <w:p w:rsidR="00AB6C1F" w:rsidRPr="0032263D" w:rsidRDefault="00AB6C1F" w:rsidP="00AB6C1F">
      <w:pPr>
        <w:jc w:val="both"/>
        <w:rPr>
          <w:rFonts w:ascii="Arial" w:hAnsi="Arial" w:cs="Arial"/>
        </w:rPr>
      </w:pPr>
      <w:r w:rsidRPr="0032263D">
        <w:rPr>
          <w:rFonts w:ascii="Arial" w:hAnsi="Arial" w:cs="Arial"/>
        </w:rPr>
        <w:t>4.3.4.1</w:t>
      </w:r>
      <w:r w:rsidRPr="0032263D">
        <w:rPr>
          <w:rFonts w:ascii="Arial" w:hAnsi="Arial" w:cs="Arial"/>
        </w:rPr>
        <w:tab/>
      </w:r>
      <w:r w:rsidRPr="0032263D">
        <w:rPr>
          <w:rFonts w:ascii="Arial" w:hAnsi="Arial" w:cs="Arial"/>
        </w:rPr>
        <w:tab/>
      </w:r>
      <w:proofErr w:type="spellStart"/>
      <w:r w:rsidRPr="0032263D">
        <w:rPr>
          <w:rFonts w:ascii="Arial" w:hAnsi="Arial" w:cs="Arial"/>
        </w:rPr>
        <w:t>Mr</w:t>
      </w:r>
      <w:proofErr w:type="spellEnd"/>
      <w:r w:rsidRPr="0032263D">
        <w:rPr>
          <w:rFonts w:ascii="Arial" w:hAnsi="Arial" w:cs="Arial"/>
        </w:rPr>
        <w:t xml:space="preserve"> Alexander Kats, </w:t>
      </w:r>
      <w:proofErr w:type="spellStart"/>
      <w:r w:rsidRPr="0032263D">
        <w:rPr>
          <w:rFonts w:ascii="Arial" w:hAnsi="Arial" w:cs="Arial"/>
        </w:rPr>
        <w:t>Roshydromet</w:t>
      </w:r>
      <w:proofErr w:type="spellEnd"/>
      <w:r w:rsidRPr="0032263D">
        <w:rPr>
          <w:rFonts w:ascii="Arial" w:hAnsi="Arial" w:cs="Arial"/>
        </w:rPr>
        <w:t xml:space="preserve"> on behalf of </w:t>
      </w:r>
      <w:proofErr w:type="spellStart"/>
      <w:r w:rsidRPr="0032263D">
        <w:rPr>
          <w:rFonts w:ascii="Arial" w:hAnsi="Arial" w:cs="Arial"/>
        </w:rPr>
        <w:t>Mr</w:t>
      </w:r>
      <w:proofErr w:type="spellEnd"/>
      <w:r w:rsidRPr="0032263D">
        <w:rPr>
          <w:rFonts w:ascii="Arial" w:hAnsi="Arial" w:cs="Arial"/>
        </w:rPr>
        <w:t xml:space="preserve"> </w:t>
      </w:r>
      <w:proofErr w:type="spellStart"/>
      <w:r w:rsidRPr="0032263D">
        <w:rPr>
          <w:rFonts w:ascii="Arial" w:hAnsi="Arial" w:cs="Arial"/>
        </w:rPr>
        <w:t>Bezruk</w:t>
      </w:r>
      <w:proofErr w:type="spellEnd"/>
      <w:r w:rsidRPr="0032263D">
        <w:rPr>
          <w:rFonts w:ascii="Arial" w:hAnsi="Arial" w:cs="Arial"/>
        </w:rPr>
        <w:t xml:space="preserve"> presented the activities on TDCF migration in Russian Federation and the zone of responsibility of RTH Moscow.  </w:t>
      </w:r>
      <w:proofErr w:type="gramStart"/>
      <w:r w:rsidRPr="0032263D">
        <w:rPr>
          <w:rFonts w:ascii="Arial" w:hAnsi="Arial" w:cs="Arial"/>
        </w:rPr>
        <w:t xml:space="preserve">Doc. 4.3(4) prepared by </w:t>
      </w:r>
      <w:proofErr w:type="spellStart"/>
      <w:r w:rsidRPr="0032263D">
        <w:rPr>
          <w:rFonts w:ascii="Arial" w:hAnsi="Arial" w:cs="Arial"/>
        </w:rPr>
        <w:t>Mr</w:t>
      </w:r>
      <w:proofErr w:type="spellEnd"/>
      <w:r w:rsidRPr="0032263D">
        <w:rPr>
          <w:rFonts w:ascii="Arial" w:hAnsi="Arial" w:cs="Arial"/>
        </w:rPr>
        <w:t xml:space="preserve"> </w:t>
      </w:r>
      <w:proofErr w:type="spellStart"/>
      <w:r w:rsidRPr="0032263D">
        <w:rPr>
          <w:rFonts w:ascii="Arial" w:hAnsi="Arial" w:cs="Arial"/>
        </w:rPr>
        <w:t>Bezruk</w:t>
      </w:r>
      <w:proofErr w:type="spellEnd"/>
      <w:r w:rsidRPr="0032263D">
        <w:rPr>
          <w:rFonts w:ascii="Arial" w:hAnsi="Arial" w:cs="Arial"/>
        </w:rPr>
        <w:t xml:space="preserve"> and the summary presentation by </w:t>
      </w:r>
      <w:proofErr w:type="spellStart"/>
      <w:r w:rsidRPr="0032263D">
        <w:rPr>
          <w:rFonts w:ascii="Arial" w:hAnsi="Arial" w:cs="Arial"/>
        </w:rPr>
        <w:t>Mr</w:t>
      </w:r>
      <w:proofErr w:type="spellEnd"/>
      <w:r w:rsidRPr="0032263D">
        <w:rPr>
          <w:rFonts w:ascii="Arial" w:hAnsi="Arial" w:cs="Arial"/>
        </w:rPr>
        <w:t xml:space="preserve"> Kats provided details of the status.</w:t>
      </w:r>
      <w:proofErr w:type="gramEnd"/>
      <w:r w:rsidRPr="0032263D">
        <w:rPr>
          <w:rFonts w:ascii="Arial" w:hAnsi="Arial" w:cs="Arial"/>
        </w:rPr>
        <w:t xml:space="preserve"> In 2010 </w:t>
      </w:r>
      <w:proofErr w:type="spellStart"/>
      <w:r w:rsidRPr="0032263D">
        <w:rPr>
          <w:rFonts w:ascii="Arial" w:hAnsi="Arial" w:cs="Arial"/>
        </w:rPr>
        <w:t>Roshydromet</w:t>
      </w:r>
      <w:proofErr w:type="spellEnd"/>
      <w:r w:rsidRPr="0032263D">
        <w:rPr>
          <w:rFonts w:ascii="Arial" w:hAnsi="Arial" w:cs="Arial"/>
        </w:rPr>
        <w:t xml:space="preserve"> adopted the </w:t>
      </w:r>
      <w:proofErr w:type="spellStart"/>
      <w:r w:rsidRPr="0032263D">
        <w:rPr>
          <w:rFonts w:ascii="Arial" w:hAnsi="Arial" w:cs="Arial"/>
        </w:rPr>
        <w:t>Programme</w:t>
      </w:r>
      <w:proofErr w:type="spellEnd"/>
      <w:r w:rsidRPr="0032263D">
        <w:rPr>
          <w:rFonts w:ascii="Arial" w:hAnsi="Arial" w:cs="Arial"/>
        </w:rPr>
        <w:t xml:space="preserve"> "The priority measures for provision of the migration to TDCF", covering: a) development of the technologies of decoding TDCF data; b) development of the technologies of producing, collecting and disseminating data in TDCF and c) development of technologies of TAC ↔ TDCF data conversion.  The outcome of the </w:t>
      </w:r>
      <w:proofErr w:type="spellStart"/>
      <w:r w:rsidRPr="0032263D">
        <w:rPr>
          <w:rFonts w:ascii="Arial" w:hAnsi="Arial" w:cs="Arial"/>
        </w:rPr>
        <w:t>Programme</w:t>
      </w:r>
      <w:proofErr w:type="spellEnd"/>
      <w:r w:rsidRPr="0032263D">
        <w:rPr>
          <w:rFonts w:ascii="Arial" w:hAnsi="Arial" w:cs="Arial"/>
        </w:rPr>
        <w:t xml:space="preserve"> has been successful as the central and regional centres are now able to process incoming BUFR surface, upper-air and CLIMAT reports.  So far the usage of BUFR data in normal applications is limited due to the lack of global data coverage in TDCF data both in surface and upper-air reports.</w:t>
      </w:r>
    </w:p>
    <w:p w:rsidR="00AB6C1F" w:rsidRPr="0032263D" w:rsidRDefault="00AB6C1F" w:rsidP="00AB6C1F">
      <w:pPr>
        <w:jc w:val="both"/>
        <w:rPr>
          <w:rFonts w:ascii="Arial" w:hAnsi="Arial" w:cs="Arial"/>
        </w:rPr>
      </w:pPr>
    </w:p>
    <w:p w:rsidR="00AB6C1F" w:rsidRPr="0032263D" w:rsidRDefault="00AB6C1F" w:rsidP="00AB6C1F">
      <w:pPr>
        <w:jc w:val="both"/>
        <w:rPr>
          <w:rFonts w:ascii="Arial" w:hAnsi="Arial" w:cs="Arial"/>
        </w:rPr>
      </w:pPr>
      <w:r w:rsidRPr="0032263D">
        <w:rPr>
          <w:rFonts w:ascii="Arial" w:hAnsi="Arial" w:cs="Arial"/>
        </w:rPr>
        <w:t>4.3.4.2</w:t>
      </w:r>
      <w:r w:rsidRPr="0032263D">
        <w:rPr>
          <w:rFonts w:ascii="Arial" w:hAnsi="Arial" w:cs="Arial"/>
        </w:rPr>
        <w:tab/>
      </w:r>
      <w:r w:rsidRPr="0032263D">
        <w:rPr>
          <w:rFonts w:ascii="Arial" w:hAnsi="Arial" w:cs="Arial"/>
        </w:rPr>
        <w:tab/>
        <w:t xml:space="preserve">Since December 2011 three upper-air stations of </w:t>
      </w:r>
      <w:proofErr w:type="spellStart"/>
      <w:r w:rsidRPr="0032263D">
        <w:rPr>
          <w:rFonts w:ascii="Arial" w:hAnsi="Arial" w:cs="Arial"/>
        </w:rPr>
        <w:t>Roshydromet</w:t>
      </w:r>
      <w:proofErr w:type="spellEnd"/>
      <w:r w:rsidRPr="0032263D">
        <w:rPr>
          <w:rFonts w:ascii="Arial" w:hAnsi="Arial" w:cs="Arial"/>
        </w:rPr>
        <w:t xml:space="preserve"> started producing upper-air BUFR reports with direct output of native data and metadata for delivery and exchange on the GTS.  In 2012 this technology is being scaled to all regional administrations of </w:t>
      </w:r>
      <w:proofErr w:type="spellStart"/>
      <w:r w:rsidRPr="0032263D">
        <w:rPr>
          <w:rFonts w:ascii="Arial" w:hAnsi="Arial" w:cs="Arial"/>
        </w:rPr>
        <w:t>Roshydromet</w:t>
      </w:r>
      <w:proofErr w:type="spellEnd"/>
      <w:r w:rsidRPr="0032263D">
        <w:rPr>
          <w:rFonts w:ascii="Arial" w:hAnsi="Arial" w:cs="Arial"/>
        </w:rPr>
        <w:t xml:space="preserve">. Direct output of native BUFR surface reports is under study.  Meanwhile, RTH Moscow has implemented the FM-12→FM-94 BUFR conversion technology and real-time operation commenced since April 2012.  The converted BUFR bulletins have been in exchange on GTS with bulletins now being delivered to all centres directly connected </w:t>
      </w:r>
      <w:proofErr w:type="gramStart"/>
      <w:r w:rsidRPr="0032263D">
        <w:rPr>
          <w:rFonts w:ascii="Arial" w:hAnsi="Arial" w:cs="Arial"/>
        </w:rPr>
        <w:t>to  RTH</w:t>
      </w:r>
      <w:proofErr w:type="gramEnd"/>
      <w:r w:rsidRPr="0032263D">
        <w:rPr>
          <w:rFonts w:ascii="Arial" w:hAnsi="Arial" w:cs="Arial"/>
        </w:rPr>
        <w:t xml:space="preserve"> Moscow.</w:t>
      </w:r>
    </w:p>
    <w:p w:rsidR="00AB6C1F" w:rsidRPr="0032263D" w:rsidRDefault="00AB6C1F" w:rsidP="00AB6C1F">
      <w:pPr>
        <w:jc w:val="both"/>
        <w:rPr>
          <w:rFonts w:ascii="Arial" w:hAnsi="Arial" w:cs="Arial"/>
        </w:rPr>
      </w:pPr>
      <w:r w:rsidRPr="0032263D">
        <w:rPr>
          <w:rFonts w:ascii="Arial" w:hAnsi="Arial" w:cs="Arial"/>
        </w:rPr>
        <w:t>4.3.4.3</w:t>
      </w:r>
      <w:r w:rsidRPr="0032263D">
        <w:rPr>
          <w:rFonts w:ascii="Arial" w:hAnsi="Arial" w:cs="Arial"/>
        </w:rPr>
        <w:tab/>
      </w:r>
      <w:r w:rsidRPr="0032263D">
        <w:rPr>
          <w:rFonts w:ascii="Arial" w:hAnsi="Arial" w:cs="Arial"/>
        </w:rPr>
        <w:tab/>
        <w:t>There has been some progress in the migration to TDCF for NMCs in the area of responsibility of RTH Moscow:</w:t>
      </w:r>
    </w:p>
    <w:p w:rsidR="00AB6C1F" w:rsidRPr="0032263D" w:rsidRDefault="00AB6C1F" w:rsidP="00AB6C1F">
      <w:pPr>
        <w:numPr>
          <w:ilvl w:val="0"/>
          <w:numId w:val="36"/>
        </w:numPr>
        <w:spacing w:after="0" w:line="240" w:lineRule="auto"/>
        <w:jc w:val="both"/>
        <w:rPr>
          <w:rFonts w:ascii="Arial" w:hAnsi="Arial" w:cs="Arial"/>
        </w:rPr>
      </w:pPr>
      <w:r w:rsidRPr="0032263D">
        <w:rPr>
          <w:rFonts w:ascii="Arial" w:hAnsi="Arial" w:cs="Arial"/>
        </w:rPr>
        <w:t>NMC Belarus implemented the conversion of TAC surface meteorological observations to BUFR for stations from their national network and commenced delivering BUFR data for exchange on GTS.  The conversion software is developed by a Russian company.</w:t>
      </w:r>
    </w:p>
    <w:p w:rsidR="00AB6C1F" w:rsidRPr="0032263D" w:rsidRDefault="00AB6C1F" w:rsidP="00AB6C1F">
      <w:pPr>
        <w:jc w:val="both"/>
        <w:rPr>
          <w:rFonts w:ascii="Arial" w:hAnsi="Arial" w:cs="Arial"/>
        </w:rPr>
      </w:pPr>
    </w:p>
    <w:p w:rsidR="00AB6C1F" w:rsidRPr="0032263D" w:rsidRDefault="00AB6C1F" w:rsidP="00AB6C1F">
      <w:pPr>
        <w:numPr>
          <w:ilvl w:val="0"/>
          <w:numId w:val="35"/>
        </w:numPr>
        <w:spacing w:after="0" w:line="240" w:lineRule="auto"/>
        <w:jc w:val="both"/>
        <w:rPr>
          <w:rFonts w:ascii="Arial" w:hAnsi="Arial" w:cs="Arial"/>
        </w:rPr>
      </w:pPr>
      <w:r w:rsidRPr="0032263D">
        <w:rPr>
          <w:rFonts w:ascii="Arial" w:hAnsi="Arial" w:cs="Arial"/>
        </w:rPr>
        <w:t xml:space="preserve">NMC Georgia implemented the conversion of TAC surface meteorological observations to BUFR using the French </w:t>
      </w:r>
      <w:proofErr w:type="spellStart"/>
      <w:r w:rsidRPr="0032263D">
        <w:rPr>
          <w:rFonts w:ascii="Arial" w:hAnsi="Arial" w:cs="Arial"/>
        </w:rPr>
        <w:t>Transmet</w:t>
      </w:r>
      <w:proofErr w:type="spellEnd"/>
      <w:r w:rsidRPr="0032263D">
        <w:rPr>
          <w:rFonts w:ascii="Arial" w:hAnsi="Arial" w:cs="Arial"/>
        </w:rPr>
        <w:t xml:space="preserve"> software.</w:t>
      </w:r>
    </w:p>
    <w:p w:rsidR="00AB6C1F" w:rsidRPr="0032263D" w:rsidRDefault="00AB6C1F" w:rsidP="00AB6C1F">
      <w:pPr>
        <w:jc w:val="both"/>
        <w:rPr>
          <w:rFonts w:ascii="Arial" w:hAnsi="Arial" w:cs="Arial"/>
        </w:rPr>
      </w:pPr>
    </w:p>
    <w:p w:rsidR="00AB6C1F" w:rsidRPr="0032263D" w:rsidRDefault="00AB6C1F" w:rsidP="00AB6C1F">
      <w:pPr>
        <w:numPr>
          <w:ilvl w:val="0"/>
          <w:numId w:val="35"/>
        </w:numPr>
        <w:spacing w:after="0" w:line="240" w:lineRule="auto"/>
        <w:jc w:val="both"/>
        <w:rPr>
          <w:rFonts w:ascii="Arial" w:hAnsi="Arial" w:cs="Arial"/>
        </w:rPr>
      </w:pPr>
      <w:r w:rsidRPr="0032263D">
        <w:rPr>
          <w:rFonts w:ascii="Arial" w:hAnsi="Arial" w:cs="Arial"/>
        </w:rPr>
        <w:t>NMC Armenia implemented the conversion of CLIMAT to TDCF in CREX.</w:t>
      </w:r>
    </w:p>
    <w:p w:rsidR="00AB6C1F" w:rsidRPr="0032263D" w:rsidRDefault="00AB6C1F" w:rsidP="00AB6C1F">
      <w:pPr>
        <w:jc w:val="both"/>
        <w:rPr>
          <w:rFonts w:ascii="Arial" w:hAnsi="Arial" w:cs="Arial"/>
        </w:rPr>
      </w:pPr>
    </w:p>
    <w:p w:rsidR="00AB6C1F" w:rsidRPr="0032263D" w:rsidRDefault="00AB6C1F" w:rsidP="00AB6C1F">
      <w:pPr>
        <w:numPr>
          <w:ilvl w:val="0"/>
          <w:numId w:val="35"/>
        </w:numPr>
        <w:spacing w:after="0" w:line="240" w:lineRule="auto"/>
        <w:jc w:val="both"/>
        <w:rPr>
          <w:rFonts w:ascii="Arial" w:hAnsi="Arial" w:cs="Arial"/>
        </w:rPr>
      </w:pPr>
      <w:r w:rsidRPr="0032263D">
        <w:rPr>
          <w:rFonts w:ascii="Arial" w:hAnsi="Arial" w:cs="Arial"/>
        </w:rPr>
        <w:t>NMC Ukraine works on its own encoding/transcoding software.</w:t>
      </w:r>
    </w:p>
    <w:p w:rsidR="00AB6C1F" w:rsidRPr="0032263D" w:rsidRDefault="00AB6C1F" w:rsidP="00AB6C1F">
      <w:pPr>
        <w:jc w:val="both"/>
        <w:rPr>
          <w:rFonts w:ascii="Arial" w:hAnsi="Arial" w:cs="Arial"/>
        </w:rPr>
      </w:pPr>
    </w:p>
    <w:p w:rsidR="00AB6C1F" w:rsidRPr="0032263D" w:rsidRDefault="00AB6C1F" w:rsidP="00AB6C1F">
      <w:pPr>
        <w:jc w:val="both"/>
        <w:rPr>
          <w:rFonts w:ascii="Arial" w:hAnsi="Arial" w:cs="Arial"/>
        </w:rPr>
      </w:pPr>
      <w:proofErr w:type="spellStart"/>
      <w:r w:rsidRPr="0032263D">
        <w:rPr>
          <w:rFonts w:ascii="Arial" w:hAnsi="Arial" w:cs="Arial"/>
        </w:rPr>
        <w:t>Roshydromet</w:t>
      </w:r>
      <w:proofErr w:type="spellEnd"/>
      <w:r w:rsidRPr="0032263D">
        <w:rPr>
          <w:rFonts w:ascii="Arial" w:hAnsi="Arial" w:cs="Arial"/>
        </w:rPr>
        <w:t xml:space="preserve"> plans to organize a workshop in 2012 with the support of WMO on the migration to TDCF for Members in its area of responsibility.  A survey will be conducted to identify problems encountered when national meteorological services implement TDCF migrating.  </w:t>
      </w:r>
      <w:proofErr w:type="spellStart"/>
      <w:r w:rsidRPr="0032263D">
        <w:rPr>
          <w:rFonts w:ascii="Arial" w:hAnsi="Arial" w:cs="Arial"/>
        </w:rPr>
        <w:t>Roshydromet</w:t>
      </w:r>
      <w:proofErr w:type="spellEnd"/>
      <w:r w:rsidRPr="0032263D">
        <w:rPr>
          <w:rFonts w:ascii="Arial" w:hAnsi="Arial" w:cs="Arial"/>
        </w:rPr>
        <w:t xml:space="preserve"> has prepared a detailed questionnaire which will help </w:t>
      </w:r>
      <w:proofErr w:type="spellStart"/>
      <w:r w:rsidRPr="0032263D">
        <w:rPr>
          <w:rFonts w:ascii="Arial" w:hAnsi="Arial" w:cs="Arial"/>
        </w:rPr>
        <w:t>Roshydromet</w:t>
      </w:r>
      <w:proofErr w:type="spellEnd"/>
      <w:r w:rsidRPr="0032263D">
        <w:rPr>
          <w:rFonts w:ascii="Arial" w:hAnsi="Arial" w:cs="Arial"/>
        </w:rPr>
        <w:t xml:space="preserve"> and NMHSs to schedule their activities on TDCF migration, to set tasks and requirements and to determine what support services are required.  In order to enable capacity building in TDCF migration and to assist Members in the area of responsibility of RTH Moscow, </w:t>
      </w:r>
      <w:proofErr w:type="spellStart"/>
      <w:r w:rsidRPr="0032263D">
        <w:rPr>
          <w:rFonts w:ascii="Arial" w:hAnsi="Arial" w:cs="Arial"/>
        </w:rPr>
        <w:t>Roshydromet</w:t>
      </w:r>
      <w:proofErr w:type="spellEnd"/>
      <w:r w:rsidRPr="0032263D">
        <w:rPr>
          <w:rFonts w:ascii="Arial" w:hAnsi="Arial" w:cs="Arial"/>
        </w:rPr>
        <w:t xml:space="preserve"> offers the following assistance:</w:t>
      </w:r>
    </w:p>
    <w:p w:rsidR="00AB6C1F" w:rsidRPr="0032263D" w:rsidRDefault="00AB6C1F" w:rsidP="00AB6C1F">
      <w:pPr>
        <w:numPr>
          <w:ilvl w:val="0"/>
          <w:numId w:val="24"/>
        </w:numPr>
        <w:spacing w:after="0" w:line="240" w:lineRule="auto"/>
        <w:jc w:val="both"/>
        <w:rPr>
          <w:rFonts w:ascii="Arial" w:hAnsi="Arial" w:cs="Arial"/>
        </w:rPr>
      </w:pPr>
      <w:r w:rsidRPr="0032263D">
        <w:rPr>
          <w:rFonts w:ascii="Arial" w:hAnsi="Arial" w:cs="Arial"/>
        </w:rPr>
        <w:t xml:space="preserve">Implementation of FM-94 BUFR→FM-12 conversion; </w:t>
      </w:r>
    </w:p>
    <w:p w:rsidR="00AB6C1F" w:rsidRPr="0032263D" w:rsidRDefault="00AB6C1F" w:rsidP="00AB6C1F">
      <w:pPr>
        <w:numPr>
          <w:ilvl w:val="0"/>
          <w:numId w:val="24"/>
        </w:numPr>
        <w:spacing w:after="0" w:line="240" w:lineRule="auto"/>
        <w:rPr>
          <w:rFonts w:ascii="Arial" w:hAnsi="Arial" w:cs="Arial"/>
        </w:rPr>
      </w:pPr>
      <w:r w:rsidRPr="0032263D">
        <w:rPr>
          <w:rFonts w:ascii="Arial" w:hAnsi="Arial" w:cs="Arial"/>
        </w:rPr>
        <w:t>Providing technologies for FM-94 BUFR→FM-12 conversion;</w:t>
      </w:r>
    </w:p>
    <w:p w:rsidR="00AB6C1F" w:rsidRPr="0032263D" w:rsidRDefault="00AB6C1F" w:rsidP="00AB6C1F">
      <w:pPr>
        <w:numPr>
          <w:ilvl w:val="0"/>
          <w:numId w:val="24"/>
        </w:numPr>
        <w:spacing w:after="0" w:line="240" w:lineRule="auto"/>
        <w:rPr>
          <w:rFonts w:ascii="Arial" w:hAnsi="Arial" w:cs="Arial"/>
        </w:rPr>
      </w:pPr>
      <w:r w:rsidRPr="0032263D">
        <w:rPr>
          <w:rFonts w:ascii="Arial" w:hAnsi="Arial" w:cs="Arial"/>
        </w:rPr>
        <w:t>Encoding and delivery of upper-air data in BUFR and/or CREX.</w:t>
      </w:r>
    </w:p>
    <w:p w:rsidR="00AB6C1F" w:rsidRPr="0032263D" w:rsidRDefault="00AB6C1F" w:rsidP="00AB6C1F">
      <w:pPr>
        <w:jc w:val="both"/>
        <w:rPr>
          <w:rFonts w:ascii="Arial" w:hAnsi="Arial" w:cs="Arial"/>
        </w:rPr>
      </w:pPr>
    </w:p>
    <w:p w:rsidR="00AB6C1F" w:rsidRPr="0032263D" w:rsidRDefault="00AB6C1F" w:rsidP="00AB6C1F">
      <w:pPr>
        <w:jc w:val="both"/>
        <w:rPr>
          <w:rFonts w:ascii="Arial" w:hAnsi="Arial" w:cs="Arial"/>
        </w:rPr>
      </w:pPr>
      <w:proofErr w:type="gramStart"/>
      <w:r w:rsidRPr="0032263D">
        <w:rPr>
          <w:rFonts w:ascii="Arial" w:hAnsi="Arial" w:cs="Arial"/>
        </w:rPr>
        <w:t>4.3.4.4  A</w:t>
      </w:r>
      <w:proofErr w:type="gramEnd"/>
      <w:r w:rsidRPr="0032263D">
        <w:rPr>
          <w:rFonts w:ascii="Arial" w:hAnsi="Arial" w:cs="Arial"/>
        </w:rPr>
        <w:t xml:space="preserve"> detailed list of the abbreviated headers for the corresponding TAC and BUFR upper-air and surface bulletins transmitted from Khabarovsk (CCCC=RUHB), Novosibirsk (CCCC=RUNW),  and Moscow (CCCC=RUMS) are given in Annex I and Annex II in Doc 4.3(4).</w:t>
      </w:r>
    </w:p>
    <w:p w:rsidR="00AB6C1F" w:rsidRPr="0032263D" w:rsidRDefault="00AB6C1F" w:rsidP="00AB6C1F">
      <w:pPr>
        <w:numPr>
          <w:ilvl w:val="2"/>
          <w:numId w:val="22"/>
        </w:numPr>
        <w:spacing w:after="0" w:line="240" w:lineRule="auto"/>
        <w:rPr>
          <w:rFonts w:ascii="Arial" w:eastAsia="Times New Roman" w:hAnsi="Arial" w:cs="Arial"/>
          <w:b/>
          <w:bCs/>
          <w:lang w:val="en" w:eastAsia="en-AU"/>
        </w:rPr>
      </w:pPr>
      <w:r w:rsidRPr="0032263D">
        <w:rPr>
          <w:rFonts w:ascii="Arial" w:eastAsia="Times New Roman" w:hAnsi="Arial" w:cs="Arial"/>
          <w:b/>
          <w:bCs/>
          <w:lang w:val="en" w:eastAsia="en-AU"/>
        </w:rPr>
        <w:t>Status of migration of TDCF in RA-V</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4.3.5.1</w:t>
      </w:r>
      <w:r w:rsidRPr="0032263D">
        <w:rPr>
          <w:rFonts w:ascii="Arial" w:hAnsi="Arial" w:cs="Arial"/>
        </w:rPr>
        <w:tab/>
      </w:r>
      <w:r w:rsidRPr="0032263D">
        <w:rPr>
          <w:rFonts w:ascii="Arial" w:hAnsi="Arial" w:cs="Arial"/>
        </w:rPr>
        <w:tab/>
        <w:t xml:space="preserve">The chair provided the following summary of various reports submitted by members of IPET-DRC and ET-OI for their meetings in 2012.   Four reports on migration to </w:t>
      </w:r>
      <w:r w:rsidRPr="0032263D">
        <w:rPr>
          <w:rFonts w:ascii="Arial" w:hAnsi="Arial" w:cs="Arial"/>
        </w:rPr>
        <w:lastRenderedPageBreak/>
        <w:t>TDCF were presented in the IPET-DRC meeting in Exeter, 21-25 May 2012 including contributions from Czech Republic, Japan, China and Canada under agenda item 6 – Migration to Table Driven Code Form (TDCF).  Russia and Australia also provided their reports under agenda item 4.3.4 and 4.3.5 in the ET-OI meeting.  Table 5 listed links to all the documents in both meetings and outlined contents of the documents.</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4.3.5.2</w:t>
      </w:r>
      <w:r w:rsidRPr="0032263D">
        <w:rPr>
          <w:rFonts w:ascii="Arial" w:hAnsi="Arial" w:cs="Arial"/>
        </w:rPr>
        <w:tab/>
        <w:t xml:space="preserve">   The meeting noted that there have been no standard formats and layouts in the presentation of the status of migration of TDCF in various regions.  The meeting was requested to consider a suitable format for the purpose of monitoring the progress of MTDCF. A common practice was recommended by the chair in order to systematically monitor the progress of MTDCF in all the regions.</w:t>
      </w:r>
    </w:p>
    <w:p w:rsidR="00AB6C1F" w:rsidRPr="0032263D" w:rsidRDefault="00AB6C1F" w:rsidP="00AB6C1F">
      <w:pPr>
        <w:rPr>
          <w:rFonts w:ascii="Arial" w:hAnsi="Arial" w:cs="Arial"/>
        </w:rPr>
      </w:pPr>
      <w:proofErr w:type="gramStart"/>
      <w:r w:rsidRPr="0032263D">
        <w:rPr>
          <w:rFonts w:ascii="Arial" w:hAnsi="Arial" w:cs="Arial"/>
        </w:rPr>
        <w:t>Table 5.</w:t>
      </w:r>
      <w:proofErr w:type="gramEnd"/>
      <w:r w:rsidRPr="0032263D">
        <w:rPr>
          <w:rFonts w:ascii="Arial" w:hAnsi="Arial" w:cs="Arial"/>
        </w:rPr>
        <w:t xml:space="preserve"> Reports on the migration of TDCF presented in IPET-DRC (2012) and ET-OI (2012)</w:t>
      </w:r>
    </w:p>
    <w:p w:rsidR="00AB6C1F" w:rsidRPr="0032263D" w:rsidRDefault="00AB6C1F" w:rsidP="00AB6C1F">
      <w:pPr>
        <w:rPr>
          <w:rFonts w:ascii="Arial" w:hAnsi="Arial" w:cs="Arial"/>
        </w:rPr>
      </w:pPr>
    </w:p>
    <w:p w:rsidR="00B62026" w:rsidRDefault="00B62026" w:rsidP="009E7925">
      <w:pPr>
        <w:autoSpaceDE w:val="0"/>
        <w:autoSpaceDN w:val="0"/>
        <w:adjustRightInd w:val="0"/>
        <w:jc w:val="center"/>
        <w:rPr>
          <w:rFonts w:ascii="Arial" w:hAnsi="Arial" w:cs="Arial"/>
        </w:rPr>
        <w:sectPr w:rsidR="00B62026" w:rsidSect="00D475C5">
          <w:headerReference w:type="default" r:id="rId24"/>
          <w:headerReference w:type="first" r:id="rId25"/>
          <w:pgSz w:w="11907" w:h="16839" w:code="9"/>
          <w:pgMar w:top="1440" w:right="1440" w:bottom="1440" w:left="1440" w:header="720" w:footer="720" w:gutter="0"/>
          <w:cols w:space="720"/>
          <w:titlePg/>
          <w:docGrid w:linePitch="360"/>
        </w:sectPr>
      </w:pPr>
    </w:p>
    <w:tbl>
      <w:tblPr>
        <w:tblStyle w:val="TableGrid"/>
        <w:tblW w:w="0" w:type="auto"/>
        <w:tblLook w:val="01E0" w:firstRow="1" w:lastRow="1" w:firstColumn="1" w:lastColumn="1" w:noHBand="0" w:noVBand="0"/>
      </w:tblPr>
      <w:tblGrid>
        <w:gridCol w:w="1266"/>
        <w:gridCol w:w="6685"/>
        <w:gridCol w:w="1292"/>
      </w:tblGrid>
      <w:tr w:rsidR="00AB6C1F" w:rsidRPr="0032263D" w:rsidTr="00B62026">
        <w:trPr>
          <w:cantSplit/>
          <w:trHeight w:val="535"/>
        </w:trPr>
        <w:tc>
          <w:tcPr>
            <w:tcW w:w="1320" w:type="dxa"/>
            <w:vAlign w:val="center"/>
          </w:tcPr>
          <w:p w:rsidR="00AB6C1F" w:rsidRPr="0032263D" w:rsidRDefault="00AB6C1F" w:rsidP="009E7925">
            <w:pPr>
              <w:keepNext w:val="0"/>
              <w:keepLines w:val="0"/>
              <w:autoSpaceDE w:val="0"/>
              <w:autoSpaceDN w:val="0"/>
              <w:adjustRightInd w:val="0"/>
              <w:jc w:val="center"/>
              <w:rPr>
                <w:rFonts w:ascii="Arial" w:hAnsi="Arial" w:cs="Arial"/>
                <w:b/>
                <w:sz w:val="22"/>
                <w:szCs w:val="22"/>
              </w:rPr>
            </w:pPr>
            <w:r w:rsidRPr="0032263D">
              <w:rPr>
                <w:rFonts w:ascii="Arial" w:hAnsi="Arial" w:cs="Arial"/>
                <w:sz w:val="22"/>
                <w:szCs w:val="22"/>
              </w:rPr>
              <w:lastRenderedPageBreak/>
              <w:br w:type="page"/>
            </w:r>
            <w:r w:rsidRPr="0032263D">
              <w:rPr>
                <w:rFonts w:ascii="Arial" w:hAnsi="Arial" w:cs="Arial"/>
                <w:b/>
                <w:sz w:val="22"/>
                <w:szCs w:val="22"/>
              </w:rPr>
              <w:t>ET</w:t>
            </w:r>
          </w:p>
        </w:tc>
        <w:tc>
          <w:tcPr>
            <w:tcW w:w="7230" w:type="dxa"/>
            <w:vAlign w:val="center"/>
          </w:tcPr>
          <w:p w:rsidR="00AB6C1F" w:rsidRPr="0032263D" w:rsidRDefault="00AB6C1F" w:rsidP="009E7925">
            <w:pPr>
              <w:keepNext w:val="0"/>
              <w:keepLines w:val="0"/>
              <w:autoSpaceDE w:val="0"/>
              <w:autoSpaceDN w:val="0"/>
              <w:adjustRightInd w:val="0"/>
              <w:jc w:val="center"/>
              <w:rPr>
                <w:rFonts w:ascii="Arial" w:hAnsi="Arial" w:cs="Arial"/>
                <w:b/>
                <w:sz w:val="22"/>
                <w:szCs w:val="22"/>
              </w:rPr>
            </w:pPr>
            <w:r w:rsidRPr="0032263D">
              <w:rPr>
                <w:rFonts w:ascii="Arial" w:hAnsi="Arial" w:cs="Arial"/>
                <w:b/>
                <w:sz w:val="22"/>
                <w:szCs w:val="22"/>
              </w:rPr>
              <w:t>Title</w:t>
            </w:r>
          </w:p>
        </w:tc>
        <w:tc>
          <w:tcPr>
            <w:tcW w:w="1292" w:type="dxa"/>
            <w:vAlign w:val="center"/>
          </w:tcPr>
          <w:p w:rsidR="00AB6C1F" w:rsidRPr="0032263D" w:rsidRDefault="00AB6C1F" w:rsidP="009E7925">
            <w:pPr>
              <w:keepNext w:val="0"/>
              <w:keepLines w:val="0"/>
              <w:autoSpaceDE w:val="0"/>
              <w:autoSpaceDN w:val="0"/>
              <w:adjustRightInd w:val="0"/>
              <w:jc w:val="center"/>
              <w:rPr>
                <w:rFonts w:ascii="Arial" w:hAnsi="Arial" w:cs="Arial"/>
                <w:b/>
                <w:sz w:val="22"/>
                <w:szCs w:val="22"/>
              </w:rPr>
            </w:pPr>
            <w:r w:rsidRPr="0032263D">
              <w:rPr>
                <w:rFonts w:ascii="Arial" w:hAnsi="Arial" w:cs="Arial"/>
                <w:b/>
                <w:sz w:val="22"/>
                <w:szCs w:val="22"/>
              </w:rPr>
              <w:t>Submitted by</w:t>
            </w:r>
          </w:p>
        </w:tc>
      </w:tr>
      <w:tr w:rsidR="00AB6C1F" w:rsidRPr="0032263D" w:rsidTr="00B62026">
        <w:trPr>
          <w:cantSplit/>
          <w:trHeight w:val="739"/>
        </w:trPr>
        <w:tc>
          <w:tcPr>
            <w:tcW w:w="1320" w:type="dxa"/>
            <w:vAlign w:val="center"/>
          </w:tcPr>
          <w:p w:rsidR="00AB6C1F" w:rsidRPr="0032263D" w:rsidRDefault="00AB6C1F" w:rsidP="009E7925">
            <w:pPr>
              <w:keepNext w:val="0"/>
              <w:keepLines w:val="0"/>
              <w:autoSpaceDE w:val="0"/>
              <w:autoSpaceDN w:val="0"/>
              <w:adjustRightInd w:val="0"/>
              <w:jc w:val="center"/>
              <w:rPr>
                <w:rFonts w:ascii="Arial" w:hAnsi="Arial" w:cs="Arial"/>
                <w:sz w:val="22"/>
                <w:szCs w:val="22"/>
              </w:rPr>
            </w:pPr>
            <w:r w:rsidRPr="0032263D">
              <w:rPr>
                <w:rFonts w:ascii="Arial" w:hAnsi="Arial" w:cs="Arial"/>
                <w:sz w:val="22"/>
                <w:szCs w:val="22"/>
              </w:rPr>
              <w:t>IPET-DRC</w:t>
            </w:r>
          </w:p>
        </w:tc>
        <w:tc>
          <w:tcPr>
            <w:tcW w:w="7230" w:type="dxa"/>
          </w:tcPr>
          <w:p w:rsidR="00AB6C1F" w:rsidRPr="0032263D" w:rsidRDefault="00AB6C1F" w:rsidP="009E7925">
            <w:pPr>
              <w:keepNext w:val="0"/>
              <w:keepLines w:val="0"/>
              <w:autoSpaceDE w:val="0"/>
              <w:autoSpaceDN w:val="0"/>
              <w:adjustRightInd w:val="0"/>
              <w:rPr>
                <w:rFonts w:ascii="Arial" w:hAnsi="Arial" w:cs="Arial"/>
                <w:sz w:val="22"/>
                <w:szCs w:val="22"/>
              </w:rPr>
            </w:pPr>
            <w:hyperlink r:id="rId26" w:history="1">
              <w:r w:rsidRPr="0032263D">
                <w:rPr>
                  <w:rStyle w:val="Hyperlink"/>
                  <w:rFonts w:ascii="Arial" w:hAnsi="Arial" w:cs="Arial"/>
                  <w:sz w:val="22"/>
                  <w:szCs w:val="22"/>
                </w:rPr>
                <w:t>Report on Migration to TDCF in RA VI</w:t>
              </w:r>
            </w:hyperlink>
            <w:r w:rsidRPr="0032263D">
              <w:rPr>
                <w:rFonts w:ascii="Arial" w:hAnsi="Arial" w:cs="Arial"/>
                <w:sz w:val="22"/>
                <w:szCs w:val="22"/>
              </w:rPr>
              <w:t xml:space="preserve"> – </w:t>
            </w:r>
            <w:hyperlink r:id="rId27" w:history="1">
              <w:r w:rsidRPr="0032263D">
                <w:rPr>
                  <w:rStyle w:val="Hyperlink"/>
                  <w:rFonts w:ascii="Arial" w:hAnsi="Arial" w:cs="Arial"/>
                  <w:sz w:val="22"/>
                  <w:szCs w:val="22"/>
                </w:rPr>
                <w:t>ADD1</w:t>
              </w:r>
            </w:hyperlink>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 xml:space="preserve">ADD1 provided summary of status of migration for 51 RA VI Member countries for CAT 1 data (SYNOP, TEMP, CLIMAT) </w:t>
            </w:r>
          </w:p>
        </w:tc>
        <w:tc>
          <w:tcPr>
            <w:tcW w:w="1292" w:type="dxa"/>
            <w:vAlign w:val="center"/>
          </w:tcPr>
          <w:p w:rsidR="00AB6C1F" w:rsidRPr="0032263D" w:rsidRDefault="00AB6C1F" w:rsidP="009E7925">
            <w:pPr>
              <w:keepNext w:val="0"/>
              <w:keepLines w:val="0"/>
              <w:autoSpaceDE w:val="0"/>
              <w:autoSpaceDN w:val="0"/>
              <w:adjustRightInd w:val="0"/>
              <w:jc w:val="left"/>
              <w:rPr>
                <w:rFonts w:ascii="Arial" w:hAnsi="Arial" w:cs="Arial"/>
                <w:sz w:val="22"/>
                <w:szCs w:val="22"/>
              </w:rPr>
            </w:pPr>
            <w:r w:rsidRPr="0032263D">
              <w:rPr>
                <w:rFonts w:ascii="Arial" w:hAnsi="Arial" w:cs="Arial"/>
                <w:sz w:val="22"/>
                <w:szCs w:val="22"/>
              </w:rPr>
              <w:t xml:space="preserve">Eva </w:t>
            </w:r>
            <w:proofErr w:type="spellStart"/>
            <w:r w:rsidRPr="0032263D">
              <w:rPr>
                <w:rFonts w:ascii="Arial" w:hAnsi="Arial" w:cs="Arial"/>
                <w:sz w:val="22"/>
                <w:szCs w:val="22"/>
              </w:rPr>
              <w:t>Cervená</w:t>
            </w:r>
            <w:proofErr w:type="spellEnd"/>
          </w:p>
        </w:tc>
      </w:tr>
      <w:tr w:rsidR="00AB6C1F" w:rsidRPr="0032263D" w:rsidTr="00B62026">
        <w:trPr>
          <w:cantSplit/>
          <w:trHeight w:val="519"/>
        </w:trPr>
        <w:tc>
          <w:tcPr>
            <w:tcW w:w="1320" w:type="dxa"/>
            <w:vAlign w:val="center"/>
          </w:tcPr>
          <w:p w:rsidR="00AB6C1F" w:rsidRPr="0032263D" w:rsidRDefault="00AB6C1F" w:rsidP="009E7925">
            <w:pPr>
              <w:keepNext w:val="0"/>
              <w:keepLines w:val="0"/>
              <w:autoSpaceDE w:val="0"/>
              <w:autoSpaceDN w:val="0"/>
              <w:adjustRightInd w:val="0"/>
              <w:jc w:val="center"/>
              <w:rPr>
                <w:rFonts w:ascii="Arial" w:hAnsi="Arial" w:cs="Arial"/>
                <w:sz w:val="22"/>
                <w:szCs w:val="22"/>
              </w:rPr>
            </w:pPr>
            <w:r w:rsidRPr="0032263D">
              <w:rPr>
                <w:rFonts w:ascii="Arial" w:hAnsi="Arial" w:cs="Arial"/>
                <w:sz w:val="22"/>
                <w:szCs w:val="22"/>
              </w:rPr>
              <w:t>IPET-DRC</w:t>
            </w:r>
          </w:p>
        </w:tc>
        <w:tc>
          <w:tcPr>
            <w:tcW w:w="7230" w:type="dxa"/>
          </w:tcPr>
          <w:p w:rsidR="00AB6C1F" w:rsidRPr="0032263D" w:rsidRDefault="00AB6C1F" w:rsidP="009E7925">
            <w:pPr>
              <w:keepNext w:val="0"/>
              <w:keepLines w:val="0"/>
              <w:autoSpaceDE w:val="0"/>
              <w:autoSpaceDN w:val="0"/>
              <w:adjustRightInd w:val="0"/>
              <w:rPr>
                <w:rFonts w:ascii="Arial" w:hAnsi="Arial" w:cs="Arial"/>
                <w:sz w:val="22"/>
                <w:szCs w:val="22"/>
              </w:rPr>
            </w:pPr>
            <w:hyperlink r:id="rId28" w:history="1">
              <w:r w:rsidRPr="0032263D">
                <w:rPr>
                  <w:rStyle w:val="Hyperlink"/>
                  <w:rFonts w:ascii="Arial" w:hAnsi="Arial" w:cs="Arial"/>
                  <w:sz w:val="22"/>
                  <w:szCs w:val="22"/>
                </w:rPr>
                <w:t>Status of the migration to TDCF in RA II</w:t>
              </w:r>
            </w:hyperlink>
            <w:r w:rsidRPr="0032263D">
              <w:rPr>
                <w:rFonts w:ascii="Arial" w:hAnsi="Arial" w:cs="Arial"/>
                <w:sz w:val="22"/>
                <w:szCs w:val="22"/>
              </w:rPr>
              <w:t xml:space="preserve"> - </w:t>
            </w:r>
            <w:hyperlink r:id="rId29" w:history="1">
              <w:r w:rsidRPr="0032263D">
                <w:rPr>
                  <w:rStyle w:val="Hyperlink"/>
                  <w:rFonts w:ascii="Arial" w:hAnsi="Arial" w:cs="Arial"/>
                  <w:sz w:val="22"/>
                  <w:szCs w:val="22"/>
                </w:rPr>
                <w:t>Annex</w:t>
              </w:r>
            </w:hyperlink>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Annex provided a comparison of report counts for each RBSN station for CAT1 data (SYNOP,TEMP, PILOT) based the pre-analysis of the raw data provided by Melbourne and Tokyo for the SMM in 1-15 April 2012</w:t>
            </w:r>
          </w:p>
        </w:tc>
        <w:tc>
          <w:tcPr>
            <w:tcW w:w="1292" w:type="dxa"/>
            <w:vAlign w:val="center"/>
          </w:tcPr>
          <w:p w:rsidR="00AB6C1F" w:rsidRPr="0032263D" w:rsidRDefault="00AB6C1F" w:rsidP="009E7925">
            <w:pPr>
              <w:keepNext w:val="0"/>
              <w:keepLines w:val="0"/>
              <w:autoSpaceDE w:val="0"/>
              <w:autoSpaceDN w:val="0"/>
              <w:adjustRightInd w:val="0"/>
              <w:jc w:val="left"/>
              <w:rPr>
                <w:rFonts w:ascii="Arial" w:hAnsi="Arial" w:cs="Arial"/>
                <w:sz w:val="22"/>
                <w:szCs w:val="22"/>
              </w:rPr>
            </w:pPr>
            <w:proofErr w:type="spellStart"/>
            <w:r w:rsidRPr="0032263D">
              <w:rPr>
                <w:rFonts w:ascii="Arial" w:hAnsi="Arial" w:cs="Arial"/>
                <w:sz w:val="22"/>
                <w:szCs w:val="22"/>
              </w:rPr>
              <w:t>Jitsuko</w:t>
            </w:r>
            <w:proofErr w:type="spellEnd"/>
            <w:r w:rsidRPr="0032263D">
              <w:rPr>
                <w:rFonts w:ascii="Arial" w:hAnsi="Arial" w:cs="Arial"/>
                <w:sz w:val="22"/>
                <w:szCs w:val="22"/>
              </w:rPr>
              <w:t xml:space="preserve"> Hasegawa</w:t>
            </w:r>
          </w:p>
        </w:tc>
      </w:tr>
      <w:tr w:rsidR="00AB6C1F" w:rsidRPr="0032263D" w:rsidTr="00B62026">
        <w:trPr>
          <w:cantSplit/>
          <w:trHeight w:val="267"/>
        </w:trPr>
        <w:tc>
          <w:tcPr>
            <w:tcW w:w="1320" w:type="dxa"/>
          </w:tcPr>
          <w:p w:rsidR="00AB6C1F" w:rsidRPr="0032263D" w:rsidRDefault="00AB6C1F" w:rsidP="009E7925">
            <w:pPr>
              <w:rPr>
                <w:rFonts w:ascii="Arial" w:hAnsi="Arial" w:cs="Arial"/>
                <w:sz w:val="22"/>
                <w:szCs w:val="22"/>
              </w:rPr>
            </w:pPr>
            <w:r w:rsidRPr="0032263D">
              <w:rPr>
                <w:rFonts w:ascii="Arial" w:hAnsi="Arial" w:cs="Arial"/>
                <w:sz w:val="22"/>
                <w:szCs w:val="22"/>
              </w:rPr>
              <w:lastRenderedPageBreak/>
              <w:t>IPET-DRC</w:t>
            </w:r>
          </w:p>
        </w:tc>
        <w:tc>
          <w:tcPr>
            <w:tcW w:w="7230" w:type="dxa"/>
          </w:tcPr>
          <w:p w:rsidR="00AB6C1F" w:rsidRPr="0032263D" w:rsidRDefault="00AB6C1F" w:rsidP="009E7925">
            <w:pPr>
              <w:keepNext w:val="0"/>
              <w:keepLines w:val="0"/>
              <w:autoSpaceDE w:val="0"/>
              <w:autoSpaceDN w:val="0"/>
              <w:adjustRightInd w:val="0"/>
              <w:rPr>
                <w:rFonts w:ascii="Arial" w:hAnsi="Arial" w:cs="Arial"/>
                <w:sz w:val="22"/>
                <w:szCs w:val="22"/>
              </w:rPr>
            </w:pPr>
            <w:hyperlink r:id="rId30" w:history="1">
              <w:r w:rsidRPr="0032263D">
                <w:rPr>
                  <w:rStyle w:val="Hyperlink"/>
                  <w:rFonts w:ascii="Arial" w:hAnsi="Arial" w:cs="Arial"/>
                  <w:sz w:val="22"/>
                  <w:szCs w:val="22"/>
                </w:rPr>
                <w:t>BUFR messages received in CMA</w:t>
              </w:r>
            </w:hyperlink>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 xml:space="preserve">1. Document provided report counts for a single day in May 2012 for groups of BUFR bulletins whose abbreviated header </w:t>
            </w:r>
            <w:proofErr w:type="spellStart"/>
            <w:r w:rsidRPr="0032263D">
              <w:rPr>
                <w:rFonts w:ascii="Arial" w:hAnsi="Arial" w:cs="Arial"/>
                <w:sz w:val="22"/>
                <w:szCs w:val="22"/>
              </w:rPr>
              <w:t>TTAAii</w:t>
            </w:r>
            <w:proofErr w:type="spellEnd"/>
            <w:r w:rsidRPr="0032263D">
              <w:rPr>
                <w:rFonts w:ascii="Arial" w:hAnsi="Arial" w:cs="Arial"/>
                <w:sz w:val="22"/>
                <w:szCs w:val="22"/>
              </w:rPr>
              <w:t xml:space="preserve"> belong to data types of certain groups, e.g. SYNOP, TEMP (A,B), TEMP (A,B,C,D), etc.</w:t>
            </w:r>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2. Various BUFR Table B and Table D descriptors reported for each group are provided.</w:t>
            </w:r>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3. Distinct time period values (0 04 024) for period data reported in SYNOP, e.g. extreme temperature, wind data, evaporation, radiation, etc.</w:t>
            </w:r>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4. Distinct values of vertical sounding significance (0 08 042) for TEMP and PILOT data.</w:t>
            </w:r>
          </w:p>
          <w:p w:rsidR="00AB6C1F" w:rsidRPr="0032263D" w:rsidRDefault="00AB6C1F" w:rsidP="009E7925">
            <w:pPr>
              <w:keepNext w:val="0"/>
              <w:keepLines w:val="0"/>
              <w:autoSpaceDE w:val="0"/>
              <w:autoSpaceDN w:val="0"/>
              <w:adjustRightInd w:val="0"/>
              <w:rPr>
                <w:rFonts w:ascii="Arial" w:hAnsi="Arial" w:cs="Arial"/>
                <w:sz w:val="22"/>
                <w:szCs w:val="22"/>
              </w:rPr>
            </w:pPr>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Note: 3 and 4 are intended to isolate errors reported in BUFR as the descriptors isolated in this analysis are very common to have invalid values reported in the BUFR message</w:t>
            </w:r>
          </w:p>
          <w:p w:rsidR="00AB6C1F" w:rsidRPr="0032263D" w:rsidRDefault="00AB6C1F" w:rsidP="009E7925">
            <w:pPr>
              <w:keepNext w:val="0"/>
              <w:keepLines w:val="0"/>
              <w:autoSpaceDE w:val="0"/>
              <w:autoSpaceDN w:val="0"/>
              <w:adjustRightInd w:val="0"/>
              <w:rPr>
                <w:rFonts w:ascii="Arial" w:hAnsi="Arial" w:cs="Arial"/>
                <w:sz w:val="22"/>
                <w:szCs w:val="22"/>
              </w:rPr>
            </w:pPr>
          </w:p>
        </w:tc>
        <w:tc>
          <w:tcPr>
            <w:tcW w:w="1292" w:type="dxa"/>
            <w:vAlign w:val="center"/>
          </w:tcPr>
          <w:p w:rsidR="00AB6C1F" w:rsidRPr="0032263D" w:rsidRDefault="00AB6C1F" w:rsidP="009E7925">
            <w:pPr>
              <w:keepNext w:val="0"/>
              <w:keepLines w:val="0"/>
              <w:autoSpaceDE w:val="0"/>
              <w:autoSpaceDN w:val="0"/>
              <w:adjustRightInd w:val="0"/>
              <w:jc w:val="left"/>
              <w:rPr>
                <w:rFonts w:ascii="Arial" w:hAnsi="Arial" w:cs="Arial"/>
                <w:sz w:val="22"/>
                <w:szCs w:val="22"/>
              </w:rPr>
            </w:pPr>
            <w:r w:rsidRPr="0032263D">
              <w:rPr>
                <w:rFonts w:ascii="Arial" w:hAnsi="Arial" w:cs="Arial"/>
                <w:sz w:val="22"/>
                <w:szCs w:val="22"/>
              </w:rPr>
              <w:t>Fang Zhao</w:t>
            </w:r>
          </w:p>
        </w:tc>
      </w:tr>
      <w:tr w:rsidR="00AB6C1F" w:rsidRPr="0032263D" w:rsidTr="00B62026">
        <w:trPr>
          <w:cantSplit/>
          <w:trHeight w:val="252"/>
        </w:trPr>
        <w:tc>
          <w:tcPr>
            <w:tcW w:w="1320" w:type="dxa"/>
          </w:tcPr>
          <w:p w:rsidR="00AB6C1F" w:rsidRPr="0032263D" w:rsidRDefault="00AB6C1F" w:rsidP="009E7925">
            <w:pPr>
              <w:rPr>
                <w:rFonts w:ascii="Arial" w:hAnsi="Arial" w:cs="Arial"/>
                <w:sz w:val="22"/>
                <w:szCs w:val="22"/>
              </w:rPr>
            </w:pPr>
            <w:r w:rsidRPr="0032263D">
              <w:rPr>
                <w:rFonts w:ascii="Arial" w:hAnsi="Arial" w:cs="Arial"/>
                <w:sz w:val="22"/>
                <w:szCs w:val="22"/>
              </w:rPr>
              <w:t>IPET-DRC</w:t>
            </w:r>
          </w:p>
        </w:tc>
        <w:tc>
          <w:tcPr>
            <w:tcW w:w="7230" w:type="dxa"/>
          </w:tcPr>
          <w:p w:rsidR="00AB6C1F" w:rsidRPr="0032263D" w:rsidRDefault="00AB6C1F" w:rsidP="009E7925">
            <w:pPr>
              <w:keepNext w:val="0"/>
              <w:keepLines w:val="0"/>
              <w:autoSpaceDE w:val="0"/>
              <w:autoSpaceDN w:val="0"/>
              <w:adjustRightInd w:val="0"/>
              <w:rPr>
                <w:rFonts w:ascii="Arial" w:hAnsi="Arial" w:cs="Arial"/>
                <w:sz w:val="22"/>
                <w:szCs w:val="22"/>
              </w:rPr>
            </w:pPr>
            <w:hyperlink r:id="rId31" w:history="1">
              <w:r w:rsidRPr="0032263D">
                <w:rPr>
                  <w:rStyle w:val="Hyperlink"/>
                  <w:rFonts w:ascii="Arial" w:hAnsi="Arial" w:cs="Arial"/>
                  <w:sz w:val="22"/>
                  <w:szCs w:val="22"/>
                </w:rPr>
                <w:t>Status of the Migration to TDCF in Canada</w:t>
              </w:r>
            </w:hyperlink>
            <w:r w:rsidRPr="0032263D">
              <w:rPr>
                <w:rFonts w:ascii="Arial" w:hAnsi="Arial" w:cs="Arial"/>
                <w:sz w:val="22"/>
                <w:szCs w:val="22"/>
              </w:rPr>
              <w:t xml:space="preserve"> - </w:t>
            </w:r>
            <w:hyperlink r:id="rId32" w:history="1">
              <w:r w:rsidRPr="0032263D">
                <w:rPr>
                  <w:rStyle w:val="Hyperlink"/>
                  <w:rFonts w:ascii="Arial" w:hAnsi="Arial" w:cs="Arial"/>
                  <w:sz w:val="22"/>
                  <w:szCs w:val="22"/>
                </w:rPr>
                <w:t>Letter for PR</w:t>
              </w:r>
            </w:hyperlink>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There is no comparison of what BUFR bulletins are being compiled and distributed for the corresponding TAC bulletins in Canada or in RA IV.</w:t>
            </w:r>
          </w:p>
          <w:p w:rsidR="00AB6C1F" w:rsidRPr="0032263D" w:rsidRDefault="00AB6C1F" w:rsidP="009E7925">
            <w:pPr>
              <w:keepNext w:val="0"/>
              <w:keepLines w:val="0"/>
              <w:autoSpaceDE w:val="0"/>
              <w:autoSpaceDN w:val="0"/>
              <w:adjustRightInd w:val="0"/>
              <w:rPr>
                <w:rFonts w:ascii="Arial" w:hAnsi="Arial" w:cs="Arial"/>
                <w:sz w:val="22"/>
                <w:szCs w:val="22"/>
              </w:rPr>
            </w:pPr>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Note: In a separate announcement from NWS TOC Data Management on 19 April 2012 RTH Washington has notified other centres that experimental exchange of BUFR reports converted from TAC data types will commence with effect from 24 April 2012.  The experimental exchange will continue until April 2014 starting with TAC data type SYNOP and followed by TEMP</w:t>
            </w:r>
            <w:proofErr w:type="gramStart"/>
            <w:r w:rsidRPr="0032263D">
              <w:rPr>
                <w:rFonts w:ascii="Arial" w:hAnsi="Arial" w:cs="Arial"/>
                <w:sz w:val="22"/>
                <w:szCs w:val="22"/>
              </w:rPr>
              <w:t>, ..,</w:t>
            </w:r>
            <w:proofErr w:type="gramEnd"/>
            <w:r w:rsidRPr="0032263D">
              <w:rPr>
                <w:rFonts w:ascii="Arial" w:hAnsi="Arial" w:cs="Arial"/>
                <w:sz w:val="22"/>
                <w:szCs w:val="22"/>
              </w:rPr>
              <w:t xml:space="preserve"> PILOT, SHIP and TEMP DROP. </w:t>
            </w:r>
          </w:p>
        </w:tc>
        <w:tc>
          <w:tcPr>
            <w:tcW w:w="1292" w:type="dxa"/>
            <w:vAlign w:val="center"/>
          </w:tcPr>
          <w:p w:rsidR="00AB6C1F" w:rsidRPr="0032263D" w:rsidRDefault="00AB6C1F" w:rsidP="009E7925">
            <w:pPr>
              <w:keepNext w:val="0"/>
              <w:keepLines w:val="0"/>
              <w:autoSpaceDE w:val="0"/>
              <w:autoSpaceDN w:val="0"/>
              <w:adjustRightInd w:val="0"/>
              <w:jc w:val="left"/>
              <w:rPr>
                <w:rFonts w:ascii="Arial" w:hAnsi="Arial" w:cs="Arial"/>
                <w:sz w:val="22"/>
                <w:szCs w:val="22"/>
              </w:rPr>
            </w:pPr>
            <w:r w:rsidRPr="0032263D">
              <w:rPr>
                <w:rFonts w:ascii="Arial" w:hAnsi="Arial" w:cs="Arial"/>
                <w:sz w:val="22"/>
                <w:szCs w:val="22"/>
              </w:rPr>
              <w:t>Yves Pelletier</w:t>
            </w:r>
          </w:p>
        </w:tc>
      </w:tr>
      <w:tr w:rsidR="00AB6C1F" w:rsidRPr="0032263D" w:rsidTr="00B62026">
        <w:trPr>
          <w:cantSplit/>
          <w:trHeight w:val="267"/>
        </w:trPr>
        <w:tc>
          <w:tcPr>
            <w:tcW w:w="1320" w:type="dxa"/>
            <w:vAlign w:val="center"/>
          </w:tcPr>
          <w:p w:rsidR="00AB6C1F" w:rsidRPr="0032263D" w:rsidRDefault="00AB6C1F" w:rsidP="009E7925">
            <w:pPr>
              <w:keepNext w:val="0"/>
              <w:keepLines w:val="0"/>
              <w:autoSpaceDE w:val="0"/>
              <w:autoSpaceDN w:val="0"/>
              <w:adjustRightInd w:val="0"/>
              <w:jc w:val="center"/>
              <w:rPr>
                <w:rFonts w:ascii="Arial" w:hAnsi="Arial" w:cs="Arial"/>
                <w:sz w:val="22"/>
                <w:szCs w:val="22"/>
              </w:rPr>
            </w:pPr>
            <w:r w:rsidRPr="0032263D">
              <w:rPr>
                <w:rFonts w:ascii="Arial" w:hAnsi="Arial" w:cs="Arial"/>
                <w:sz w:val="22"/>
                <w:szCs w:val="22"/>
              </w:rPr>
              <w:t>ET-OI</w:t>
            </w:r>
          </w:p>
        </w:tc>
        <w:tc>
          <w:tcPr>
            <w:tcW w:w="7230" w:type="dxa"/>
          </w:tcPr>
          <w:p w:rsidR="00AB6C1F" w:rsidRPr="0032263D" w:rsidRDefault="00AB6C1F" w:rsidP="009E7925">
            <w:pPr>
              <w:keepNext w:val="0"/>
              <w:keepLines w:val="0"/>
              <w:autoSpaceDE w:val="0"/>
              <w:autoSpaceDN w:val="0"/>
              <w:adjustRightInd w:val="0"/>
              <w:rPr>
                <w:rFonts w:ascii="Arial" w:hAnsi="Arial" w:cs="Arial"/>
                <w:sz w:val="22"/>
                <w:szCs w:val="22"/>
              </w:rPr>
            </w:pPr>
            <w:hyperlink r:id="rId33" w:history="1">
              <w:r w:rsidRPr="0032263D">
                <w:rPr>
                  <w:rStyle w:val="Hyperlink"/>
                  <w:rFonts w:ascii="Arial" w:hAnsi="Arial" w:cs="Arial"/>
                  <w:sz w:val="22"/>
                  <w:szCs w:val="22"/>
                </w:rPr>
                <w:t>Status of Migration to TDCF in Russian Federation and zone of responsibility of RTH Moscow</w:t>
              </w:r>
            </w:hyperlink>
            <w:r w:rsidRPr="0032263D">
              <w:rPr>
                <w:rFonts w:ascii="Arial" w:hAnsi="Arial" w:cs="Arial"/>
                <w:sz w:val="22"/>
                <w:szCs w:val="22"/>
              </w:rPr>
              <w:t xml:space="preserve"> – </w:t>
            </w:r>
            <w:hyperlink r:id="rId34" w:history="1">
              <w:r w:rsidRPr="0032263D">
                <w:rPr>
                  <w:rStyle w:val="Hyperlink"/>
                  <w:rFonts w:ascii="Arial" w:hAnsi="Arial" w:cs="Arial"/>
                  <w:sz w:val="22"/>
                  <w:szCs w:val="22"/>
                </w:rPr>
                <w:t>Annex I</w:t>
              </w:r>
            </w:hyperlink>
            <w:r w:rsidRPr="0032263D">
              <w:rPr>
                <w:rFonts w:ascii="Arial" w:hAnsi="Arial" w:cs="Arial"/>
                <w:sz w:val="22"/>
                <w:szCs w:val="22"/>
              </w:rPr>
              <w:t xml:space="preserve">, </w:t>
            </w:r>
            <w:hyperlink r:id="rId35" w:history="1">
              <w:r w:rsidRPr="0032263D">
                <w:rPr>
                  <w:rStyle w:val="Hyperlink"/>
                  <w:rFonts w:ascii="Arial" w:hAnsi="Arial" w:cs="Arial"/>
                  <w:sz w:val="22"/>
                  <w:szCs w:val="22"/>
                </w:rPr>
                <w:t>Annex II</w:t>
              </w:r>
            </w:hyperlink>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Annex I provided a list of TAC TEMP bulletins and the corresponding BUFR bulletins with all the station numbers being distributed from RUHB, RUNW and RUMS.</w:t>
            </w:r>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Annex II provided a list of TAC SYNOP bulletins and the corresponding BUFR bulletins with all the station numbers being distributed from RUHB, RUNW and RUMS.</w:t>
            </w:r>
          </w:p>
        </w:tc>
        <w:tc>
          <w:tcPr>
            <w:tcW w:w="1292" w:type="dxa"/>
            <w:vAlign w:val="center"/>
          </w:tcPr>
          <w:p w:rsidR="00AB6C1F" w:rsidRPr="0032263D" w:rsidRDefault="00AB6C1F" w:rsidP="009E7925">
            <w:pPr>
              <w:keepNext w:val="0"/>
              <w:keepLines w:val="0"/>
              <w:autoSpaceDE w:val="0"/>
              <w:autoSpaceDN w:val="0"/>
              <w:adjustRightInd w:val="0"/>
              <w:jc w:val="left"/>
              <w:rPr>
                <w:rFonts w:ascii="Arial" w:hAnsi="Arial" w:cs="Arial"/>
                <w:sz w:val="22"/>
                <w:szCs w:val="22"/>
              </w:rPr>
            </w:pPr>
            <w:r w:rsidRPr="0032263D">
              <w:rPr>
                <w:rFonts w:ascii="Arial" w:hAnsi="Arial" w:cs="Arial"/>
                <w:sz w:val="22"/>
                <w:szCs w:val="22"/>
              </w:rPr>
              <w:t>Leonid BEZRUK</w:t>
            </w:r>
          </w:p>
        </w:tc>
      </w:tr>
      <w:tr w:rsidR="00AB6C1F" w:rsidRPr="0032263D" w:rsidTr="00B62026">
        <w:trPr>
          <w:cantSplit/>
          <w:trHeight w:val="267"/>
        </w:trPr>
        <w:tc>
          <w:tcPr>
            <w:tcW w:w="1320" w:type="dxa"/>
            <w:vAlign w:val="center"/>
          </w:tcPr>
          <w:p w:rsidR="00AB6C1F" w:rsidRPr="0032263D" w:rsidRDefault="00AB6C1F" w:rsidP="009E7925">
            <w:pPr>
              <w:keepNext w:val="0"/>
              <w:keepLines w:val="0"/>
              <w:autoSpaceDE w:val="0"/>
              <w:autoSpaceDN w:val="0"/>
              <w:adjustRightInd w:val="0"/>
              <w:jc w:val="center"/>
              <w:rPr>
                <w:rFonts w:ascii="Arial" w:hAnsi="Arial" w:cs="Arial"/>
                <w:sz w:val="22"/>
                <w:szCs w:val="22"/>
              </w:rPr>
            </w:pPr>
            <w:r w:rsidRPr="0032263D">
              <w:rPr>
                <w:rFonts w:ascii="Arial" w:hAnsi="Arial" w:cs="Arial"/>
                <w:sz w:val="22"/>
                <w:szCs w:val="22"/>
              </w:rPr>
              <w:t>ET-OI</w:t>
            </w:r>
          </w:p>
        </w:tc>
        <w:tc>
          <w:tcPr>
            <w:tcW w:w="7230" w:type="dxa"/>
          </w:tcPr>
          <w:p w:rsidR="00AB6C1F" w:rsidRPr="0032263D" w:rsidRDefault="00AB6C1F" w:rsidP="009E7925">
            <w:pPr>
              <w:keepNext w:val="0"/>
              <w:keepLines w:val="0"/>
              <w:autoSpaceDE w:val="0"/>
              <w:autoSpaceDN w:val="0"/>
              <w:adjustRightInd w:val="0"/>
              <w:rPr>
                <w:rFonts w:ascii="Arial" w:hAnsi="Arial" w:cs="Arial"/>
                <w:sz w:val="22"/>
                <w:szCs w:val="22"/>
              </w:rPr>
            </w:pPr>
            <w:hyperlink r:id="rId36" w:history="1">
              <w:r w:rsidRPr="0032263D">
                <w:rPr>
                  <w:rStyle w:val="Hyperlink"/>
                  <w:rFonts w:ascii="Arial" w:hAnsi="Arial" w:cs="Arial"/>
                  <w:sz w:val="22"/>
                  <w:szCs w:val="22"/>
                </w:rPr>
                <w:t>Status of migration of TDCF in RA-V</w:t>
              </w:r>
            </w:hyperlink>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Provided the status of migration for RA V which included Australia (new BUFR bulletins implemented since 2010), Fiji, New Caledonia, French Polynesia, New Zealand, Philippines, Indonesia and Singapore.</w:t>
            </w:r>
          </w:p>
          <w:p w:rsidR="00AB6C1F" w:rsidRPr="0032263D" w:rsidRDefault="00AB6C1F" w:rsidP="009E7925">
            <w:pPr>
              <w:keepNext w:val="0"/>
              <w:keepLines w:val="0"/>
              <w:autoSpaceDE w:val="0"/>
              <w:autoSpaceDN w:val="0"/>
              <w:adjustRightInd w:val="0"/>
              <w:rPr>
                <w:rFonts w:ascii="Arial" w:hAnsi="Arial" w:cs="Arial"/>
                <w:sz w:val="22"/>
                <w:szCs w:val="22"/>
              </w:rPr>
            </w:pPr>
          </w:p>
          <w:p w:rsidR="00AB6C1F" w:rsidRPr="0032263D" w:rsidRDefault="00AB6C1F" w:rsidP="009E7925">
            <w:pPr>
              <w:keepNext w:val="0"/>
              <w:keepLines w:val="0"/>
              <w:autoSpaceDE w:val="0"/>
              <w:autoSpaceDN w:val="0"/>
              <w:adjustRightInd w:val="0"/>
              <w:rPr>
                <w:rFonts w:ascii="Arial" w:hAnsi="Arial" w:cs="Arial"/>
                <w:sz w:val="22"/>
                <w:szCs w:val="22"/>
              </w:rPr>
            </w:pPr>
            <w:r w:rsidRPr="0032263D">
              <w:rPr>
                <w:rFonts w:ascii="Arial" w:hAnsi="Arial" w:cs="Arial"/>
                <w:sz w:val="22"/>
                <w:szCs w:val="22"/>
              </w:rPr>
              <w:t>Note: RTH Melbourne also compiled and distributed BUFR bulletins converted from TAC SYNOP, TEMP, PILOT and CLIMAT bulletins on behalf of PNG and Solomon Islands.</w:t>
            </w:r>
          </w:p>
        </w:tc>
        <w:tc>
          <w:tcPr>
            <w:tcW w:w="1292" w:type="dxa"/>
            <w:vAlign w:val="center"/>
          </w:tcPr>
          <w:p w:rsidR="00AB6C1F" w:rsidRPr="0032263D" w:rsidRDefault="00AB6C1F" w:rsidP="009E7925">
            <w:pPr>
              <w:keepNext w:val="0"/>
              <w:keepLines w:val="0"/>
              <w:autoSpaceDE w:val="0"/>
              <w:autoSpaceDN w:val="0"/>
              <w:adjustRightInd w:val="0"/>
              <w:jc w:val="left"/>
              <w:rPr>
                <w:rFonts w:ascii="Arial" w:hAnsi="Arial" w:cs="Arial"/>
                <w:sz w:val="22"/>
                <w:szCs w:val="22"/>
              </w:rPr>
            </w:pPr>
            <w:r w:rsidRPr="0032263D">
              <w:rPr>
                <w:rFonts w:ascii="Arial" w:hAnsi="Arial" w:cs="Arial"/>
                <w:sz w:val="22"/>
                <w:szCs w:val="22"/>
              </w:rPr>
              <w:t>Kelvin WONG</w:t>
            </w:r>
          </w:p>
        </w:tc>
      </w:tr>
    </w:tbl>
    <w:p w:rsidR="00AB6C1F" w:rsidRPr="0032263D" w:rsidRDefault="00AB6C1F" w:rsidP="00AB6C1F">
      <w:pPr>
        <w:autoSpaceDE w:val="0"/>
        <w:autoSpaceDN w:val="0"/>
        <w:adjustRightInd w:val="0"/>
        <w:rPr>
          <w:rFonts w:ascii="Arial" w:hAnsi="Arial" w:cs="Arial"/>
          <w:b/>
        </w:rPr>
      </w:pPr>
    </w:p>
    <w:p w:rsidR="00AB6C1F" w:rsidRPr="0032263D" w:rsidRDefault="00AB6C1F" w:rsidP="00AB6C1F">
      <w:pPr>
        <w:keepNext/>
        <w:keepLines/>
        <w:jc w:val="both"/>
        <w:rPr>
          <w:rFonts w:ascii="Arial" w:hAnsi="Arial" w:cs="Arial"/>
        </w:rPr>
      </w:pPr>
    </w:p>
    <w:p w:rsidR="00AB6C1F" w:rsidRPr="0032263D" w:rsidRDefault="00AB6C1F" w:rsidP="00AB6C1F">
      <w:pPr>
        <w:pStyle w:val="numberpara"/>
        <w:widowControl w:val="0"/>
        <w:numPr>
          <w:ilvl w:val="0"/>
          <w:numId w:val="0"/>
        </w:numPr>
        <w:spacing w:after="0"/>
        <w:rPr>
          <w:rFonts w:cs="Arial"/>
          <w:b/>
          <w:bCs/>
        </w:rPr>
      </w:pPr>
      <w:r w:rsidRPr="0032263D">
        <w:rPr>
          <w:rFonts w:cs="Arial"/>
          <w:b/>
          <w:bCs/>
        </w:rPr>
        <w:t xml:space="preserve">5. </w:t>
      </w:r>
      <w:r w:rsidRPr="0032263D">
        <w:rPr>
          <w:rFonts w:cs="Arial"/>
          <w:b/>
          <w:bCs/>
        </w:rPr>
        <w:tab/>
        <w:t>OPERATIONAL INFORMATION SERVICE (OIS) RELATED TO ISS</w:t>
      </w:r>
    </w:p>
    <w:p w:rsidR="00AB6C1F" w:rsidRPr="0032263D" w:rsidRDefault="00AB6C1F" w:rsidP="00AB6C1F">
      <w:pPr>
        <w:keepNext/>
        <w:keepLines/>
        <w:jc w:val="both"/>
        <w:rPr>
          <w:rFonts w:ascii="Arial" w:hAnsi="Arial" w:cs="Arial"/>
        </w:rPr>
      </w:pP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 xml:space="preserve">5.1 </w:t>
      </w:r>
      <w:r w:rsidRPr="0032263D">
        <w:rPr>
          <w:rFonts w:ascii="Arial" w:eastAsia="Times New Roman" w:hAnsi="Arial" w:cs="Arial"/>
          <w:b/>
          <w:bCs/>
          <w:lang w:val="en" w:eastAsia="en-AU"/>
        </w:rPr>
        <w:tab/>
        <w:t>Operational information Services (OIS) related to ISS – Existing components (WWW) and future plans (WIS)</w:t>
      </w:r>
    </w:p>
    <w:p w:rsidR="00AB6C1F" w:rsidRPr="0032263D" w:rsidRDefault="00AB6C1F" w:rsidP="00AB6C1F">
      <w:pPr>
        <w:shd w:val="clear" w:color="auto" w:fill="FFFFFF"/>
        <w:jc w:val="both"/>
        <w:outlineLvl w:val="2"/>
        <w:rPr>
          <w:rFonts w:ascii="Arial" w:eastAsia="Times New Roman" w:hAnsi="Arial" w:cs="Arial"/>
          <w:bCs/>
          <w:lang w:val="en" w:eastAsia="en-AU"/>
        </w:rPr>
      </w:pP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t>5.1.1</w:t>
      </w:r>
      <w:r w:rsidRPr="0032263D">
        <w:rPr>
          <w:rFonts w:ascii="Arial" w:eastAsia="Times New Roman" w:hAnsi="Arial" w:cs="Arial"/>
          <w:bCs/>
          <w:lang w:val="en" w:eastAsia="en-AU"/>
        </w:rPr>
        <w:tab/>
        <w:t xml:space="preserve">The objective of the WWW Operational Information Service (OIS) is to collect from, and distribute to, WMO Members and WWW centres detailed and up-to-date information on facilities, services and products made available in the day-to-day operation of the WWW.  For a smooth transition of WWW OIS to WIS operation ET-OI is tasked to coordinate and develop recommended practices and guidance on the management of, and access to, OIS related to WMO </w:t>
      </w:r>
      <w:proofErr w:type="spellStart"/>
      <w:r w:rsidRPr="0032263D">
        <w:rPr>
          <w:rFonts w:ascii="Arial" w:eastAsia="Times New Roman" w:hAnsi="Arial" w:cs="Arial"/>
          <w:bCs/>
          <w:lang w:val="en" w:eastAsia="en-AU"/>
        </w:rPr>
        <w:t>Programmes’</w:t>
      </w:r>
      <w:proofErr w:type="spellEnd"/>
      <w:r w:rsidRPr="0032263D">
        <w:rPr>
          <w:rFonts w:ascii="Arial" w:eastAsia="Times New Roman" w:hAnsi="Arial" w:cs="Arial"/>
          <w:bCs/>
          <w:lang w:val="en" w:eastAsia="en-AU"/>
        </w:rPr>
        <w:t xml:space="preserve"> information exchange. Issues identified by ET-OI members and the Secretariat in the current operational procedures for </w:t>
      </w:r>
      <w:proofErr w:type="gramStart"/>
      <w:r w:rsidRPr="0032263D">
        <w:rPr>
          <w:rFonts w:ascii="Arial" w:eastAsia="Times New Roman" w:hAnsi="Arial" w:cs="Arial"/>
          <w:bCs/>
          <w:lang w:val="en" w:eastAsia="en-AU"/>
        </w:rPr>
        <w:t>update of OIS are</w:t>
      </w:r>
      <w:proofErr w:type="gramEnd"/>
      <w:r w:rsidRPr="0032263D">
        <w:rPr>
          <w:rFonts w:ascii="Arial" w:eastAsia="Times New Roman" w:hAnsi="Arial" w:cs="Arial"/>
          <w:bCs/>
          <w:lang w:val="en" w:eastAsia="en-AU"/>
        </w:rPr>
        <w:t xml:space="preserve"> discussed in agenda items 5.2 and 5.3 respectively.</w:t>
      </w: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5.2</w:t>
      </w:r>
      <w:r w:rsidRPr="0032263D">
        <w:rPr>
          <w:rFonts w:ascii="Arial" w:eastAsia="Times New Roman" w:hAnsi="Arial" w:cs="Arial"/>
          <w:b/>
          <w:bCs/>
          <w:lang w:val="en" w:eastAsia="en-AU"/>
        </w:rPr>
        <w:tab/>
        <w:t>Update of additional data and products, WMO Volume C1 and WIS DAR metadata</w:t>
      </w:r>
    </w:p>
    <w:p w:rsidR="00AB6C1F" w:rsidRPr="0032263D" w:rsidRDefault="00AB6C1F" w:rsidP="00AB6C1F">
      <w:pPr>
        <w:numPr>
          <w:ilvl w:val="2"/>
          <w:numId w:val="37"/>
        </w:numPr>
        <w:shd w:val="clear" w:color="auto" w:fill="FFFFFF"/>
        <w:tabs>
          <w:tab w:val="clear" w:pos="720"/>
          <w:tab w:val="num" w:pos="0"/>
        </w:tabs>
        <w:spacing w:after="0" w:line="240" w:lineRule="auto"/>
        <w:ind w:left="0" w:firstLine="0"/>
        <w:jc w:val="both"/>
        <w:outlineLvl w:val="2"/>
        <w:rPr>
          <w:rFonts w:ascii="Arial" w:eastAsia="Times New Roman" w:hAnsi="Arial" w:cs="Arial"/>
          <w:bCs/>
          <w:lang w:val="en" w:eastAsia="en-AU"/>
        </w:rPr>
      </w:pPr>
      <w:r w:rsidRPr="0032263D">
        <w:rPr>
          <w:rFonts w:ascii="Arial" w:eastAsia="Times New Roman" w:hAnsi="Arial" w:cs="Arial"/>
          <w:bCs/>
          <w:lang w:val="en" w:eastAsia="en-AU"/>
        </w:rPr>
        <w:t xml:space="preserve">The meeting reviewed the update procedures of WMO Volume C1 and the list of Additional Data and Products identified by ET-OI members as causing serious problems in the maintenance of the datasets in OIS resulting in errors and inconsistencies being propagated into the WIS DAR metadata. A summary presentation was prepared by GISC Offenbach and presented by </w:t>
      </w:r>
      <w:proofErr w:type="spellStart"/>
      <w:r w:rsidRPr="0032263D">
        <w:rPr>
          <w:rFonts w:ascii="Arial" w:eastAsia="Times New Roman" w:hAnsi="Arial" w:cs="Arial"/>
          <w:bCs/>
          <w:lang w:val="en" w:eastAsia="en-AU"/>
        </w:rPr>
        <w:t>Mr</w:t>
      </w:r>
      <w:proofErr w:type="spellEnd"/>
      <w:r w:rsidRPr="0032263D">
        <w:rPr>
          <w:rFonts w:ascii="Arial" w:eastAsia="Times New Roman" w:hAnsi="Arial" w:cs="Arial"/>
          <w:bCs/>
          <w:lang w:val="en" w:eastAsia="en-AU"/>
        </w:rPr>
        <w:t xml:space="preserve"> Markus </w:t>
      </w:r>
      <w:proofErr w:type="spellStart"/>
      <w:r w:rsidRPr="0032263D">
        <w:rPr>
          <w:rFonts w:ascii="Arial" w:eastAsia="Times New Roman" w:hAnsi="Arial" w:cs="Arial"/>
          <w:bCs/>
          <w:lang w:val="en" w:eastAsia="en-AU"/>
        </w:rPr>
        <w:t>Heene</w:t>
      </w:r>
      <w:proofErr w:type="spellEnd"/>
      <w:r w:rsidRPr="0032263D">
        <w:rPr>
          <w:rFonts w:ascii="Arial" w:eastAsia="Times New Roman" w:hAnsi="Arial" w:cs="Arial"/>
          <w:bCs/>
          <w:lang w:val="en" w:eastAsia="en-AU"/>
        </w:rPr>
        <w:t xml:space="preserve"> to the meeting.</w:t>
      </w:r>
    </w:p>
    <w:p w:rsidR="00AB6C1F" w:rsidRPr="0032263D" w:rsidRDefault="00AB6C1F" w:rsidP="00AB6C1F">
      <w:pPr>
        <w:shd w:val="clear" w:color="auto" w:fill="FFFFFF"/>
        <w:jc w:val="both"/>
        <w:outlineLvl w:val="2"/>
        <w:rPr>
          <w:rFonts w:ascii="Arial" w:eastAsia="Times New Roman" w:hAnsi="Arial" w:cs="Arial"/>
          <w:bCs/>
          <w:lang w:val="en" w:eastAsia="en-AU"/>
        </w:rPr>
      </w:pPr>
    </w:p>
    <w:p w:rsidR="00AB6C1F" w:rsidRPr="0032263D" w:rsidRDefault="00AB6C1F" w:rsidP="00AB6C1F">
      <w:pPr>
        <w:numPr>
          <w:ilvl w:val="2"/>
          <w:numId w:val="37"/>
        </w:numPr>
        <w:shd w:val="clear" w:color="auto" w:fill="FFFFFF"/>
        <w:tabs>
          <w:tab w:val="clear" w:pos="720"/>
          <w:tab w:val="num" w:pos="0"/>
        </w:tabs>
        <w:spacing w:after="0" w:line="240" w:lineRule="auto"/>
        <w:ind w:left="0" w:firstLine="0"/>
        <w:jc w:val="both"/>
        <w:outlineLvl w:val="2"/>
        <w:rPr>
          <w:rFonts w:ascii="Arial" w:eastAsia="Times New Roman" w:hAnsi="Arial" w:cs="Arial"/>
          <w:bCs/>
          <w:lang w:val="en" w:eastAsia="en-AU"/>
        </w:rPr>
      </w:pPr>
      <w:r w:rsidRPr="0032263D">
        <w:rPr>
          <w:rFonts w:ascii="Arial" w:eastAsia="Times New Roman" w:hAnsi="Arial" w:cs="Arial"/>
          <w:bCs/>
          <w:lang w:val="en" w:eastAsia="en-AU"/>
        </w:rPr>
        <w:t xml:space="preserve">Data and products described in WMO Volume C1 are identified with a status flag indicating the product as ‘Essential (E), ‘Additional’ (A) or ‘Other’ (O) when Advanced Notifications are provided to WMO Secretariat by the RTH centres.  However, irrespective of whether the flags are provided by the originating </w:t>
      </w:r>
      <w:proofErr w:type="spellStart"/>
      <w:r w:rsidRPr="0032263D">
        <w:rPr>
          <w:rFonts w:ascii="Arial" w:eastAsia="Times New Roman" w:hAnsi="Arial" w:cs="Arial"/>
          <w:bCs/>
          <w:lang w:val="en" w:eastAsia="en-AU"/>
        </w:rPr>
        <w:t>centre</w:t>
      </w:r>
      <w:proofErr w:type="spellEnd"/>
      <w:r w:rsidRPr="0032263D">
        <w:rPr>
          <w:rFonts w:ascii="Arial" w:eastAsia="Times New Roman" w:hAnsi="Arial" w:cs="Arial"/>
          <w:bCs/>
          <w:lang w:val="en" w:eastAsia="en-AU"/>
        </w:rPr>
        <w:t xml:space="preserve"> or the RTH </w:t>
      </w:r>
      <w:proofErr w:type="spellStart"/>
      <w:r w:rsidRPr="0032263D">
        <w:rPr>
          <w:rFonts w:ascii="Arial" w:eastAsia="Times New Roman" w:hAnsi="Arial" w:cs="Arial"/>
          <w:bCs/>
          <w:lang w:val="en" w:eastAsia="en-AU"/>
        </w:rPr>
        <w:t>centre</w:t>
      </w:r>
      <w:proofErr w:type="spellEnd"/>
      <w:r w:rsidRPr="0032263D">
        <w:rPr>
          <w:rFonts w:ascii="Arial" w:eastAsia="Times New Roman" w:hAnsi="Arial" w:cs="Arial"/>
          <w:bCs/>
          <w:lang w:val="en" w:eastAsia="en-AU"/>
        </w:rPr>
        <w:t xml:space="preserve"> on behalf of the NMC in the lack of instructions from the NMCs in their area of responsibility the flags are being ignored by the Secretariat when the information is updated in Volume C1.  This has been an ongoing issue in Volume C1 as declaring Resolution 40 Additional Data is only acknowledged by WMO Secretariat through a formal letter from the PR to the Secretary General.  The different requirements in update procedures for Volume C1 and the list of Additional Data have caused an un-acceptable risk of products indicated as ‘Additional’ (A) being handled as ‘Essential’ (E).    </w:t>
      </w:r>
    </w:p>
    <w:p w:rsidR="00AB6C1F" w:rsidRPr="0032263D" w:rsidRDefault="00AB6C1F" w:rsidP="00AB6C1F">
      <w:pPr>
        <w:shd w:val="clear" w:color="auto" w:fill="FFFFFF"/>
        <w:jc w:val="both"/>
        <w:outlineLvl w:val="2"/>
        <w:rPr>
          <w:rFonts w:ascii="Arial" w:eastAsia="Times New Roman" w:hAnsi="Arial" w:cs="Arial"/>
          <w:bCs/>
          <w:lang w:val="en" w:eastAsia="en-AU"/>
        </w:rPr>
      </w:pPr>
    </w:p>
    <w:p w:rsidR="00AB6C1F" w:rsidRPr="0032263D" w:rsidRDefault="00AB6C1F" w:rsidP="00AB6C1F">
      <w:pPr>
        <w:numPr>
          <w:ilvl w:val="2"/>
          <w:numId w:val="37"/>
        </w:numPr>
        <w:shd w:val="clear" w:color="auto" w:fill="FFFFFF"/>
        <w:tabs>
          <w:tab w:val="clear" w:pos="720"/>
          <w:tab w:val="num" w:pos="0"/>
        </w:tabs>
        <w:spacing w:after="0" w:line="240" w:lineRule="auto"/>
        <w:ind w:left="0" w:firstLine="0"/>
        <w:jc w:val="both"/>
        <w:outlineLvl w:val="2"/>
        <w:rPr>
          <w:rFonts w:ascii="Arial" w:eastAsia="Times New Roman" w:hAnsi="Arial" w:cs="Arial"/>
          <w:bCs/>
          <w:lang w:val="en" w:eastAsia="en-AU"/>
        </w:rPr>
      </w:pPr>
      <w:r w:rsidRPr="0032263D">
        <w:rPr>
          <w:rFonts w:ascii="Arial" w:eastAsia="Times New Roman" w:hAnsi="Arial" w:cs="Arial"/>
          <w:bCs/>
          <w:lang w:val="en" w:eastAsia="en-AU"/>
        </w:rPr>
        <w:t>The WIS DAR metadata maintained at GISC centres has introduced an opportunity to rectify this problem as it combines the products under Volume C1 and the Resolution 40 Additional Data into a single source of metadata information.  Furthermore WIS metadata for products owned by a Member can only be created and edited by that Member.  The meeting supported any initiatives that will improve the efficiency and effectiveness in the maintenance of operational information service at WIS centres.</w:t>
      </w:r>
    </w:p>
    <w:p w:rsidR="00AB6C1F" w:rsidRPr="0032263D" w:rsidRDefault="00AB6C1F" w:rsidP="00AB6C1F">
      <w:pPr>
        <w:shd w:val="clear" w:color="auto" w:fill="FFFFFF"/>
        <w:jc w:val="both"/>
        <w:outlineLvl w:val="2"/>
        <w:rPr>
          <w:rFonts w:ascii="Arial" w:eastAsia="Times New Roman" w:hAnsi="Arial" w:cs="Arial"/>
          <w:bCs/>
          <w:lang w:val="en" w:eastAsia="en-AU"/>
        </w:rPr>
      </w:pPr>
    </w:p>
    <w:p w:rsidR="00AB6C1F" w:rsidRPr="0032263D" w:rsidRDefault="00AB6C1F" w:rsidP="00AB6C1F">
      <w:pPr>
        <w:numPr>
          <w:ilvl w:val="2"/>
          <w:numId w:val="37"/>
        </w:numPr>
        <w:shd w:val="clear" w:color="auto" w:fill="FFFFFF"/>
        <w:tabs>
          <w:tab w:val="clear" w:pos="720"/>
          <w:tab w:val="num" w:pos="0"/>
        </w:tabs>
        <w:spacing w:after="0" w:line="240" w:lineRule="auto"/>
        <w:ind w:left="0" w:firstLine="0"/>
        <w:jc w:val="both"/>
        <w:outlineLvl w:val="2"/>
        <w:rPr>
          <w:rFonts w:ascii="Arial" w:eastAsia="Times New Roman" w:hAnsi="Arial" w:cs="Arial"/>
          <w:bCs/>
          <w:lang w:val="en" w:eastAsia="en-AU"/>
        </w:rPr>
      </w:pPr>
      <w:r w:rsidRPr="0032263D">
        <w:rPr>
          <w:rFonts w:ascii="Arial" w:eastAsia="Times New Roman" w:hAnsi="Arial" w:cs="Arial"/>
          <w:bCs/>
          <w:lang w:val="en" w:eastAsia="en-AU"/>
        </w:rPr>
        <w:t>With the introduction of the WIS metadata catalogue that will contain information about whether the data are ‘Essential’ or ‘Additional’, the meeting considered that GISC centres with the support of the Secretariat will need to oversee the management aspects over the designation of information as ‘Essential’ or ‘Additional’ under Resolution 40.  The following two scenarios at GISC centres were considered:</w:t>
      </w:r>
    </w:p>
    <w:p w:rsidR="00AB6C1F" w:rsidRPr="0032263D" w:rsidRDefault="00AB6C1F" w:rsidP="00AB6C1F">
      <w:pPr>
        <w:shd w:val="clear" w:color="auto" w:fill="FFFFFF"/>
        <w:jc w:val="both"/>
        <w:outlineLvl w:val="2"/>
        <w:rPr>
          <w:rFonts w:ascii="Arial" w:eastAsia="Times New Roman" w:hAnsi="Arial" w:cs="Arial"/>
          <w:bCs/>
          <w:lang w:val="en" w:eastAsia="en-AU"/>
        </w:rPr>
      </w:pPr>
    </w:p>
    <w:p w:rsidR="00AB6C1F" w:rsidRPr="0032263D" w:rsidRDefault="00AB6C1F" w:rsidP="00AB6C1F">
      <w:pPr>
        <w:numPr>
          <w:ilvl w:val="0"/>
          <w:numId w:val="38"/>
        </w:numPr>
        <w:shd w:val="clear" w:color="auto" w:fill="FFFFFF"/>
        <w:spacing w:after="0" w:line="240" w:lineRule="auto"/>
        <w:jc w:val="both"/>
        <w:outlineLvl w:val="2"/>
        <w:rPr>
          <w:rFonts w:ascii="Arial" w:eastAsia="Times New Roman" w:hAnsi="Arial" w:cs="Arial"/>
          <w:bCs/>
          <w:lang w:val="en" w:eastAsia="en-AU"/>
        </w:rPr>
      </w:pPr>
      <w:r w:rsidRPr="0032263D">
        <w:rPr>
          <w:rFonts w:ascii="Arial" w:eastAsia="Times New Roman" w:hAnsi="Arial" w:cs="Arial"/>
          <w:bCs/>
          <w:lang w:val="en" w:eastAsia="en-AU"/>
        </w:rPr>
        <w:t xml:space="preserve">Operational GISC centres will need to ensure the consistency of WIS metadata and the integrity of existing products which are marked as ‘Additional’ in the WIS metadata.  The Additional Data in the startup metadata migrated from Volume C1 and the list of Additional Data at the operational GISC </w:t>
      </w:r>
      <w:proofErr w:type="spellStart"/>
      <w:r w:rsidRPr="0032263D">
        <w:rPr>
          <w:rFonts w:ascii="Arial" w:eastAsia="Times New Roman" w:hAnsi="Arial" w:cs="Arial"/>
          <w:bCs/>
          <w:lang w:val="en" w:eastAsia="en-AU"/>
        </w:rPr>
        <w:t>centre</w:t>
      </w:r>
      <w:proofErr w:type="spellEnd"/>
      <w:r w:rsidRPr="0032263D">
        <w:rPr>
          <w:rFonts w:ascii="Arial" w:eastAsia="Times New Roman" w:hAnsi="Arial" w:cs="Arial"/>
          <w:bCs/>
          <w:lang w:val="en" w:eastAsia="en-AU"/>
        </w:rPr>
        <w:t xml:space="preserve"> should be verified with the RTH/NMC in its area of responsibility or where the DCPC/NC centres </w:t>
      </w:r>
      <w:r w:rsidRPr="0032263D">
        <w:rPr>
          <w:rFonts w:ascii="Arial" w:eastAsia="Times New Roman" w:hAnsi="Arial" w:cs="Arial"/>
          <w:bCs/>
          <w:lang w:val="en" w:eastAsia="en-AU"/>
        </w:rPr>
        <w:lastRenderedPageBreak/>
        <w:t xml:space="preserve">have chosen the GISC </w:t>
      </w:r>
      <w:proofErr w:type="spellStart"/>
      <w:r w:rsidRPr="0032263D">
        <w:rPr>
          <w:rFonts w:ascii="Arial" w:eastAsia="Times New Roman" w:hAnsi="Arial" w:cs="Arial"/>
          <w:bCs/>
          <w:lang w:val="en" w:eastAsia="en-AU"/>
        </w:rPr>
        <w:t>centre</w:t>
      </w:r>
      <w:proofErr w:type="spellEnd"/>
      <w:r w:rsidRPr="0032263D">
        <w:rPr>
          <w:rFonts w:ascii="Arial" w:eastAsia="Times New Roman" w:hAnsi="Arial" w:cs="Arial"/>
          <w:bCs/>
          <w:lang w:val="en" w:eastAsia="en-AU"/>
        </w:rPr>
        <w:t xml:space="preserve"> as their Principal GISC.  Any discrepancies identified in the migration process should also be verified with the cooperating WIS centres.</w:t>
      </w:r>
    </w:p>
    <w:p w:rsidR="00AB6C1F" w:rsidRPr="0032263D" w:rsidRDefault="00AB6C1F" w:rsidP="00AB6C1F">
      <w:pPr>
        <w:shd w:val="clear" w:color="auto" w:fill="FFFFFF"/>
        <w:ind w:left="360"/>
        <w:jc w:val="both"/>
        <w:outlineLvl w:val="2"/>
        <w:rPr>
          <w:rFonts w:ascii="Arial" w:eastAsia="Times New Roman" w:hAnsi="Arial" w:cs="Arial"/>
          <w:bCs/>
          <w:lang w:val="en" w:eastAsia="en-AU"/>
        </w:rPr>
      </w:pPr>
    </w:p>
    <w:p w:rsidR="00AB6C1F" w:rsidRPr="0032263D" w:rsidRDefault="00AB6C1F" w:rsidP="00AB6C1F">
      <w:pPr>
        <w:numPr>
          <w:ilvl w:val="0"/>
          <w:numId w:val="38"/>
        </w:numPr>
        <w:shd w:val="clear" w:color="auto" w:fill="FFFFFF"/>
        <w:spacing w:after="0" w:line="240" w:lineRule="auto"/>
        <w:jc w:val="both"/>
        <w:outlineLvl w:val="2"/>
        <w:rPr>
          <w:rFonts w:ascii="Arial" w:eastAsia="Times New Roman" w:hAnsi="Arial" w:cs="Arial"/>
          <w:bCs/>
          <w:lang w:val="en" w:eastAsia="en-AU"/>
        </w:rPr>
      </w:pPr>
      <w:r w:rsidRPr="0032263D">
        <w:rPr>
          <w:rFonts w:ascii="Arial" w:eastAsia="Times New Roman" w:hAnsi="Arial" w:cs="Arial"/>
          <w:bCs/>
          <w:lang w:val="en" w:eastAsia="en-AU"/>
        </w:rPr>
        <w:t xml:space="preserve">New products created by the DCPC/NC centres at the operational GISC </w:t>
      </w:r>
      <w:proofErr w:type="spellStart"/>
      <w:r w:rsidRPr="0032263D">
        <w:rPr>
          <w:rFonts w:ascii="Arial" w:eastAsia="Times New Roman" w:hAnsi="Arial" w:cs="Arial"/>
          <w:bCs/>
          <w:lang w:val="en" w:eastAsia="en-AU"/>
        </w:rPr>
        <w:t>centre</w:t>
      </w:r>
      <w:proofErr w:type="spellEnd"/>
      <w:r w:rsidRPr="0032263D">
        <w:rPr>
          <w:rFonts w:ascii="Arial" w:eastAsia="Times New Roman" w:hAnsi="Arial" w:cs="Arial"/>
          <w:bCs/>
          <w:lang w:val="en" w:eastAsia="en-AU"/>
        </w:rPr>
        <w:t xml:space="preserve"> or via WIMMS by other data centres where the products are indicated as Additional Data should also trigger a series of operational procedures at the GISC </w:t>
      </w:r>
      <w:proofErr w:type="spellStart"/>
      <w:r w:rsidRPr="0032263D">
        <w:rPr>
          <w:rFonts w:ascii="Arial" w:eastAsia="Times New Roman" w:hAnsi="Arial" w:cs="Arial"/>
          <w:bCs/>
          <w:lang w:val="en" w:eastAsia="en-AU"/>
        </w:rPr>
        <w:t>centre</w:t>
      </w:r>
      <w:proofErr w:type="spellEnd"/>
      <w:r w:rsidRPr="0032263D">
        <w:rPr>
          <w:rFonts w:ascii="Arial" w:eastAsia="Times New Roman" w:hAnsi="Arial" w:cs="Arial"/>
          <w:bCs/>
          <w:lang w:val="en" w:eastAsia="en-AU"/>
        </w:rPr>
        <w:t xml:space="preserve"> to confirm the official status of the statement in the metadata.  The GISC </w:t>
      </w:r>
      <w:proofErr w:type="spellStart"/>
      <w:r w:rsidRPr="0032263D">
        <w:rPr>
          <w:rFonts w:ascii="Arial" w:eastAsia="Times New Roman" w:hAnsi="Arial" w:cs="Arial"/>
          <w:bCs/>
          <w:lang w:val="en" w:eastAsia="en-AU"/>
        </w:rPr>
        <w:t>centre</w:t>
      </w:r>
      <w:proofErr w:type="spellEnd"/>
      <w:r w:rsidRPr="0032263D">
        <w:rPr>
          <w:rFonts w:ascii="Arial" w:eastAsia="Times New Roman" w:hAnsi="Arial" w:cs="Arial"/>
          <w:bCs/>
          <w:lang w:val="en" w:eastAsia="en-AU"/>
        </w:rPr>
        <w:t xml:space="preserve"> will also need to ensure appropriate procedures are followed for the management of Additional Data at their </w:t>
      </w:r>
      <w:proofErr w:type="spellStart"/>
      <w:r w:rsidRPr="0032263D">
        <w:rPr>
          <w:rFonts w:ascii="Arial" w:eastAsia="Times New Roman" w:hAnsi="Arial" w:cs="Arial"/>
          <w:bCs/>
          <w:lang w:val="en" w:eastAsia="en-AU"/>
        </w:rPr>
        <w:t>centre</w:t>
      </w:r>
      <w:proofErr w:type="spellEnd"/>
      <w:r w:rsidRPr="0032263D">
        <w:rPr>
          <w:rFonts w:ascii="Arial" w:eastAsia="Times New Roman" w:hAnsi="Arial" w:cs="Arial"/>
          <w:bCs/>
          <w:lang w:val="en" w:eastAsia="en-AU"/>
        </w:rPr>
        <w:t xml:space="preserve"> according to Resolution 40.  </w:t>
      </w:r>
    </w:p>
    <w:p w:rsidR="00AB6C1F" w:rsidRPr="0032263D" w:rsidRDefault="00AB6C1F" w:rsidP="00AB6C1F">
      <w:pPr>
        <w:shd w:val="clear" w:color="auto" w:fill="FFFFFF"/>
        <w:jc w:val="both"/>
        <w:outlineLvl w:val="2"/>
        <w:rPr>
          <w:rFonts w:ascii="Arial" w:eastAsia="Times New Roman" w:hAnsi="Arial" w:cs="Arial"/>
          <w:bCs/>
          <w:lang w:val="en" w:eastAsia="en-AU"/>
        </w:rPr>
      </w:pPr>
    </w:p>
    <w:p w:rsidR="00AB6C1F" w:rsidRPr="0032263D" w:rsidRDefault="00AB6C1F" w:rsidP="00AB6C1F">
      <w:pPr>
        <w:shd w:val="clear" w:color="auto" w:fill="FFFFFF"/>
        <w:ind w:left="360"/>
        <w:jc w:val="both"/>
        <w:outlineLvl w:val="2"/>
        <w:rPr>
          <w:rFonts w:ascii="Arial" w:eastAsia="Times New Roman" w:hAnsi="Arial" w:cs="Arial"/>
          <w:bCs/>
          <w:lang w:val="en" w:eastAsia="en-AU"/>
        </w:rPr>
      </w:pPr>
      <w:r w:rsidRPr="0032263D">
        <w:rPr>
          <w:rFonts w:ascii="Arial" w:eastAsia="Times New Roman" w:hAnsi="Arial" w:cs="Arial"/>
          <w:bCs/>
          <w:lang w:val="en" w:eastAsia="en-AU"/>
        </w:rPr>
        <w:t>(Note by chair: Some discussions between the chair and ET-OI members took place after the meeting)</w:t>
      </w:r>
    </w:p>
    <w:p w:rsidR="00AB6C1F" w:rsidRPr="0032263D" w:rsidRDefault="00AB6C1F" w:rsidP="00AB6C1F">
      <w:pPr>
        <w:shd w:val="clear" w:color="auto" w:fill="FFFFFF"/>
        <w:jc w:val="both"/>
        <w:outlineLvl w:val="2"/>
        <w:rPr>
          <w:rFonts w:ascii="Arial" w:eastAsia="Times New Roman" w:hAnsi="Arial" w:cs="Arial"/>
          <w:b/>
          <w:bCs/>
          <w:lang w:val="en" w:eastAsia="en-AU"/>
        </w:rPr>
      </w:pPr>
      <w:r w:rsidRPr="0032263D">
        <w:rPr>
          <w:rFonts w:ascii="Arial" w:eastAsia="Times New Roman" w:hAnsi="Arial" w:cs="Arial"/>
          <w:b/>
          <w:bCs/>
          <w:lang w:val="en" w:eastAsia="en-AU"/>
        </w:rPr>
        <w:t>5.3</w:t>
      </w:r>
      <w:r w:rsidRPr="0032263D">
        <w:rPr>
          <w:rFonts w:ascii="Arial" w:eastAsia="Times New Roman" w:hAnsi="Arial" w:cs="Arial"/>
          <w:b/>
          <w:bCs/>
          <w:lang w:val="en" w:eastAsia="en-AU"/>
        </w:rPr>
        <w:tab/>
        <w:t>Efficiency and effectiveness of maintaining OIS for WIS</w:t>
      </w:r>
    </w:p>
    <w:p w:rsidR="00AB6C1F" w:rsidRPr="0032263D" w:rsidRDefault="00AB6C1F" w:rsidP="00AB6C1F">
      <w:pPr>
        <w:numPr>
          <w:ilvl w:val="2"/>
          <w:numId w:val="40"/>
        </w:numPr>
        <w:shd w:val="clear" w:color="auto" w:fill="FFFFFF"/>
        <w:tabs>
          <w:tab w:val="clear" w:pos="720"/>
          <w:tab w:val="num" w:pos="0"/>
        </w:tabs>
        <w:spacing w:after="0" w:line="240" w:lineRule="auto"/>
        <w:ind w:left="0" w:firstLine="0"/>
        <w:jc w:val="both"/>
        <w:outlineLvl w:val="2"/>
        <w:rPr>
          <w:rFonts w:ascii="Arial" w:hAnsi="Arial" w:cs="Arial"/>
        </w:rPr>
      </w:pPr>
      <w:proofErr w:type="spellStart"/>
      <w:r w:rsidRPr="0032263D">
        <w:rPr>
          <w:rFonts w:ascii="Arial" w:hAnsi="Arial" w:cs="Arial"/>
        </w:rPr>
        <w:t>Dr</w:t>
      </w:r>
      <w:proofErr w:type="spellEnd"/>
      <w:r w:rsidRPr="0032263D">
        <w:rPr>
          <w:rFonts w:ascii="Arial" w:hAnsi="Arial" w:cs="Arial"/>
        </w:rPr>
        <w:t xml:space="preserve"> Steve Foreman presented the document Doc. 5.3 submitted for this agenda item to the meeting via WebEx conferencing. The document describes issues with maintaining the Operational Information Service and suggested areas in which changes might be made.  In particular, the meeting was requested to consider implementing procedures to ensure adequate governance of information as Essential or Additional under Resolution 40.  This is in line with the discussions raised by GISC Offenbach with the introduction of the WIS metadata catalogue and the solutions recommended by the chair and ET-OI members in paragraph 5.2.4.</w:t>
      </w:r>
    </w:p>
    <w:p w:rsidR="00AB6C1F" w:rsidRPr="0032263D" w:rsidRDefault="00AB6C1F" w:rsidP="00AB6C1F">
      <w:pPr>
        <w:shd w:val="clear" w:color="auto" w:fill="FFFFFF"/>
        <w:jc w:val="both"/>
        <w:outlineLvl w:val="2"/>
        <w:rPr>
          <w:rFonts w:ascii="Arial" w:hAnsi="Arial" w:cs="Arial"/>
        </w:rPr>
      </w:pPr>
    </w:p>
    <w:p w:rsidR="00AB6C1F" w:rsidRPr="0032263D" w:rsidRDefault="00AB6C1F" w:rsidP="00AB6C1F">
      <w:pPr>
        <w:numPr>
          <w:ilvl w:val="2"/>
          <w:numId w:val="40"/>
        </w:numPr>
        <w:shd w:val="clear" w:color="auto" w:fill="FFFFFF"/>
        <w:tabs>
          <w:tab w:val="clear" w:pos="720"/>
          <w:tab w:val="num" w:pos="0"/>
        </w:tabs>
        <w:spacing w:after="0" w:line="240" w:lineRule="auto"/>
        <w:ind w:left="0" w:firstLine="0"/>
        <w:jc w:val="both"/>
        <w:outlineLvl w:val="2"/>
        <w:rPr>
          <w:rFonts w:ascii="Arial" w:hAnsi="Arial" w:cs="Arial"/>
        </w:rPr>
      </w:pPr>
      <w:r w:rsidRPr="0032263D">
        <w:rPr>
          <w:rFonts w:ascii="Arial" w:hAnsi="Arial" w:cs="Arial"/>
        </w:rPr>
        <w:t>The meeting was also requested to consider whether it is possible and desirable to replace some aspects of the Operational Newsletter with automated information distribution of information where the changes are implemented using tools that could trigger such automated notifications (such as RSS feeds triggered by changes to metadata records).  The meeting did not draw any immediate recommendation but would prefer a questionnaire be delivered to RTH centres to seek the view of majority users at their centres.</w:t>
      </w:r>
    </w:p>
    <w:p w:rsidR="00AB6C1F" w:rsidRPr="0032263D" w:rsidRDefault="00AB6C1F" w:rsidP="00AB6C1F">
      <w:pPr>
        <w:shd w:val="clear" w:color="auto" w:fill="FFFFFF"/>
        <w:jc w:val="both"/>
        <w:outlineLvl w:val="2"/>
        <w:rPr>
          <w:rFonts w:ascii="Arial" w:hAnsi="Arial" w:cs="Arial"/>
        </w:rPr>
      </w:pPr>
    </w:p>
    <w:p w:rsidR="00AB6C1F" w:rsidRPr="0032263D" w:rsidRDefault="00AB6C1F" w:rsidP="00AB6C1F">
      <w:pPr>
        <w:numPr>
          <w:ilvl w:val="2"/>
          <w:numId w:val="40"/>
        </w:numPr>
        <w:shd w:val="clear" w:color="auto" w:fill="FFFFFF"/>
        <w:tabs>
          <w:tab w:val="clear" w:pos="720"/>
          <w:tab w:val="num" w:pos="0"/>
        </w:tabs>
        <w:spacing w:after="0" w:line="240" w:lineRule="auto"/>
        <w:ind w:left="0" w:firstLine="0"/>
        <w:jc w:val="both"/>
        <w:outlineLvl w:val="2"/>
        <w:rPr>
          <w:rFonts w:ascii="Arial" w:hAnsi="Arial" w:cs="Arial"/>
        </w:rPr>
      </w:pPr>
      <w:r w:rsidRPr="0032263D">
        <w:rPr>
          <w:rFonts w:ascii="Arial" w:hAnsi="Arial" w:cs="Arial"/>
        </w:rPr>
        <w:t xml:space="preserve">The update of WMO No. 9, Volume A, Observing Stations, Catalogue of </w:t>
      </w:r>
      <w:proofErr w:type="spellStart"/>
      <w:r w:rsidRPr="0032263D">
        <w:rPr>
          <w:rFonts w:ascii="Arial" w:hAnsi="Arial" w:cs="Arial"/>
        </w:rPr>
        <w:t>radiosonde</w:t>
      </w:r>
      <w:proofErr w:type="spellEnd"/>
      <w:r w:rsidRPr="0032263D">
        <w:rPr>
          <w:rFonts w:ascii="Arial" w:hAnsi="Arial" w:cs="Arial"/>
        </w:rPr>
        <w:t xml:space="preserve"> and upper-air wind systems in use by Members, Regional Basic Synoptic Network (RBSN) and Regional Basic Climatological Network (RBCN) are not maintained by OPAG-ISS.  However, the catalogues are closely related to those items such as Volume C1, </w:t>
      </w:r>
      <w:proofErr w:type="spellStart"/>
      <w:r w:rsidRPr="0032263D">
        <w:rPr>
          <w:rFonts w:ascii="Arial" w:hAnsi="Arial" w:cs="Arial"/>
        </w:rPr>
        <w:t>Routeing</w:t>
      </w:r>
      <w:proofErr w:type="spellEnd"/>
      <w:r w:rsidRPr="0032263D">
        <w:rPr>
          <w:rFonts w:ascii="Arial" w:hAnsi="Arial" w:cs="Arial"/>
        </w:rPr>
        <w:t xml:space="preserve"> Catalogue, etc. which are maintained by OPAG-ISS.  The meeting was requested to ensure the consistency between Volume A and Volume C1, and similarly the catalogues of various station networks with Volume A.   </w:t>
      </w:r>
    </w:p>
    <w:p w:rsidR="00AB6C1F" w:rsidRPr="0032263D" w:rsidRDefault="00AB6C1F" w:rsidP="00AB6C1F">
      <w:pPr>
        <w:shd w:val="clear" w:color="auto" w:fill="FFFFFF"/>
        <w:jc w:val="both"/>
        <w:outlineLvl w:val="2"/>
        <w:rPr>
          <w:rFonts w:ascii="Arial" w:hAnsi="Arial" w:cs="Arial"/>
        </w:rPr>
      </w:pPr>
    </w:p>
    <w:p w:rsidR="00AB6C1F" w:rsidRPr="0032263D" w:rsidRDefault="00AB6C1F" w:rsidP="00AB6C1F">
      <w:pPr>
        <w:numPr>
          <w:ilvl w:val="2"/>
          <w:numId w:val="40"/>
        </w:numPr>
        <w:shd w:val="clear" w:color="auto" w:fill="FFFFFF"/>
        <w:tabs>
          <w:tab w:val="clear" w:pos="720"/>
          <w:tab w:val="num" w:pos="0"/>
        </w:tabs>
        <w:spacing w:after="0" w:line="240" w:lineRule="auto"/>
        <w:ind w:left="0" w:firstLine="0"/>
        <w:jc w:val="both"/>
        <w:outlineLvl w:val="2"/>
        <w:rPr>
          <w:rFonts w:ascii="Arial" w:hAnsi="Arial" w:cs="Arial"/>
        </w:rPr>
      </w:pPr>
      <w:r w:rsidRPr="0032263D">
        <w:rPr>
          <w:rFonts w:ascii="Arial" w:hAnsi="Arial" w:cs="Arial"/>
        </w:rPr>
        <w:t xml:space="preserve">The update of </w:t>
      </w:r>
      <w:proofErr w:type="spellStart"/>
      <w:r w:rsidRPr="0032263D">
        <w:rPr>
          <w:rFonts w:ascii="Arial" w:hAnsi="Arial" w:cs="Arial"/>
        </w:rPr>
        <w:t>Routeing</w:t>
      </w:r>
      <w:proofErr w:type="spellEnd"/>
      <w:r w:rsidRPr="0032263D">
        <w:rPr>
          <w:rFonts w:ascii="Arial" w:hAnsi="Arial" w:cs="Arial"/>
        </w:rPr>
        <w:t xml:space="preserve"> Catalogue of bulletins is the responsibility of RTH centres but the update frequency remains an issue.</w:t>
      </w:r>
    </w:p>
    <w:p w:rsidR="00AB6C1F" w:rsidRPr="0032263D" w:rsidRDefault="00AB6C1F" w:rsidP="00AB6C1F">
      <w:pPr>
        <w:autoSpaceDE w:val="0"/>
        <w:autoSpaceDN w:val="0"/>
        <w:adjustRightInd w:val="0"/>
        <w:jc w:val="both"/>
        <w:rPr>
          <w:rFonts w:ascii="Arial" w:hAnsi="Arial" w:cs="Arial"/>
          <w:b/>
        </w:rPr>
      </w:pPr>
    </w:p>
    <w:p w:rsidR="00AB6C1F" w:rsidRPr="0032263D" w:rsidRDefault="00AB6C1F" w:rsidP="00AB6C1F">
      <w:pPr>
        <w:pStyle w:val="numberpara"/>
        <w:widowControl w:val="0"/>
        <w:numPr>
          <w:ilvl w:val="0"/>
          <w:numId w:val="0"/>
        </w:numPr>
        <w:spacing w:after="0"/>
        <w:rPr>
          <w:rFonts w:cs="Arial"/>
          <w:b/>
          <w:bCs/>
        </w:rPr>
      </w:pPr>
      <w:r w:rsidRPr="0032263D">
        <w:rPr>
          <w:rFonts w:cs="Arial"/>
          <w:b/>
          <w:bCs/>
        </w:rPr>
        <w:t>6.</w:t>
      </w:r>
      <w:r w:rsidRPr="0032263D">
        <w:rPr>
          <w:rFonts w:cs="Arial"/>
          <w:b/>
          <w:bCs/>
        </w:rPr>
        <w:tab/>
        <w:t>REVIEW OF THE MONITORING RESULTS OF THE OPERATION OF THE MTN</w:t>
      </w:r>
    </w:p>
    <w:p w:rsidR="00AB6C1F" w:rsidRPr="0032263D" w:rsidRDefault="00AB6C1F" w:rsidP="00AB6C1F">
      <w:pPr>
        <w:pStyle w:val="numberpara"/>
        <w:widowControl w:val="0"/>
        <w:numPr>
          <w:ilvl w:val="0"/>
          <w:numId w:val="0"/>
        </w:numPr>
        <w:spacing w:after="0"/>
        <w:rPr>
          <w:rFonts w:cs="Arial"/>
        </w:rPr>
      </w:pPr>
    </w:p>
    <w:p w:rsidR="00AB6C1F" w:rsidRPr="0032263D" w:rsidRDefault="00AB6C1F" w:rsidP="00AB6C1F">
      <w:pPr>
        <w:autoSpaceDE w:val="0"/>
        <w:autoSpaceDN w:val="0"/>
        <w:adjustRightInd w:val="0"/>
        <w:jc w:val="both"/>
        <w:rPr>
          <w:rFonts w:ascii="Arial" w:hAnsi="Arial" w:cs="Arial"/>
          <w:b/>
        </w:rPr>
      </w:pPr>
      <w:r w:rsidRPr="0032263D">
        <w:rPr>
          <w:rFonts w:ascii="Arial" w:hAnsi="Arial" w:cs="Arial"/>
          <w:b/>
        </w:rPr>
        <w:t>6.1</w:t>
      </w:r>
      <w:r w:rsidRPr="0032263D">
        <w:rPr>
          <w:rFonts w:ascii="Arial" w:hAnsi="Arial" w:cs="Arial"/>
          <w:b/>
        </w:rPr>
        <w:tab/>
        <w:t>New Integrated Quantity Monitoring Application</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6.1.1</w:t>
      </w:r>
      <w:r w:rsidRPr="0032263D">
        <w:rPr>
          <w:rFonts w:ascii="Arial" w:hAnsi="Arial" w:cs="Arial"/>
        </w:rPr>
        <w:tab/>
        <w:t xml:space="preserve">The meeting reviewed the progress of the Integrated Quantity WWW Monitoring Application (IQWMA).  Doc. 6.1 and the summary presentation prepared by </w:t>
      </w:r>
      <w:proofErr w:type="spellStart"/>
      <w:r w:rsidRPr="0032263D">
        <w:rPr>
          <w:rFonts w:ascii="Arial" w:hAnsi="Arial" w:cs="Arial"/>
        </w:rPr>
        <w:t>Ms</w:t>
      </w:r>
      <w:proofErr w:type="spellEnd"/>
      <w:r w:rsidRPr="0032263D">
        <w:rPr>
          <w:rFonts w:ascii="Arial" w:hAnsi="Arial" w:cs="Arial"/>
        </w:rPr>
        <w:t xml:space="preserve"> LI Xiang and </w:t>
      </w:r>
      <w:proofErr w:type="spellStart"/>
      <w:r w:rsidRPr="0032263D">
        <w:rPr>
          <w:rFonts w:ascii="Arial" w:hAnsi="Arial" w:cs="Arial"/>
        </w:rPr>
        <w:lastRenderedPageBreak/>
        <w:t>Mr</w:t>
      </w:r>
      <w:proofErr w:type="spellEnd"/>
      <w:r w:rsidRPr="0032263D">
        <w:rPr>
          <w:rFonts w:ascii="Arial" w:hAnsi="Arial" w:cs="Arial"/>
        </w:rPr>
        <w:t xml:space="preserve"> WANG </w:t>
      </w:r>
      <w:proofErr w:type="spellStart"/>
      <w:r w:rsidRPr="0032263D">
        <w:rPr>
          <w:rFonts w:ascii="Arial" w:hAnsi="Arial" w:cs="Arial"/>
        </w:rPr>
        <w:t>Fudi</w:t>
      </w:r>
      <w:proofErr w:type="spellEnd"/>
      <w:r w:rsidRPr="0032263D">
        <w:rPr>
          <w:rFonts w:ascii="Arial" w:hAnsi="Arial" w:cs="Arial"/>
        </w:rPr>
        <w:t xml:space="preserve"> and submitted for this agenda item were presented to the group.  The meeting noted that China Meteorological Administration (CMA) has kindly offered the assistance for the development of the IQWMA since 2010.  The functions being developed are based on the monitoring tasks outlined in the document.  The tasks cover preparation of the reference datasets, analysis of the monitoring results and provide various reports for the AGM, IWM, SAM and SMM.  CMA released the first version of IQWMA in May 2010 followed by a second version in October 2011.  IQWMA is currently undergoing the testing phase. </w:t>
      </w:r>
      <w:proofErr w:type="spellStart"/>
      <w:r w:rsidRPr="0032263D">
        <w:rPr>
          <w:rFonts w:ascii="Arial" w:hAnsi="Arial" w:cs="Arial"/>
        </w:rPr>
        <w:t>Dr</w:t>
      </w:r>
      <w:proofErr w:type="spellEnd"/>
      <w:r w:rsidRPr="0032263D">
        <w:rPr>
          <w:rFonts w:ascii="Arial" w:hAnsi="Arial" w:cs="Arial"/>
        </w:rPr>
        <w:t xml:space="preserve"> Steve Foreman joined the meeting via WebEx conferencing and reported that the remaining IQWMA tasks to be tested are T7.7 and T7.9 (see Table 2 of the document).  The chair thanked the efforts of CMA and requested the Secretariat to formally acknowledge the contribution of CMA in CBS.</w:t>
      </w:r>
    </w:p>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autoSpaceDE w:val="0"/>
        <w:autoSpaceDN w:val="0"/>
        <w:adjustRightInd w:val="0"/>
        <w:jc w:val="both"/>
        <w:rPr>
          <w:rFonts w:ascii="Arial" w:hAnsi="Arial" w:cs="Arial"/>
          <w:b/>
        </w:rPr>
      </w:pPr>
      <w:r w:rsidRPr="0032263D">
        <w:rPr>
          <w:rFonts w:ascii="Arial" w:hAnsi="Arial" w:cs="Arial"/>
          <w:b/>
        </w:rPr>
        <w:t>6.2</w:t>
      </w:r>
      <w:r w:rsidRPr="0032263D">
        <w:rPr>
          <w:rFonts w:ascii="Arial" w:hAnsi="Arial" w:cs="Arial"/>
          <w:b/>
        </w:rPr>
        <w:tab/>
        <w:t>Monitoring results of AGM, SMM and IWM</w:t>
      </w:r>
    </w:p>
    <w:p w:rsidR="00AB6C1F" w:rsidRPr="0032263D" w:rsidRDefault="00AB6C1F" w:rsidP="00AB6C1F">
      <w:pPr>
        <w:pStyle w:val="BodyText"/>
        <w:spacing w:after="0"/>
        <w:jc w:val="both"/>
        <w:rPr>
          <w:rFonts w:ascii="Arial" w:hAnsi="Arial" w:cs="Arial"/>
        </w:rPr>
      </w:pPr>
      <w:r w:rsidRPr="0032263D">
        <w:rPr>
          <w:rFonts w:ascii="Arial" w:hAnsi="Arial" w:cs="Arial"/>
        </w:rPr>
        <w:t>6.2.1</w:t>
      </w:r>
      <w:r w:rsidRPr="0032263D">
        <w:rPr>
          <w:rFonts w:ascii="Arial" w:hAnsi="Arial" w:cs="Arial"/>
        </w:rPr>
        <w:tab/>
        <w:t>The meeting reviewed the results of the AGM in October 2011 and the associated analyses of the percentage of SYNOP, TEMP and CLIMAT reports available at MTN centres in comparison with the reports required from the RBSN stations and the number of silent stations for SYNOP, TEMP and CLIMAT during the October 2011 AGM grouped by regions.  Detailed information on the availability of SYNOP, TEMP and CLIMAT reports from RBSN stations during the July 2010 to April 2011 AGM/IWM/SMM exercises are available on the WMO FTP server as follows:</w:t>
      </w:r>
    </w:p>
    <w:p w:rsidR="00AB6C1F" w:rsidRPr="0032263D" w:rsidRDefault="00AB6C1F" w:rsidP="00AB6C1F">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9243"/>
      </w:tblGrid>
      <w:tr w:rsidR="00AB6C1F" w:rsidRPr="0032263D" w:rsidTr="009E7925">
        <w:trPr>
          <w:trHeight w:val="475"/>
        </w:trPr>
        <w:tc>
          <w:tcPr>
            <w:tcW w:w="9855" w:type="dxa"/>
          </w:tcPr>
          <w:p w:rsidR="00AB6C1F" w:rsidRPr="0032263D" w:rsidRDefault="00AB6C1F" w:rsidP="009E7925">
            <w:pPr>
              <w:autoSpaceDE w:val="0"/>
              <w:autoSpaceDN w:val="0"/>
              <w:adjustRightInd w:val="0"/>
              <w:rPr>
                <w:rFonts w:ascii="Arial" w:hAnsi="Arial" w:cs="Arial"/>
                <w:noProof/>
                <w:sz w:val="22"/>
                <w:szCs w:val="22"/>
              </w:rPr>
            </w:pPr>
            <w:r w:rsidRPr="0032263D">
              <w:rPr>
                <w:rFonts w:ascii="Arial" w:hAnsi="Arial" w:cs="Arial"/>
                <w:sz w:val="22"/>
                <w:szCs w:val="22"/>
              </w:rPr>
              <w:t>Availability of reports by countries</w:t>
            </w:r>
          </w:p>
          <w:p w:rsidR="00AB6C1F" w:rsidRPr="0032263D" w:rsidRDefault="00AB6C1F" w:rsidP="009E7925">
            <w:pPr>
              <w:autoSpaceDE w:val="0"/>
              <w:autoSpaceDN w:val="0"/>
              <w:adjustRightInd w:val="0"/>
              <w:rPr>
                <w:rFonts w:ascii="Arial" w:hAnsi="Arial" w:cs="Arial"/>
                <w:noProof/>
                <w:sz w:val="22"/>
                <w:szCs w:val="22"/>
              </w:rPr>
            </w:pPr>
            <w:hyperlink r:id="rId37" w:history="1">
              <w:r w:rsidRPr="0032263D">
                <w:rPr>
                  <w:rStyle w:val="Hyperlink"/>
                  <w:rFonts w:ascii="Arial" w:hAnsi="Arial" w:cs="Arial"/>
                  <w:noProof/>
                  <w:sz w:val="22"/>
                  <w:szCs w:val="22"/>
                </w:rPr>
                <w:t>ftp://ftp.wmo.int//GTS_monitoring/AGM-IWM-SMM/From_WMO/201007_201104/STAT1YEAR_synop_countries.rtf</w:t>
              </w:r>
            </w:hyperlink>
          </w:p>
        </w:tc>
      </w:tr>
      <w:tr w:rsidR="00AB6C1F" w:rsidRPr="0032263D" w:rsidTr="009E7925">
        <w:trPr>
          <w:trHeight w:val="475"/>
        </w:trPr>
        <w:tc>
          <w:tcPr>
            <w:tcW w:w="9855" w:type="dxa"/>
          </w:tcPr>
          <w:p w:rsidR="00AB6C1F" w:rsidRPr="0032263D" w:rsidRDefault="00AB6C1F" w:rsidP="009E7925">
            <w:pPr>
              <w:autoSpaceDE w:val="0"/>
              <w:autoSpaceDN w:val="0"/>
              <w:adjustRightInd w:val="0"/>
              <w:rPr>
                <w:rFonts w:ascii="Arial" w:hAnsi="Arial" w:cs="Arial"/>
                <w:noProof/>
                <w:sz w:val="22"/>
                <w:szCs w:val="22"/>
              </w:rPr>
            </w:pPr>
            <w:r w:rsidRPr="0032263D">
              <w:rPr>
                <w:rFonts w:ascii="Arial" w:hAnsi="Arial" w:cs="Arial"/>
                <w:sz w:val="22"/>
                <w:szCs w:val="22"/>
              </w:rPr>
              <w:t>Availability of reports by Regions and countries</w:t>
            </w:r>
          </w:p>
          <w:p w:rsidR="00AB6C1F" w:rsidRPr="0032263D" w:rsidRDefault="00AB6C1F" w:rsidP="009E7925">
            <w:pPr>
              <w:autoSpaceDE w:val="0"/>
              <w:autoSpaceDN w:val="0"/>
              <w:adjustRightInd w:val="0"/>
              <w:rPr>
                <w:rFonts w:ascii="Arial" w:hAnsi="Arial" w:cs="Arial"/>
                <w:noProof/>
                <w:sz w:val="22"/>
                <w:szCs w:val="22"/>
              </w:rPr>
            </w:pPr>
            <w:hyperlink r:id="rId38" w:history="1">
              <w:r w:rsidRPr="0032263D">
                <w:rPr>
                  <w:rStyle w:val="Hyperlink"/>
                  <w:rFonts w:ascii="Arial" w:hAnsi="Arial" w:cs="Arial"/>
                  <w:noProof/>
                  <w:sz w:val="22"/>
                  <w:szCs w:val="22"/>
                </w:rPr>
                <w:t>ftp://ftp.wmo.int//GTS_monitori</w:t>
              </w:r>
              <w:r w:rsidRPr="0032263D">
                <w:rPr>
                  <w:rStyle w:val="Hyperlink"/>
                  <w:rFonts w:ascii="Arial" w:hAnsi="Arial" w:cs="Arial"/>
                  <w:noProof/>
                  <w:sz w:val="22"/>
                  <w:szCs w:val="22"/>
                </w:rPr>
                <w:t>n</w:t>
              </w:r>
              <w:r w:rsidRPr="0032263D">
                <w:rPr>
                  <w:rStyle w:val="Hyperlink"/>
                  <w:rFonts w:ascii="Arial" w:hAnsi="Arial" w:cs="Arial"/>
                  <w:noProof/>
                  <w:sz w:val="22"/>
                  <w:szCs w:val="22"/>
                </w:rPr>
                <w:t>g/AGM-IWM-SMM/From_WMO/201107_201104/STAT1YEAR_synop_countries_regions.rtf</w:t>
              </w:r>
            </w:hyperlink>
          </w:p>
        </w:tc>
      </w:tr>
      <w:tr w:rsidR="00AB6C1F" w:rsidRPr="0032263D" w:rsidTr="009E7925">
        <w:trPr>
          <w:trHeight w:val="685"/>
        </w:trPr>
        <w:tc>
          <w:tcPr>
            <w:tcW w:w="9855"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Availability of reports by Regions, countries and stations</w:t>
            </w:r>
          </w:p>
          <w:p w:rsidR="00AB6C1F" w:rsidRPr="0032263D" w:rsidRDefault="00AB6C1F" w:rsidP="009E7925">
            <w:pPr>
              <w:autoSpaceDE w:val="0"/>
              <w:autoSpaceDN w:val="0"/>
              <w:adjustRightInd w:val="0"/>
              <w:rPr>
                <w:rFonts w:ascii="Arial" w:hAnsi="Arial" w:cs="Arial"/>
                <w:sz w:val="22"/>
                <w:szCs w:val="22"/>
              </w:rPr>
            </w:pPr>
            <w:hyperlink r:id="rId39" w:history="1">
              <w:r w:rsidRPr="0032263D">
                <w:rPr>
                  <w:rStyle w:val="Hyperlink"/>
                  <w:rFonts w:ascii="Arial" w:hAnsi="Arial" w:cs="Arial"/>
                  <w:noProof/>
                  <w:sz w:val="22"/>
                  <w:szCs w:val="22"/>
                </w:rPr>
                <w:t>ftp://ftp.wmo.int//GTS_monitor</w:t>
              </w:r>
              <w:r w:rsidRPr="0032263D">
                <w:rPr>
                  <w:rStyle w:val="Hyperlink"/>
                  <w:rFonts w:ascii="Arial" w:hAnsi="Arial" w:cs="Arial"/>
                  <w:noProof/>
                  <w:sz w:val="22"/>
                  <w:szCs w:val="22"/>
                </w:rPr>
                <w:t>i</w:t>
              </w:r>
              <w:r w:rsidRPr="0032263D">
                <w:rPr>
                  <w:rStyle w:val="Hyperlink"/>
                  <w:rFonts w:ascii="Arial" w:hAnsi="Arial" w:cs="Arial"/>
                  <w:noProof/>
                  <w:sz w:val="22"/>
                  <w:szCs w:val="22"/>
                </w:rPr>
                <w:t>ng/AGM-IWM-SMM/From_WMO/201007_201104</w:t>
              </w:r>
              <w:r w:rsidRPr="0032263D">
                <w:rPr>
                  <w:rStyle w:val="Hyperlink"/>
                  <w:rFonts w:ascii="Arial" w:hAnsi="Arial" w:cs="Arial"/>
                  <w:noProof/>
                  <w:sz w:val="22"/>
                  <w:szCs w:val="22"/>
                </w:rPr>
                <w:t>/</w:t>
              </w:r>
              <w:r w:rsidRPr="0032263D">
                <w:rPr>
                  <w:rStyle w:val="Hyperlink"/>
                  <w:rFonts w:ascii="Arial" w:hAnsi="Arial" w:cs="Arial"/>
                  <w:noProof/>
                  <w:sz w:val="22"/>
                  <w:szCs w:val="22"/>
                </w:rPr>
                <w:t>STAT1YEAR_synop_stations_countries_regions.rtf</w:t>
              </w:r>
            </w:hyperlink>
          </w:p>
        </w:tc>
      </w:tr>
      <w:tr w:rsidR="00AB6C1F" w:rsidRPr="0032263D" w:rsidTr="009E7925">
        <w:trPr>
          <w:trHeight w:val="685"/>
        </w:trPr>
        <w:tc>
          <w:tcPr>
            <w:tcW w:w="9855"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Silent stations by Regions and countries</w:t>
            </w:r>
          </w:p>
          <w:p w:rsidR="00AB6C1F" w:rsidRPr="0032263D" w:rsidRDefault="00AB6C1F" w:rsidP="009E7925">
            <w:pPr>
              <w:autoSpaceDE w:val="0"/>
              <w:autoSpaceDN w:val="0"/>
              <w:adjustRightInd w:val="0"/>
              <w:rPr>
                <w:rFonts w:ascii="Arial" w:hAnsi="Arial" w:cs="Arial"/>
                <w:sz w:val="22"/>
                <w:szCs w:val="22"/>
              </w:rPr>
            </w:pPr>
            <w:hyperlink r:id="rId40" w:history="1">
              <w:r w:rsidRPr="0032263D">
                <w:rPr>
                  <w:rStyle w:val="Hyperlink"/>
                  <w:rFonts w:ascii="Arial" w:hAnsi="Arial" w:cs="Arial"/>
                  <w:noProof/>
                  <w:sz w:val="22"/>
                  <w:szCs w:val="22"/>
                </w:rPr>
                <w:t>ftp://ftp.wmo.int//GTS_monitoring/AGM-IWM-SMM/From_WMO/201007_</w:t>
              </w:r>
              <w:r w:rsidRPr="0032263D">
                <w:rPr>
                  <w:rStyle w:val="Hyperlink"/>
                  <w:rFonts w:ascii="Arial" w:hAnsi="Arial" w:cs="Arial"/>
                  <w:noProof/>
                  <w:sz w:val="22"/>
                  <w:szCs w:val="22"/>
                </w:rPr>
                <w:t>2</w:t>
              </w:r>
              <w:r w:rsidRPr="0032263D">
                <w:rPr>
                  <w:rStyle w:val="Hyperlink"/>
                  <w:rFonts w:ascii="Arial" w:hAnsi="Arial" w:cs="Arial"/>
                  <w:noProof/>
                  <w:sz w:val="22"/>
                  <w:szCs w:val="22"/>
                </w:rPr>
                <w:t>01104/STAT1YEAR_synop_silent_countries_regions.rtf</w:t>
              </w:r>
            </w:hyperlink>
          </w:p>
        </w:tc>
      </w:tr>
      <w:tr w:rsidR="00AB6C1F" w:rsidRPr="0032263D" w:rsidTr="009E7925">
        <w:trPr>
          <w:trHeight w:val="685"/>
        </w:trPr>
        <w:tc>
          <w:tcPr>
            <w:tcW w:w="9855"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Silent stations by Regions, countries and stations</w:t>
            </w:r>
          </w:p>
          <w:p w:rsidR="00AB6C1F" w:rsidRPr="0032263D" w:rsidRDefault="00AB6C1F" w:rsidP="009E7925">
            <w:pPr>
              <w:autoSpaceDE w:val="0"/>
              <w:autoSpaceDN w:val="0"/>
              <w:adjustRightInd w:val="0"/>
              <w:rPr>
                <w:rFonts w:ascii="Arial" w:hAnsi="Arial" w:cs="Arial"/>
                <w:sz w:val="22"/>
                <w:szCs w:val="22"/>
              </w:rPr>
            </w:pPr>
            <w:hyperlink r:id="rId41" w:history="1">
              <w:r w:rsidRPr="0032263D">
                <w:rPr>
                  <w:rStyle w:val="Hyperlink"/>
                  <w:rFonts w:ascii="Arial" w:hAnsi="Arial" w:cs="Arial"/>
                  <w:noProof/>
                  <w:sz w:val="22"/>
                  <w:szCs w:val="22"/>
                </w:rPr>
                <w:t>ftp://ftp.wmo.int//GTS_monitoring/AGM-IWM-SMM/From_WMO/201007_201104/S</w:t>
              </w:r>
              <w:r w:rsidRPr="0032263D">
                <w:rPr>
                  <w:rStyle w:val="Hyperlink"/>
                  <w:rFonts w:ascii="Arial" w:hAnsi="Arial" w:cs="Arial"/>
                  <w:noProof/>
                  <w:sz w:val="22"/>
                  <w:szCs w:val="22"/>
                </w:rPr>
                <w:t>T</w:t>
              </w:r>
              <w:r w:rsidRPr="0032263D">
                <w:rPr>
                  <w:rStyle w:val="Hyperlink"/>
                  <w:rFonts w:ascii="Arial" w:hAnsi="Arial" w:cs="Arial"/>
                  <w:noProof/>
                  <w:sz w:val="22"/>
                  <w:szCs w:val="22"/>
                </w:rPr>
                <w:t>AT1YEAR_synop_silent_stations_countries_regions.rtf</w:t>
              </w:r>
            </w:hyperlink>
          </w:p>
        </w:tc>
      </w:tr>
    </w:tbl>
    <w:p w:rsidR="00AB6C1F" w:rsidRPr="0032263D" w:rsidRDefault="00AB6C1F" w:rsidP="00AB6C1F">
      <w:pPr>
        <w:autoSpaceDE w:val="0"/>
        <w:autoSpaceDN w:val="0"/>
        <w:adjustRightInd w:val="0"/>
        <w:jc w:val="both"/>
        <w:rPr>
          <w:rFonts w:ascii="Arial" w:hAnsi="Arial" w:cs="Arial"/>
        </w:rPr>
      </w:pPr>
    </w:p>
    <w:tbl>
      <w:tblPr>
        <w:tblStyle w:val="TableGrid"/>
        <w:tblW w:w="0" w:type="auto"/>
        <w:tblLook w:val="01E0" w:firstRow="1" w:lastRow="1" w:firstColumn="1" w:lastColumn="1" w:noHBand="0" w:noVBand="0"/>
      </w:tblPr>
      <w:tblGrid>
        <w:gridCol w:w="9243"/>
      </w:tblGrid>
      <w:tr w:rsidR="00AB6C1F" w:rsidRPr="0032263D" w:rsidTr="009E7925">
        <w:trPr>
          <w:trHeight w:val="475"/>
        </w:trPr>
        <w:tc>
          <w:tcPr>
            <w:tcW w:w="10138" w:type="dxa"/>
          </w:tcPr>
          <w:p w:rsidR="00AB6C1F" w:rsidRPr="0032263D" w:rsidRDefault="00AB6C1F" w:rsidP="009E7925">
            <w:pPr>
              <w:autoSpaceDE w:val="0"/>
              <w:autoSpaceDN w:val="0"/>
              <w:adjustRightInd w:val="0"/>
              <w:rPr>
                <w:rFonts w:ascii="Arial" w:hAnsi="Arial" w:cs="Arial"/>
                <w:noProof/>
                <w:sz w:val="22"/>
                <w:szCs w:val="22"/>
              </w:rPr>
            </w:pPr>
            <w:r w:rsidRPr="0032263D">
              <w:rPr>
                <w:rFonts w:ascii="Arial" w:hAnsi="Arial" w:cs="Arial"/>
                <w:sz w:val="22"/>
                <w:szCs w:val="22"/>
              </w:rPr>
              <w:lastRenderedPageBreak/>
              <w:t>Availability of reports by countries</w:t>
            </w:r>
          </w:p>
          <w:p w:rsidR="00AB6C1F" w:rsidRPr="0032263D" w:rsidRDefault="00AB6C1F" w:rsidP="009E7925">
            <w:pPr>
              <w:autoSpaceDE w:val="0"/>
              <w:autoSpaceDN w:val="0"/>
              <w:adjustRightInd w:val="0"/>
              <w:rPr>
                <w:rFonts w:ascii="Arial" w:hAnsi="Arial" w:cs="Arial"/>
                <w:noProof/>
                <w:sz w:val="22"/>
                <w:szCs w:val="22"/>
              </w:rPr>
            </w:pPr>
            <w:hyperlink r:id="rId42" w:history="1">
              <w:r w:rsidRPr="0032263D">
                <w:rPr>
                  <w:rStyle w:val="Hyperlink"/>
                  <w:rFonts w:ascii="Arial" w:hAnsi="Arial" w:cs="Arial"/>
                  <w:noProof/>
                  <w:sz w:val="22"/>
                  <w:szCs w:val="22"/>
                </w:rPr>
                <w:t>ftp://ftp.wmo.int//GTS_monitoring/AG</w:t>
              </w:r>
              <w:r w:rsidRPr="0032263D">
                <w:rPr>
                  <w:rStyle w:val="Hyperlink"/>
                  <w:rFonts w:ascii="Arial" w:hAnsi="Arial" w:cs="Arial"/>
                  <w:noProof/>
                  <w:sz w:val="22"/>
                  <w:szCs w:val="22"/>
                </w:rPr>
                <w:t>M</w:t>
              </w:r>
              <w:r w:rsidRPr="0032263D">
                <w:rPr>
                  <w:rStyle w:val="Hyperlink"/>
                  <w:rFonts w:ascii="Arial" w:hAnsi="Arial" w:cs="Arial"/>
                  <w:noProof/>
                  <w:sz w:val="22"/>
                  <w:szCs w:val="22"/>
                </w:rPr>
                <w:t>-IWM-SMM/From_WMO/201007_201104/STAT1YEAR_temp_countries.rtf</w:t>
              </w:r>
            </w:hyperlink>
          </w:p>
        </w:tc>
      </w:tr>
      <w:tr w:rsidR="00AB6C1F" w:rsidRPr="0032263D" w:rsidTr="009E7925">
        <w:trPr>
          <w:trHeight w:val="475"/>
        </w:trPr>
        <w:tc>
          <w:tcPr>
            <w:tcW w:w="10138" w:type="dxa"/>
          </w:tcPr>
          <w:p w:rsidR="00AB6C1F" w:rsidRPr="0032263D" w:rsidRDefault="00AB6C1F" w:rsidP="009E7925">
            <w:pPr>
              <w:autoSpaceDE w:val="0"/>
              <w:autoSpaceDN w:val="0"/>
              <w:adjustRightInd w:val="0"/>
              <w:rPr>
                <w:rFonts w:ascii="Arial" w:hAnsi="Arial" w:cs="Arial"/>
                <w:noProof/>
                <w:sz w:val="22"/>
                <w:szCs w:val="22"/>
              </w:rPr>
            </w:pPr>
            <w:r w:rsidRPr="0032263D">
              <w:rPr>
                <w:rFonts w:ascii="Arial" w:hAnsi="Arial" w:cs="Arial"/>
                <w:sz w:val="22"/>
                <w:szCs w:val="22"/>
              </w:rPr>
              <w:t>Availability of reports by Regions and countries</w:t>
            </w:r>
          </w:p>
          <w:p w:rsidR="00AB6C1F" w:rsidRPr="0032263D" w:rsidRDefault="00AB6C1F" w:rsidP="009E7925">
            <w:pPr>
              <w:autoSpaceDE w:val="0"/>
              <w:autoSpaceDN w:val="0"/>
              <w:adjustRightInd w:val="0"/>
              <w:rPr>
                <w:rFonts w:ascii="Arial" w:hAnsi="Arial" w:cs="Arial"/>
                <w:noProof/>
                <w:sz w:val="22"/>
                <w:szCs w:val="22"/>
              </w:rPr>
            </w:pPr>
            <w:hyperlink r:id="rId43" w:history="1">
              <w:r w:rsidRPr="0032263D">
                <w:rPr>
                  <w:rStyle w:val="Hyperlink"/>
                  <w:rFonts w:ascii="Arial" w:hAnsi="Arial" w:cs="Arial"/>
                  <w:noProof/>
                  <w:sz w:val="22"/>
                  <w:szCs w:val="22"/>
                </w:rPr>
                <w:t>ftp://ftp.wmo.int//GTS_monitoring/AGM-IWM-SM</w:t>
              </w:r>
              <w:r w:rsidRPr="0032263D">
                <w:rPr>
                  <w:rStyle w:val="Hyperlink"/>
                  <w:rFonts w:ascii="Arial" w:hAnsi="Arial" w:cs="Arial"/>
                  <w:noProof/>
                  <w:sz w:val="22"/>
                  <w:szCs w:val="22"/>
                </w:rPr>
                <w:t>M</w:t>
              </w:r>
              <w:r w:rsidRPr="0032263D">
                <w:rPr>
                  <w:rStyle w:val="Hyperlink"/>
                  <w:rFonts w:ascii="Arial" w:hAnsi="Arial" w:cs="Arial"/>
                  <w:noProof/>
                  <w:sz w:val="22"/>
                  <w:szCs w:val="22"/>
                </w:rPr>
                <w:t>/From_WMO/201007_201104/STAT1YEAR_temp_countries_regions.rtf</w:t>
              </w:r>
            </w:hyperlink>
          </w:p>
        </w:tc>
      </w:tr>
      <w:tr w:rsidR="00AB6C1F" w:rsidRPr="0032263D" w:rsidTr="009E7925">
        <w:trPr>
          <w:trHeight w:val="685"/>
        </w:trPr>
        <w:tc>
          <w:tcPr>
            <w:tcW w:w="10138"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Availability of reports by Regions, countries and stations</w:t>
            </w:r>
          </w:p>
          <w:p w:rsidR="00AB6C1F" w:rsidRPr="0032263D" w:rsidRDefault="00AB6C1F" w:rsidP="009E7925">
            <w:pPr>
              <w:autoSpaceDE w:val="0"/>
              <w:autoSpaceDN w:val="0"/>
              <w:adjustRightInd w:val="0"/>
              <w:rPr>
                <w:rFonts w:ascii="Arial" w:hAnsi="Arial" w:cs="Arial"/>
                <w:sz w:val="22"/>
                <w:szCs w:val="22"/>
              </w:rPr>
            </w:pPr>
            <w:hyperlink r:id="rId44" w:history="1">
              <w:r w:rsidRPr="0032263D">
                <w:rPr>
                  <w:rStyle w:val="Hyperlink"/>
                  <w:rFonts w:ascii="Arial" w:hAnsi="Arial" w:cs="Arial"/>
                  <w:noProof/>
                  <w:sz w:val="22"/>
                  <w:szCs w:val="22"/>
                </w:rPr>
                <w:t>ftp://ftp.wmo.int//GTS_monitorin</w:t>
              </w:r>
              <w:r w:rsidRPr="0032263D">
                <w:rPr>
                  <w:rStyle w:val="Hyperlink"/>
                  <w:rFonts w:ascii="Arial" w:hAnsi="Arial" w:cs="Arial"/>
                  <w:noProof/>
                  <w:sz w:val="22"/>
                  <w:szCs w:val="22"/>
                </w:rPr>
                <w:t>g</w:t>
              </w:r>
              <w:r w:rsidRPr="0032263D">
                <w:rPr>
                  <w:rStyle w:val="Hyperlink"/>
                  <w:rFonts w:ascii="Arial" w:hAnsi="Arial" w:cs="Arial"/>
                  <w:noProof/>
                  <w:sz w:val="22"/>
                  <w:szCs w:val="22"/>
                </w:rPr>
                <w:t>/AGM-IWM-SMM/From_WMO/201007_201104/STAT1YEAR_temp_stations_countries_regions.rtf</w:t>
              </w:r>
            </w:hyperlink>
          </w:p>
        </w:tc>
      </w:tr>
      <w:tr w:rsidR="00AB6C1F" w:rsidRPr="0032263D" w:rsidTr="009E7925">
        <w:trPr>
          <w:trHeight w:val="685"/>
        </w:trPr>
        <w:tc>
          <w:tcPr>
            <w:tcW w:w="10138"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Silent stations by Regions and countries</w:t>
            </w:r>
          </w:p>
          <w:p w:rsidR="00AB6C1F" w:rsidRPr="0032263D" w:rsidRDefault="00AB6C1F" w:rsidP="009E7925">
            <w:pPr>
              <w:autoSpaceDE w:val="0"/>
              <w:autoSpaceDN w:val="0"/>
              <w:adjustRightInd w:val="0"/>
              <w:rPr>
                <w:rFonts w:ascii="Arial" w:hAnsi="Arial" w:cs="Arial"/>
                <w:sz w:val="22"/>
                <w:szCs w:val="22"/>
              </w:rPr>
            </w:pPr>
            <w:hyperlink r:id="rId45" w:history="1">
              <w:r w:rsidRPr="0032263D">
                <w:rPr>
                  <w:rStyle w:val="Hyperlink"/>
                  <w:rFonts w:ascii="Arial" w:hAnsi="Arial" w:cs="Arial"/>
                  <w:noProof/>
                  <w:sz w:val="22"/>
                  <w:szCs w:val="22"/>
                </w:rPr>
                <w:t>ftp://ftp.wmo.int//GTS_monitoring/AGM-IWM-SMM/From_WMO/201007_201104/STAT1YEAR_temp_silent_countries_regions.rtf</w:t>
              </w:r>
            </w:hyperlink>
          </w:p>
        </w:tc>
      </w:tr>
      <w:tr w:rsidR="00AB6C1F" w:rsidRPr="0032263D" w:rsidTr="009E7925">
        <w:trPr>
          <w:trHeight w:val="685"/>
        </w:trPr>
        <w:tc>
          <w:tcPr>
            <w:tcW w:w="10138"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Silent stations by Regions, countries and stations</w:t>
            </w:r>
          </w:p>
          <w:p w:rsidR="00AB6C1F" w:rsidRPr="0032263D" w:rsidRDefault="00AB6C1F" w:rsidP="009E7925">
            <w:pPr>
              <w:autoSpaceDE w:val="0"/>
              <w:autoSpaceDN w:val="0"/>
              <w:adjustRightInd w:val="0"/>
              <w:rPr>
                <w:rFonts w:ascii="Arial" w:hAnsi="Arial" w:cs="Arial"/>
                <w:sz w:val="22"/>
                <w:szCs w:val="22"/>
              </w:rPr>
            </w:pPr>
            <w:hyperlink r:id="rId46" w:history="1">
              <w:r w:rsidRPr="0032263D">
                <w:rPr>
                  <w:rStyle w:val="Hyperlink"/>
                  <w:rFonts w:ascii="Arial" w:hAnsi="Arial" w:cs="Arial"/>
                  <w:noProof/>
                  <w:sz w:val="22"/>
                  <w:szCs w:val="22"/>
                </w:rPr>
                <w:t>ftp://ftp.wmo.int//GTS_monitoring/AGM-IWM-SMM/From_WMO/2</w:t>
              </w:r>
              <w:r w:rsidRPr="0032263D">
                <w:rPr>
                  <w:rStyle w:val="Hyperlink"/>
                  <w:rFonts w:ascii="Arial" w:hAnsi="Arial" w:cs="Arial"/>
                  <w:noProof/>
                  <w:sz w:val="22"/>
                  <w:szCs w:val="22"/>
                </w:rPr>
                <w:t>0</w:t>
              </w:r>
              <w:r w:rsidRPr="0032263D">
                <w:rPr>
                  <w:rStyle w:val="Hyperlink"/>
                  <w:rFonts w:ascii="Arial" w:hAnsi="Arial" w:cs="Arial"/>
                  <w:noProof/>
                  <w:sz w:val="22"/>
                  <w:szCs w:val="22"/>
                </w:rPr>
                <w:t>1007_201104/STAT1YEAR_temp_silent_stations_countries_regions.rtf</w:t>
              </w:r>
            </w:hyperlink>
          </w:p>
        </w:tc>
      </w:tr>
    </w:tbl>
    <w:p w:rsidR="00AB6C1F" w:rsidRPr="0032263D" w:rsidRDefault="00AB6C1F" w:rsidP="00AB6C1F">
      <w:pPr>
        <w:autoSpaceDE w:val="0"/>
        <w:autoSpaceDN w:val="0"/>
        <w:adjustRightInd w:val="0"/>
        <w:jc w:val="both"/>
        <w:rPr>
          <w:rFonts w:ascii="Arial" w:hAnsi="Arial" w:cs="Arial"/>
        </w:rPr>
      </w:pPr>
    </w:p>
    <w:tbl>
      <w:tblPr>
        <w:tblStyle w:val="TableGrid"/>
        <w:tblW w:w="0" w:type="auto"/>
        <w:tblLook w:val="01E0" w:firstRow="1" w:lastRow="1" w:firstColumn="1" w:lastColumn="1" w:noHBand="0" w:noVBand="0"/>
      </w:tblPr>
      <w:tblGrid>
        <w:gridCol w:w="9243"/>
      </w:tblGrid>
      <w:tr w:rsidR="00AB6C1F" w:rsidRPr="0032263D" w:rsidTr="009E7925">
        <w:trPr>
          <w:trHeight w:val="475"/>
        </w:trPr>
        <w:tc>
          <w:tcPr>
            <w:tcW w:w="10138" w:type="dxa"/>
          </w:tcPr>
          <w:p w:rsidR="00AB6C1F" w:rsidRPr="0032263D" w:rsidRDefault="00AB6C1F" w:rsidP="009E7925">
            <w:pPr>
              <w:autoSpaceDE w:val="0"/>
              <w:autoSpaceDN w:val="0"/>
              <w:adjustRightInd w:val="0"/>
              <w:rPr>
                <w:rFonts w:ascii="Arial" w:hAnsi="Arial" w:cs="Arial"/>
                <w:noProof/>
                <w:sz w:val="22"/>
                <w:szCs w:val="22"/>
              </w:rPr>
            </w:pPr>
            <w:r w:rsidRPr="0032263D">
              <w:rPr>
                <w:rFonts w:ascii="Arial" w:hAnsi="Arial" w:cs="Arial"/>
                <w:sz w:val="22"/>
                <w:szCs w:val="22"/>
              </w:rPr>
              <w:t>Availability of reports by countries</w:t>
            </w:r>
          </w:p>
          <w:p w:rsidR="00AB6C1F" w:rsidRPr="0032263D" w:rsidRDefault="00AB6C1F" w:rsidP="009E7925">
            <w:pPr>
              <w:autoSpaceDE w:val="0"/>
              <w:autoSpaceDN w:val="0"/>
              <w:adjustRightInd w:val="0"/>
              <w:rPr>
                <w:rFonts w:ascii="Arial" w:hAnsi="Arial" w:cs="Arial"/>
                <w:noProof/>
                <w:sz w:val="22"/>
                <w:szCs w:val="22"/>
              </w:rPr>
            </w:pPr>
            <w:hyperlink r:id="rId47" w:history="1">
              <w:r w:rsidRPr="0032263D">
                <w:rPr>
                  <w:rStyle w:val="Hyperlink"/>
                  <w:rFonts w:ascii="Arial" w:hAnsi="Arial" w:cs="Arial"/>
                  <w:noProof/>
                  <w:sz w:val="22"/>
                  <w:szCs w:val="22"/>
                </w:rPr>
                <w:t>ftp://ftp.wmo.int//GTS_monitoring/AGM-IWM-SMM/From_WMO/201007_201104/STAT1Y</w:t>
              </w:r>
              <w:r w:rsidRPr="0032263D">
                <w:rPr>
                  <w:rStyle w:val="Hyperlink"/>
                  <w:rFonts w:ascii="Arial" w:hAnsi="Arial" w:cs="Arial"/>
                  <w:noProof/>
                  <w:sz w:val="22"/>
                  <w:szCs w:val="22"/>
                </w:rPr>
                <w:t>E</w:t>
              </w:r>
              <w:r w:rsidRPr="0032263D">
                <w:rPr>
                  <w:rStyle w:val="Hyperlink"/>
                  <w:rFonts w:ascii="Arial" w:hAnsi="Arial" w:cs="Arial"/>
                  <w:noProof/>
                  <w:sz w:val="22"/>
                  <w:szCs w:val="22"/>
                </w:rPr>
                <w:t>AR_climat_countries.rtf</w:t>
              </w:r>
            </w:hyperlink>
          </w:p>
        </w:tc>
      </w:tr>
      <w:tr w:rsidR="00AB6C1F" w:rsidRPr="0032263D" w:rsidTr="009E7925">
        <w:trPr>
          <w:trHeight w:val="475"/>
        </w:trPr>
        <w:tc>
          <w:tcPr>
            <w:tcW w:w="10138" w:type="dxa"/>
          </w:tcPr>
          <w:p w:rsidR="00AB6C1F" w:rsidRPr="0032263D" w:rsidRDefault="00AB6C1F" w:rsidP="009E7925">
            <w:pPr>
              <w:autoSpaceDE w:val="0"/>
              <w:autoSpaceDN w:val="0"/>
              <w:adjustRightInd w:val="0"/>
              <w:rPr>
                <w:rFonts w:ascii="Arial" w:hAnsi="Arial" w:cs="Arial"/>
                <w:noProof/>
                <w:sz w:val="22"/>
                <w:szCs w:val="22"/>
              </w:rPr>
            </w:pPr>
            <w:r w:rsidRPr="0032263D">
              <w:rPr>
                <w:rFonts w:ascii="Arial" w:hAnsi="Arial" w:cs="Arial"/>
                <w:sz w:val="22"/>
                <w:szCs w:val="22"/>
              </w:rPr>
              <w:t>Availability of reports by Regions and countries</w:t>
            </w:r>
          </w:p>
          <w:p w:rsidR="00AB6C1F" w:rsidRPr="0032263D" w:rsidRDefault="00AB6C1F" w:rsidP="009E7925">
            <w:pPr>
              <w:autoSpaceDE w:val="0"/>
              <w:autoSpaceDN w:val="0"/>
              <w:adjustRightInd w:val="0"/>
              <w:rPr>
                <w:rFonts w:ascii="Arial" w:hAnsi="Arial" w:cs="Arial"/>
                <w:noProof/>
                <w:sz w:val="22"/>
                <w:szCs w:val="22"/>
              </w:rPr>
            </w:pPr>
            <w:hyperlink r:id="rId48" w:history="1">
              <w:r w:rsidRPr="0032263D">
                <w:rPr>
                  <w:rStyle w:val="Hyperlink"/>
                  <w:rFonts w:ascii="Arial" w:hAnsi="Arial" w:cs="Arial"/>
                  <w:noProof/>
                  <w:sz w:val="22"/>
                  <w:szCs w:val="22"/>
                </w:rPr>
                <w:t>ftp://ftp.wmo.int//GTS_monitoring/AGM-IWM-SMM/From_WMO</w:t>
              </w:r>
              <w:r w:rsidRPr="0032263D">
                <w:rPr>
                  <w:rStyle w:val="Hyperlink"/>
                  <w:rFonts w:ascii="Arial" w:hAnsi="Arial" w:cs="Arial"/>
                  <w:noProof/>
                  <w:sz w:val="22"/>
                  <w:szCs w:val="22"/>
                </w:rPr>
                <w:t>/</w:t>
              </w:r>
              <w:r w:rsidRPr="0032263D">
                <w:rPr>
                  <w:rStyle w:val="Hyperlink"/>
                  <w:rFonts w:ascii="Arial" w:hAnsi="Arial" w:cs="Arial"/>
                  <w:noProof/>
                  <w:sz w:val="22"/>
                  <w:szCs w:val="22"/>
                </w:rPr>
                <w:t>201007_201104/STAT1YEAR_climat_countries_regions.rtf</w:t>
              </w:r>
            </w:hyperlink>
          </w:p>
        </w:tc>
      </w:tr>
      <w:tr w:rsidR="00AB6C1F" w:rsidRPr="0032263D" w:rsidTr="009E7925">
        <w:trPr>
          <w:trHeight w:val="685"/>
        </w:trPr>
        <w:tc>
          <w:tcPr>
            <w:tcW w:w="10138"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Availability of reports by Regions, countries and stations</w:t>
            </w:r>
          </w:p>
          <w:p w:rsidR="00AB6C1F" w:rsidRPr="0032263D" w:rsidRDefault="00AB6C1F" w:rsidP="009E7925">
            <w:pPr>
              <w:autoSpaceDE w:val="0"/>
              <w:autoSpaceDN w:val="0"/>
              <w:adjustRightInd w:val="0"/>
              <w:rPr>
                <w:rFonts w:ascii="Arial" w:hAnsi="Arial" w:cs="Arial"/>
                <w:sz w:val="22"/>
                <w:szCs w:val="22"/>
              </w:rPr>
            </w:pPr>
            <w:hyperlink r:id="rId49" w:history="1">
              <w:r w:rsidRPr="0032263D">
                <w:rPr>
                  <w:rStyle w:val="Hyperlink"/>
                  <w:rFonts w:ascii="Arial" w:hAnsi="Arial" w:cs="Arial"/>
                  <w:noProof/>
                  <w:sz w:val="22"/>
                  <w:szCs w:val="22"/>
                </w:rPr>
                <w:t>ftp://ftp.wmo.int//GTS_monitoring/AGM-IWM-SMM/From_WMO/201007_201104/STAT1YEAR_climat_stations</w:t>
              </w:r>
              <w:r w:rsidRPr="0032263D">
                <w:rPr>
                  <w:rStyle w:val="Hyperlink"/>
                  <w:rFonts w:ascii="Arial" w:hAnsi="Arial" w:cs="Arial"/>
                  <w:noProof/>
                  <w:sz w:val="22"/>
                  <w:szCs w:val="22"/>
                </w:rPr>
                <w:t>_</w:t>
              </w:r>
              <w:r w:rsidRPr="0032263D">
                <w:rPr>
                  <w:rStyle w:val="Hyperlink"/>
                  <w:rFonts w:ascii="Arial" w:hAnsi="Arial" w:cs="Arial"/>
                  <w:noProof/>
                  <w:sz w:val="22"/>
                  <w:szCs w:val="22"/>
                </w:rPr>
                <w:t>countries_regions.rtf</w:t>
              </w:r>
            </w:hyperlink>
          </w:p>
        </w:tc>
      </w:tr>
      <w:tr w:rsidR="00AB6C1F" w:rsidRPr="0032263D" w:rsidTr="009E7925">
        <w:trPr>
          <w:trHeight w:val="685"/>
        </w:trPr>
        <w:tc>
          <w:tcPr>
            <w:tcW w:w="10138"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Silent stations by Regions and countries</w:t>
            </w:r>
          </w:p>
          <w:p w:rsidR="00AB6C1F" w:rsidRPr="0032263D" w:rsidRDefault="00AB6C1F" w:rsidP="009E7925">
            <w:pPr>
              <w:autoSpaceDE w:val="0"/>
              <w:autoSpaceDN w:val="0"/>
              <w:adjustRightInd w:val="0"/>
              <w:rPr>
                <w:rFonts w:ascii="Arial" w:hAnsi="Arial" w:cs="Arial"/>
                <w:sz w:val="22"/>
                <w:szCs w:val="22"/>
              </w:rPr>
            </w:pPr>
            <w:hyperlink r:id="rId50" w:history="1">
              <w:r w:rsidRPr="0032263D">
                <w:rPr>
                  <w:rStyle w:val="Hyperlink"/>
                  <w:rFonts w:ascii="Arial" w:hAnsi="Arial" w:cs="Arial"/>
                  <w:noProof/>
                  <w:sz w:val="22"/>
                  <w:szCs w:val="22"/>
                </w:rPr>
                <w:t>ftp://ftp.wmo.int//GTS_monitoring/AGM-IWM-SMM/From_WMO/201007_201104/STAT1YEAR_climat_silent_countries_re</w:t>
              </w:r>
              <w:r w:rsidRPr="0032263D">
                <w:rPr>
                  <w:rStyle w:val="Hyperlink"/>
                  <w:rFonts w:ascii="Arial" w:hAnsi="Arial" w:cs="Arial"/>
                  <w:noProof/>
                  <w:sz w:val="22"/>
                  <w:szCs w:val="22"/>
                </w:rPr>
                <w:t>g</w:t>
              </w:r>
              <w:r w:rsidRPr="0032263D">
                <w:rPr>
                  <w:rStyle w:val="Hyperlink"/>
                  <w:rFonts w:ascii="Arial" w:hAnsi="Arial" w:cs="Arial"/>
                  <w:noProof/>
                  <w:sz w:val="22"/>
                  <w:szCs w:val="22"/>
                </w:rPr>
                <w:t>ions.rtf</w:t>
              </w:r>
            </w:hyperlink>
          </w:p>
        </w:tc>
      </w:tr>
      <w:tr w:rsidR="00AB6C1F" w:rsidRPr="0032263D" w:rsidTr="009E7925">
        <w:trPr>
          <w:trHeight w:val="685"/>
        </w:trPr>
        <w:tc>
          <w:tcPr>
            <w:tcW w:w="10138" w:type="dxa"/>
          </w:tcPr>
          <w:p w:rsidR="00AB6C1F" w:rsidRPr="0032263D" w:rsidRDefault="00AB6C1F" w:rsidP="009E7925">
            <w:pPr>
              <w:autoSpaceDE w:val="0"/>
              <w:autoSpaceDN w:val="0"/>
              <w:adjustRightInd w:val="0"/>
              <w:rPr>
                <w:rFonts w:ascii="Arial" w:hAnsi="Arial" w:cs="Arial"/>
                <w:sz w:val="22"/>
                <w:szCs w:val="22"/>
              </w:rPr>
            </w:pPr>
            <w:r w:rsidRPr="0032263D">
              <w:rPr>
                <w:rFonts w:ascii="Arial" w:hAnsi="Arial" w:cs="Arial"/>
                <w:sz w:val="22"/>
                <w:szCs w:val="22"/>
              </w:rPr>
              <w:t>Silent stations by Regions, countries and stations</w:t>
            </w:r>
          </w:p>
          <w:p w:rsidR="00AB6C1F" w:rsidRPr="0032263D" w:rsidRDefault="00AB6C1F" w:rsidP="009E7925">
            <w:pPr>
              <w:autoSpaceDE w:val="0"/>
              <w:autoSpaceDN w:val="0"/>
              <w:adjustRightInd w:val="0"/>
              <w:rPr>
                <w:rFonts w:ascii="Arial" w:hAnsi="Arial" w:cs="Arial"/>
                <w:sz w:val="22"/>
                <w:szCs w:val="22"/>
              </w:rPr>
            </w:pPr>
            <w:hyperlink r:id="rId51" w:history="1">
              <w:r w:rsidRPr="0032263D">
                <w:rPr>
                  <w:rStyle w:val="Hyperlink"/>
                  <w:rFonts w:ascii="Arial" w:hAnsi="Arial" w:cs="Arial"/>
                  <w:noProof/>
                  <w:sz w:val="22"/>
                  <w:szCs w:val="22"/>
                </w:rPr>
                <w:t>ftp://ftp.wmo.int//GTS_monitoring/AGM-IWM-SMM/From_WMO/201007_201104/STAT1YEAR_clim</w:t>
              </w:r>
              <w:r w:rsidRPr="0032263D">
                <w:rPr>
                  <w:rStyle w:val="Hyperlink"/>
                  <w:rFonts w:ascii="Arial" w:hAnsi="Arial" w:cs="Arial"/>
                  <w:noProof/>
                  <w:sz w:val="22"/>
                  <w:szCs w:val="22"/>
                </w:rPr>
                <w:t>a</w:t>
              </w:r>
              <w:r w:rsidRPr="0032263D">
                <w:rPr>
                  <w:rStyle w:val="Hyperlink"/>
                  <w:rFonts w:ascii="Arial" w:hAnsi="Arial" w:cs="Arial"/>
                  <w:noProof/>
                  <w:sz w:val="22"/>
                  <w:szCs w:val="22"/>
                </w:rPr>
                <w:t>t_silent_stations_countries_regions.rtf</w:t>
              </w:r>
            </w:hyperlink>
          </w:p>
        </w:tc>
      </w:tr>
    </w:tbl>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The chair thanked the Secretariat for the detailed analyses provided for the meeting and urged members of ET-OI and RTH Focal Points to take note of the deficiencies revealed in the findings of the monitoring results.  In particular, MTN centres are encouraged to contact the RTH and NMC centres in their area of responsibilities to verify the silent stations identified in their region and rectify the problems.  The chair noted that in some cases the silent stations listed in the reports are due to a lack of update of stations in the RBSN/RBCN and discrepancies between components of the operational information, e.g. WMO Volume A and Volume C1, WMO Volume A and RBSN / RBCN station lists.</w:t>
      </w:r>
    </w:p>
    <w:p w:rsidR="00AB6C1F" w:rsidRPr="0032263D" w:rsidRDefault="00AB6C1F" w:rsidP="00AB6C1F">
      <w:pPr>
        <w:numPr>
          <w:ilvl w:val="1"/>
          <w:numId w:val="42"/>
        </w:numPr>
        <w:autoSpaceDE w:val="0"/>
        <w:autoSpaceDN w:val="0"/>
        <w:adjustRightInd w:val="0"/>
        <w:spacing w:after="0" w:line="240" w:lineRule="auto"/>
        <w:jc w:val="both"/>
        <w:rPr>
          <w:rFonts w:ascii="Arial" w:hAnsi="Arial" w:cs="Arial"/>
          <w:b/>
        </w:rPr>
      </w:pPr>
      <w:r w:rsidRPr="0032263D">
        <w:rPr>
          <w:rFonts w:ascii="Arial" w:hAnsi="Arial" w:cs="Arial"/>
          <w:b/>
        </w:rPr>
        <w:t>Review of procedures and formats of presentation</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6.3.1</w:t>
      </w:r>
      <w:r w:rsidRPr="0032263D">
        <w:rPr>
          <w:rFonts w:ascii="Arial" w:hAnsi="Arial" w:cs="Arial"/>
        </w:rPr>
        <w:tab/>
        <w:t>The Special Antarctic Monitoring (SAM) conducted in January 2012 collected for the first time results of the data receipts of SYNOP MOBIL reports at some participating MTN/RTH centres.   METDATA IWM results were provided to WMO Secretariat by some RTH centres.  Some RTH centres reported that the documents and data formats of presentation provided by the Secretariat were out of date and inconsistent with the new data type requested for SYNOP MOBIL.  The chair agreed to review the procedures and the formats of presentation before commencement of the next SAM in January 2013.</w:t>
      </w:r>
    </w:p>
    <w:p w:rsidR="00AB6C1F" w:rsidRPr="0032263D" w:rsidRDefault="00AB6C1F" w:rsidP="00AB6C1F">
      <w:pPr>
        <w:pStyle w:val="Header"/>
        <w:autoSpaceDE w:val="0"/>
        <w:autoSpaceDN w:val="0"/>
        <w:adjustRightInd w:val="0"/>
        <w:rPr>
          <w:rFonts w:ascii="Arial" w:eastAsia="SimSun" w:hAnsi="Arial" w:cs="Arial"/>
          <w:lang w:eastAsia="zh-CN"/>
        </w:rPr>
      </w:pPr>
    </w:p>
    <w:p w:rsidR="00AB6C1F" w:rsidRPr="0032263D" w:rsidRDefault="00AB6C1F" w:rsidP="00AB6C1F">
      <w:pPr>
        <w:pStyle w:val="NormalWeb"/>
        <w:numPr>
          <w:ilvl w:val="0"/>
          <w:numId w:val="5"/>
        </w:numPr>
        <w:tabs>
          <w:tab w:val="clear" w:pos="360"/>
        </w:tabs>
        <w:spacing w:before="0" w:beforeAutospacing="0" w:after="0" w:afterAutospacing="0"/>
        <w:rPr>
          <w:rFonts w:ascii="Arial" w:hAnsi="Arial" w:cs="Arial"/>
          <w:b/>
          <w:bCs/>
          <w:sz w:val="22"/>
          <w:szCs w:val="22"/>
        </w:rPr>
      </w:pPr>
      <w:r w:rsidRPr="0032263D">
        <w:rPr>
          <w:rFonts w:ascii="Arial" w:hAnsi="Arial" w:cs="Arial"/>
          <w:b/>
          <w:bCs/>
          <w:sz w:val="22"/>
          <w:szCs w:val="22"/>
        </w:rPr>
        <w:t>OTHER BUSINESS</w:t>
      </w:r>
    </w:p>
    <w:p w:rsidR="00AB6C1F" w:rsidRPr="0032263D" w:rsidRDefault="00AB6C1F" w:rsidP="00AB6C1F">
      <w:pPr>
        <w:pStyle w:val="Header"/>
        <w:autoSpaceDE w:val="0"/>
        <w:autoSpaceDN w:val="0"/>
        <w:adjustRightInd w:val="0"/>
        <w:rPr>
          <w:rFonts w:ascii="Arial" w:hAnsi="Arial" w:cs="Arial"/>
          <w:b/>
          <w:bCs/>
        </w:rPr>
      </w:pPr>
    </w:p>
    <w:p w:rsidR="00AB6C1F" w:rsidRPr="0032263D" w:rsidRDefault="00AB6C1F" w:rsidP="00AB6C1F">
      <w:pPr>
        <w:pStyle w:val="Header"/>
        <w:numPr>
          <w:ilvl w:val="1"/>
          <w:numId w:val="5"/>
        </w:numPr>
        <w:tabs>
          <w:tab w:val="clear" w:pos="4680"/>
          <w:tab w:val="clear" w:pos="9360"/>
        </w:tabs>
        <w:autoSpaceDE w:val="0"/>
        <w:autoSpaceDN w:val="0"/>
        <w:adjustRightInd w:val="0"/>
        <w:jc w:val="both"/>
        <w:rPr>
          <w:rFonts w:ascii="Arial" w:hAnsi="Arial" w:cs="Arial"/>
          <w:b/>
          <w:bCs/>
        </w:rPr>
      </w:pPr>
      <w:r w:rsidRPr="0032263D">
        <w:rPr>
          <w:rFonts w:ascii="Arial" w:hAnsi="Arial" w:cs="Arial"/>
          <w:b/>
          <w:bCs/>
        </w:rPr>
        <w:t>TDCF validation</w:t>
      </w:r>
    </w:p>
    <w:p w:rsidR="00AB6C1F" w:rsidRPr="0032263D" w:rsidRDefault="00AB6C1F" w:rsidP="00AB6C1F">
      <w:pPr>
        <w:pStyle w:val="Header"/>
        <w:autoSpaceDE w:val="0"/>
        <w:autoSpaceDN w:val="0"/>
        <w:adjustRightInd w:val="0"/>
        <w:rPr>
          <w:rFonts w:ascii="Arial" w:hAnsi="Arial" w:cs="Arial"/>
          <w:b/>
          <w:bCs/>
        </w:rPr>
      </w:pP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7.1.1</w:t>
      </w:r>
      <w:r w:rsidRPr="0032263D">
        <w:rPr>
          <w:rFonts w:ascii="Arial" w:hAnsi="Arial" w:cs="Arial"/>
        </w:rPr>
        <w:tab/>
        <w:t>The chair presented a document on TDCF validation to the meeting outlining the extensive errors he identified in the TDCF messages compiled by third party commercial vendors.  The validations also uncovered a lot of the regional and national practices of the TAC code forms of the NMHS are either not fully described in the Manual on Codes Volume II (Regional Codes and National Coding Practices) or non-existent.  Results of the testing and validation indicated that while some parts of the BUFR message corresponding to the sections for international exchange in the TAC code form may well be encoded correctly in the BUFR report the parts related to sections for regional and national exchange are mostly not very well presented or in some cases completely against the normal practice of the NMHS.</w:t>
      </w:r>
    </w:p>
    <w:p w:rsidR="00AB6C1F" w:rsidRPr="0032263D" w:rsidRDefault="00AB6C1F" w:rsidP="00AB6C1F">
      <w:pPr>
        <w:ind w:right="-41"/>
        <w:jc w:val="both"/>
        <w:rPr>
          <w:rFonts w:ascii="Arial" w:hAnsi="Arial" w:cs="Arial"/>
        </w:rPr>
      </w:pPr>
      <w:r w:rsidRPr="0032263D">
        <w:rPr>
          <w:rFonts w:ascii="Arial" w:hAnsi="Arial" w:cs="Arial"/>
        </w:rPr>
        <w:t>7.1.2</w:t>
      </w:r>
      <w:r w:rsidRPr="0032263D">
        <w:rPr>
          <w:rFonts w:ascii="Arial" w:hAnsi="Arial" w:cs="Arial"/>
        </w:rPr>
        <w:tab/>
        <w:t xml:space="preserve">The formal distribution of the BUFR/CREX message on GTS for international or regional exchange represents the approval of the data by the Member countries of WMO.  However, there is currently no requirement </w:t>
      </w:r>
      <w:r w:rsidRPr="0032263D">
        <w:rPr>
          <w:rFonts w:ascii="Arial" w:hAnsi="Arial" w:cs="Arial"/>
          <w:lang w:val="en-AU" w:eastAsia="ja-JP"/>
        </w:rPr>
        <w:t>for Members to conduct any formal validation on their BUFR/CREX message products</w:t>
      </w:r>
      <w:r w:rsidRPr="0032263D">
        <w:rPr>
          <w:rFonts w:ascii="Arial" w:hAnsi="Arial" w:cs="Arial"/>
        </w:rPr>
        <w:t xml:space="preserve"> if they use approved operational BUFR/CREX code forms and templates published in the Manual on Codes.  Furthermore, there are no recommended guidelines for Members as to how the BUFR/CREX messages provided by their suppliers can be presented to any form of validation.</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7.1.3</w:t>
      </w:r>
      <w:r w:rsidRPr="0032263D">
        <w:rPr>
          <w:rFonts w:ascii="Arial" w:hAnsi="Arial" w:cs="Arial"/>
        </w:rPr>
        <w:tab/>
        <w:t>The meeting agreed that TDCF validation whether it is for implementation of a new or modified code form or an existing BUFR/CREX template shall include the following:</w:t>
      </w:r>
    </w:p>
    <w:p w:rsidR="00AB6C1F" w:rsidRPr="0032263D" w:rsidRDefault="00AB6C1F" w:rsidP="00AB6C1F">
      <w:pPr>
        <w:numPr>
          <w:ilvl w:val="0"/>
          <w:numId w:val="23"/>
        </w:numPr>
        <w:autoSpaceDE w:val="0"/>
        <w:autoSpaceDN w:val="0"/>
        <w:adjustRightInd w:val="0"/>
        <w:spacing w:after="0" w:line="240" w:lineRule="auto"/>
        <w:jc w:val="both"/>
        <w:rPr>
          <w:rFonts w:ascii="Arial" w:hAnsi="Arial" w:cs="Arial"/>
        </w:rPr>
      </w:pPr>
      <w:r w:rsidRPr="0032263D">
        <w:rPr>
          <w:rFonts w:ascii="Arial" w:hAnsi="Arial" w:cs="Arial"/>
        </w:rPr>
        <w:t>To ensure that the TDCF messages conform to WMO BUFR/CREX code regulations and standards.</w:t>
      </w:r>
    </w:p>
    <w:p w:rsidR="00AB6C1F" w:rsidRPr="0032263D" w:rsidRDefault="00AB6C1F" w:rsidP="00AB6C1F">
      <w:pPr>
        <w:numPr>
          <w:ilvl w:val="0"/>
          <w:numId w:val="23"/>
        </w:numPr>
        <w:autoSpaceDE w:val="0"/>
        <w:autoSpaceDN w:val="0"/>
        <w:adjustRightInd w:val="0"/>
        <w:spacing w:after="0" w:line="240" w:lineRule="auto"/>
        <w:jc w:val="both"/>
        <w:rPr>
          <w:rFonts w:ascii="Arial" w:hAnsi="Arial" w:cs="Arial"/>
        </w:rPr>
      </w:pPr>
      <w:r w:rsidRPr="0032263D">
        <w:rPr>
          <w:rFonts w:ascii="Arial" w:hAnsi="Arial" w:cs="Arial"/>
        </w:rPr>
        <w:t>To report if any of the regional reporting practice and national observing practice of the national meteorological service are to be preserved in BUFR</w:t>
      </w:r>
    </w:p>
    <w:p w:rsidR="00AB6C1F" w:rsidRPr="0032263D" w:rsidRDefault="00AB6C1F" w:rsidP="00AB6C1F">
      <w:pPr>
        <w:numPr>
          <w:ilvl w:val="0"/>
          <w:numId w:val="23"/>
        </w:numPr>
        <w:autoSpaceDE w:val="0"/>
        <w:autoSpaceDN w:val="0"/>
        <w:adjustRightInd w:val="0"/>
        <w:spacing w:after="0" w:line="240" w:lineRule="auto"/>
        <w:jc w:val="both"/>
        <w:rPr>
          <w:rFonts w:ascii="Arial" w:hAnsi="Arial" w:cs="Arial"/>
        </w:rPr>
      </w:pPr>
      <w:r w:rsidRPr="0032263D">
        <w:rPr>
          <w:rFonts w:ascii="Arial" w:hAnsi="Arial" w:cs="Arial"/>
        </w:rPr>
        <w:t xml:space="preserve">To document the implementation of new improvements in reporting practice (regional or national) not previously recorded in the Manual on Codes Volume II for the TAC codes. </w:t>
      </w:r>
    </w:p>
    <w:p w:rsidR="00AB6C1F" w:rsidRPr="0032263D" w:rsidRDefault="00AB6C1F" w:rsidP="00AB6C1F">
      <w:pPr>
        <w:numPr>
          <w:ilvl w:val="0"/>
          <w:numId w:val="23"/>
        </w:numPr>
        <w:autoSpaceDE w:val="0"/>
        <w:autoSpaceDN w:val="0"/>
        <w:adjustRightInd w:val="0"/>
        <w:spacing w:after="0" w:line="240" w:lineRule="auto"/>
        <w:jc w:val="both"/>
        <w:rPr>
          <w:rFonts w:ascii="Arial" w:hAnsi="Arial" w:cs="Arial"/>
        </w:rPr>
      </w:pPr>
      <w:r w:rsidRPr="0032263D">
        <w:rPr>
          <w:rFonts w:ascii="Arial" w:hAnsi="Arial" w:cs="Arial"/>
        </w:rPr>
        <w:t>To document any deviations in observing and reporting practices of the BUFR reports as against the existing TAC reports.</w:t>
      </w:r>
    </w:p>
    <w:p w:rsidR="00AB6C1F" w:rsidRPr="0032263D" w:rsidRDefault="00AB6C1F" w:rsidP="00AB6C1F">
      <w:pPr>
        <w:numPr>
          <w:ilvl w:val="0"/>
          <w:numId w:val="23"/>
        </w:numPr>
        <w:autoSpaceDE w:val="0"/>
        <w:autoSpaceDN w:val="0"/>
        <w:adjustRightInd w:val="0"/>
        <w:spacing w:after="0" w:line="240" w:lineRule="auto"/>
        <w:jc w:val="both"/>
        <w:rPr>
          <w:rFonts w:ascii="Arial" w:hAnsi="Arial" w:cs="Arial"/>
        </w:rPr>
      </w:pPr>
      <w:r w:rsidRPr="0032263D">
        <w:rPr>
          <w:rFonts w:ascii="Arial" w:hAnsi="Arial" w:cs="Arial"/>
        </w:rPr>
        <w:t>Any observing and reporting practices relevant to the TDCF shall be presented to the Regional Associations and CBS for formal publication in a suitably administered repository that facilitated as a source of reference to Members similar to the Manual on Codes Volume II (Regional Codes and National Coding Practices) as for the TAC codes.</w:t>
      </w:r>
    </w:p>
    <w:p w:rsidR="00AB6C1F" w:rsidRPr="0032263D" w:rsidRDefault="00AB6C1F" w:rsidP="00AB6C1F">
      <w:pPr>
        <w:ind w:right="289"/>
        <w:jc w:val="both"/>
        <w:rPr>
          <w:rFonts w:ascii="Arial" w:hAnsi="Arial" w:cs="Arial"/>
        </w:rPr>
      </w:pPr>
    </w:p>
    <w:p w:rsidR="00AB6C1F" w:rsidRDefault="00AB6C1F" w:rsidP="00AB6C1F">
      <w:pPr>
        <w:pStyle w:val="BodyText"/>
        <w:jc w:val="both"/>
        <w:rPr>
          <w:rFonts w:ascii="Arial" w:hAnsi="Arial" w:cs="Arial"/>
        </w:rPr>
      </w:pPr>
      <w:r w:rsidRPr="0032263D">
        <w:rPr>
          <w:rFonts w:ascii="Arial" w:hAnsi="Arial" w:cs="Arial"/>
          <w:bCs/>
        </w:rPr>
        <w:t>7.1.4</w:t>
      </w:r>
      <w:r w:rsidRPr="0032263D">
        <w:rPr>
          <w:rFonts w:ascii="Arial" w:hAnsi="Arial" w:cs="Arial"/>
          <w:bCs/>
        </w:rPr>
        <w:tab/>
        <w:t>P</w:t>
      </w:r>
      <w:r w:rsidRPr="0032263D">
        <w:rPr>
          <w:rFonts w:ascii="Arial" w:hAnsi="Arial" w:cs="Arial"/>
        </w:rPr>
        <w:t>roblems were also identified in the BUFR converted TAC messages for which BUFR is the primary source of data and TAC is the generated product of the BUFR report.  There are clear guidelines restricting the distribution of BUFR converted TAC messages on GTS.  The chair reminded members to take note of this restriction and refrain from sending those BUFR converted TAC messages to other centres unless there are expressed requirement for such messages.</w:t>
      </w:r>
    </w:p>
    <w:p w:rsidR="00B62026" w:rsidRPr="0032263D" w:rsidRDefault="00B62026" w:rsidP="00AB6C1F">
      <w:pPr>
        <w:pStyle w:val="BodyText"/>
        <w:jc w:val="both"/>
        <w:rPr>
          <w:rFonts w:ascii="Arial" w:hAnsi="Arial" w:cs="Arial"/>
        </w:rPr>
      </w:pPr>
    </w:p>
    <w:p w:rsidR="00AB6C1F" w:rsidRPr="0032263D" w:rsidRDefault="00AB6C1F" w:rsidP="00AB6C1F">
      <w:pPr>
        <w:numPr>
          <w:ilvl w:val="1"/>
          <w:numId w:val="5"/>
        </w:numPr>
        <w:tabs>
          <w:tab w:val="clear" w:pos="360"/>
        </w:tabs>
        <w:spacing w:after="0" w:line="240" w:lineRule="auto"/>
        <w:jc w:val="both"/>
        <w:rPr>
          <w:rFonts w:ascii="Arial" w:hAnsi="Arial" w:cs="Arial"/>
          <w:b/>
        </w:rPr>
      </w:pPr>
      <w:r w:rsidRPr="0032263D">
        <w:rPr>
          <w:rFonts w:ascii="Arial" w:hAnsi="Arial" w:cs="Arial"/>
          <w:b/>
        </w:rPr>
        <w:lastRenderedPageBreak/>
        <w:t>Issues from IPET-MDI</w:t>
      </w:r>
    </w:p>
    <w:p w:rsidR="00AB6C1F" w:rsidRPr="0032263D" w:rsidRDefault="00AB6C1F" w:rsidP="00AB6C1F">
      <w:pPr>
        <w:numPr>
          <w:ilvl w:val="2"/>
          <w:numId w:val="5"/>
        </w:numPr>
        <w:spacing w:after="0" w:line="240" w:lineRule="auto"/>
        <w:jc w:val="both"/>
        <w:rPr>
          <w:rFonts w:ascii="Arial" w:hAnsi="Arial" w:cs="Arial"/>
        </w:rPr>
      </w:pPr>
      <w:r w:rsidRPr="0032263D">
        <w:rPr>
          <w:rFonts w:ascii="Arial" w:hAnsi="Arial" w:cs="Arial"/>
        </w:rPr>
        <w:t>A summary of issues identified at the IPET-MDI meeting, Exeter, 21-24 May 2012 were presented to ET-OI for discussion seeking views on some proposed changes to the metadata standard:</w:t>
      </w:r>
    </w:p>
    <w:p w:rsidR="00AB6C1F" w:rsidRPr="0032263D" w:rsidRDefault="00AB6C1F" w:rsidP="00AB6C1F">
      <w:pPr>
        <w:jc w:val="both"/>
        <w:rPr>
          <w:rFonts w:ascii="Arial" w:hAnsi="Arial" w:cs="Arial"/>
        </w:rPr>
      </w:pPr>
    </w:p>
    <w:p w:rsidR="00AB6C1F" w:rsidRPr="0032263D" w:rsidRDefault="00AB6C1F" w:rsidP="00AB6C1F">
      <w:pPr>
        <w:numPr>
          <w:ilvl w:val="0"/>
          <w:numId w:val="23"/>
        </w:numPr>
        <w:autoSpaceDE w:val="0"/>
        <w:autoSpaceDN w:val="0"/>
        <w:adjustRightInd w:val="0"/>
        <w:spacing w:after="0" w:line="240" w:lineRule="auto"/>
        <w:jc w:val="both"/>
        <w:rPr>
          <w:rFonts w:ascii="Arial" w:hAnsi="Arial" w:cs="Arial"/>
        </w:rPr>
      </w:pPr>
      <w:r w:rsidRPr="0032263D">
        <w:rPr>
          <w:rFonts w:ascii="Arial" w:hAnsi="Arial" w:cs="Arial"/>
        </w:rPr>
        <w:t>Support for multiple releases of metadata standard</w:t>
      </w:r>
    </w:p>
    <w:p w:rsidR="00AB6C1F" w:rsidRPr="0032263D" w:rsidRDefault="00AB6C1F" w:rsidP="00AB6C1F">
      <w:pPr>
        <w:numPr>
          <w:ilvl w:val="0"/>
          <w:numId w:val="23"/>
        </w:numPr>
        <w:autoSpaceDE w:val="0"/>
        <w:autoSpaceDN w:val="0"/>
        <w:adjustRightInd w:val="0"/>
        <w:spacing w:after="0" w:line="240" w:lineRule="auto"/>
        <w:jc w:val="both"/>
        <w:rPr>
          <w:rFonts w:ascii="Arial" w:hAnsi="Arial" w:cs="Arial"/>
        </w:rPr>
      </w:pPr>
      <w:r w:rsidRPr="0032263D">
        <w:rPr>
          <w:rFonts w:ascii="Arial" w:hAnsi="Arial" w:cs="Arial"/>
        </w:rPr>
        <w:t>Creating information currently held in Volume C1 to be contained within the metadata record</w:t>
      </w:r>
    </w:p>
    <w:p w:rsidR="00AB6C1F" w:rsidRPr="0032263D" w:rsidRDefault="00AB6C1F" w:rsidP="00AB6C1F">
      <w:pPr>
        <w:numPr>
          <w:ilvl w:val="0"/>
          <w:numId w:val="23"/>
        </w:numPr>
        <w:autoSpaceDE w:val="0"/>
        <w:autoSpaceDN w:val="0"/>
        <w:adjustRightInd w:val="0"/>
        <w:spacing w:after="0" w:line="240" w:lineRule="auto"/>
        <w:jc w:val="both"/>
        <w:rPr>
          <w:rFonts w:ascii="Arial" w:hAnsi="Arial" w:cs="Arial"/>
        </w:rPr>
      </w:pPr>
      <w:r w:rsidRPr="0032263D">
        <w:rPr>
          <w:rFonts w:ascii="Arial" w:hAnsi="Arial" w:cs="Arial"/>
        </w:rPr>
        <w:t>Multiple language metadata</w:t>
      </w:r>
    </w:p>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7.2.2</w:t>
      </w:r>
      <w:r w:rsidRPr="0032263D">
        <w:rPr>
          <w:rFonts w:ascii="Arial" w:hAnsi="Arial" w:cs="Arial"/>
        </w:rPr>
        <w:tab/>
        <w:t>Two types of changes to the metadata standard are expected; (</w:t>
      </w:r>
      <w:proofErr w:type="spellStart"/>
      <w:r w:rsidRPr="0032263D">
        <w:rPr>
          <w:rFonts w:ascii="Arial" w:hAnsi="Arial" w:cs="Arial"/>
        </w:rPr>
        <w:t>i</w:t>
      </w:r>
      <w:proofErr w:type="spellEnd"/>
      <w:r w:rsidRPr="0032263D">
        <w:rPr>
          <w:rFonts w:ascii="Arial" w:hAnsi="Arial" w:cs="Arial"/>
        </w:rPr>
        <w:t xml:space="preserve">) the first and more frequent will be addition of functionality and enforcing additional practices, e.g. the introduction of metadata standards to operate the GISC caches, similar to the change in BUFR tables; (ii) the second type of change will occur less frequently, expected to be about five to ten years apart, will change the structure of the metadata, similar to the change in BUFR edition. </w:t>
      </w: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IPET-MDI is seeking a recommendation for the number of old versions of the metadata standard to be supported at GISCs based on the time and frequency Members are likely or need to update their metadata entries.  According to the operational procedures in the Manual on the GTS the Members should notify the responsible RTH of any amendments in Volume C1 in respect of their bulletins and RTH centres should provide the valid catalogue and the advanced notification to the Secretariat in the common formats.  The responsible RTH should also update the catalogue periodically, at least twice a year by 1 March and 1 September in accordance with the advanced notification, which has already become effective.  ET-OI considered that there is no bearing between the frequency of updates and the number of versions that need to be supported by WIS.  The number of versions to be retained should be determined by the acceptable number of versions most GISC centres prepared to support.  It will not be practical for GISC centres to hold older versions than other centres can support.</w:t>
      </w:r>
    </w:p>
    <w:p w:rsidR="00AB6C1F" w:rsidRPr="0032263D" w:rsidRDefault="00AB6C1F" w:rsidP="00AB6C1F">
      <w:pPr>
        <w:numPr>
          <w:ilvl w:val="2"/>
          <w:numId w:val="5"/>
        </w:numPr>
        <w:autoSpaceDE w:val="0"/>
        <w:autoSpaceDN w:val="0"/>
        <w:adjustRightInd w:val="0"/>
        <w:spacing w:after="0" w:line="240" w:lineRule="auto"/>
        <w:jc w:val="both"/>
        <w:rPr>
          <w:rFonts w:ascii="Arial" w:hAnsi="Arial" w:cs="Arial"/>
        </w:rPr>
      </w:pPr>
      <w:r w:rsidRPr="0032263D">
        <w:rPr>
          <w:rFonts w:ascii="Arial" w:hAnsi="Arial" w:cs="Arial"/>
        </w:rPr>
        <w:t>An ongoing issue with the Volume C1 records is the lack of consistency in the presentation of texts in the columns of ‘Time Group’, ‘Content’ and ‘Remarks’ by different RTH centres.  Furthermore the columns can refer to different terms of use depending on the specific bulletins.  This caused some problems when the information was converted to the start-up metadata in late 2011, e.g. the area of coverage and grid spacing for GRIB bulletins are normally given in the ‘Content’ column and if the contents of the GRIB bulletin differs from those derived from the abbreviated heading, such information can be inserted in the ‘Remarks’ column.  ET-OI did not recommend any changes to the format of Volume C1 to facilitate the conversion to metadata catalogue as it will be difficult to enforce the presentation of free form texts even with the best guidance.  Efforts should be made to correct the metadata catalogue as Volume C1 will be superseded by the DAR metadata eventually.  ET-OI supports the efforts to establish procedures to streamline the maintenance of metadata catalogue in the same way as the governance controls that apply to Volume C1.</w:t>
      </w:r>
    </w:p>
    <w:p w:rsidR="00AB6C1F" w:rsidRPr="0032263D" w:rsidRDefault="00AB6C1F" w:rsidP="00AB6C1F">
      <w:pPr>
        <w:autoSpaceDE w:val="0"/>
        <w:autoSpaceDN w:val="0"/>
        <w:adjustRightInd w:val="0"/>
        <w:jc w:val="both"/>
        <w:rPr>
          <w:rFonts w:ascii="Arial" w:hAnsi="Arial" w:cs="Arial"/>
        </w:rPr>
      </w:pPr>
    </w:p>
    <w:p w:rsidR="00AB6C1F" w:rsidRPr="0032263D" w:rsidRDefault="00AB6C1F" w:rsidP="00AB6C1F">
      <w:pPr>
        <w:autoSpaceDE w:val="0"/>
        <w:autoSpaceDN w:val="0"/>
        <w:adjustRightInd w:val="0"/>
        <w:jc w:val="both"/>
        <w:rPr>
          <w:rFonts w:ascii="Arial" w:hAnsi="Arial" w:cs="Arial"/>
        </w:rPr>
      </w:pPr>
      <w:r w:rsidRPr="0032263D">
        <w:rPr>
          <w:rFonts w:ascii="Arial" w:hAnsi="Arial" w:cs="Arial"/>
        </w:rPr>
        <w:t>7.2.3</w:t>
      </w:r>
      <w:r w:rsidRPr="0032263D">
        <w:rPr>
          <w:rFonts w:ascii="Arial" w:hAnsi="Arial" w:cs="Arial"/>
        </w:rPr>
        <w:tab/>
        <w:t xml:space="preserve">The group agreed with IPET-MDI that although the metadata standard allows multi-lingual entries, the procedures for maintaining this would be enormous and it is unlikely any data owner would be in a position to provide all the language versions themselves.  In </w:t>
      </w:r>
      <w:r w:rsidRPr="0032263D">
        <w:rPr>
          <w:rFonts w:ascii="Arial" w:hAnsi="Arial" w:cs="Arial"/>
        </w:rPr>
        <w:lastRenderedPageBreak/>
        <w:t xml:space="preserve">summary National Centres may add local language translations to the original records for internal use, but the multi-lingual version of the metadata catalogue should not be published or </w:t>
      </w:r>
      <w:proofErr w:type="spellStart"/>
      <w:r w:rsidRPr="0032263D">
        <w:rPr>
          <w:rFonts w:ascii="Arial" w:hAnsi="Arial" w:cs="Arial"/>
        </w:rPr>
        <w:t>synchronised</w:t>
      </w:r>
      <w:proofErr w:type="spellEnd"/>
      <w:r w:rsidRPr="0032263D">
        <w:rPr>
          <w:rFonts w:ascii="Arial" w:hAnsi="Arial" w:cs="Arial"/>
        </w:rPr>
        <w:t xml:space="preserve"> with other GISC centres. </w:t>
      </w:r>
    </w:p>
    <w:p w:rsidR="00AB6C1F" w:rsidRPr="0032263D" w:rsidRDefault="00AB6C1F" w:rsidP="00AB6C1F">
      <w:pPr>
        <w:shd w:val="clear" w:color="auto" w:fill="FFFFFF"/>
        <w:jc w:val="both"/>
        <w:outlineLvl w:val="2"/>
        <w:rPr>
          <w:rFonts w:ascii="Arial" w:eastAsia="Times New Roman" w:hAnsi="Arial" w:cs="Arial"/>
          <w:bCs/>
          <w:lang w:val="en" w:eastAsia="en-AU"/>
        </w:rPr>
      </w:pPr>
      <w:r w:rsidRPr="0032263D">
        <w:rPr>
          <w:rFonts w:ascii="Arial" w:eastAsia="Times New Roman" w:hAnsi="Arial" w:cs="Arial"/>
          <w:bCs/>
          <w:lang w:val="en" w:eastAsia="en-AU"/>
        </w:rPr>
        <w:t>(Note by chair: Some discussions between the chair and ET-OI members took place after the meeting)</w:t>
      </w:r>
    </w:p>
    <w:p w:rsidR="00AB6C1F" w:rsidRPr="0032263D" w:rsidRDefault="00AB6C1F" w:rsidP="00AB6C1F">
      <w:pPr>
        <w:jc w:val="both"/>
        <w:rPr>
          <w:rFonts w:ascii="Arial" w:hAnsi="Arial" w:cs="Arial"/>
          <w:b/>
        </w:rPr>
      </w:pPr>
      <w:r w:rsidRPr="0032263D">
        <w:rPr>
          <w:rFonts w:ascii="Arial" w:hAnsi="Arial" w:cs="Arial"/>
          <w:b/>
        </w:rPr>
        <w:t>7.3</w:t>
      </w:r>
      <w:r w:rsidRPr="0032263D">
        <w:rPr>
          <w:rFonts w:ascii="Arial" w:hAnsi="Arial" w:cs="Arial"/>
          <w:b/>
        </w:rPr>
        <w:tab/>
        <w:t>Country designators using ISO locations</w:t>
      </w:r>
    </w:p>
    <w:p w:rsidR="00AB6C1F" w:rsidRPr="0032263D" w:rsidRDefault="00AB6C1F" w:rsidP="00AB6C1F">
      <w:pPr>
        <w:jc w:val="both"/>
        <w:rPr>
          <w:rFonts w:ascii="Arial" w:hAnsi="Arial" w:cs="Arial"/>
        </w:rPr>
      </w:pPr>
      <w:r w:rsidRPr="0032263D">
        <w:rPr>
          <w:rFonts w:ascii="Arial" w:hAnsi="Arial" w:cs="Arial"/>
        </w:rPr>
        <w:t>7.3.1</w:t>
      </w:r>
      <w:r w:rsidRPr="0032263D">
        <w:rPr>
          <w:rFonts w:ascii="Arial" w:hAnsi="Arial" w:cs="Arial"/>
        </w:rPr>
        <w:tab/>
        <w:t>The meeting was presented with an additional document describing the intention of WMO to use ISO 3166 country code instead of the WMO maintained list of geographical designators A</w:t>
      </w:r>
      <w:r w:rsidRPr="0032263D">
        <w:rPr>
          <w:rFonts w:ascii="Arial" w:hAnsi="Arial" w:cs="Arial"/>
          <w:vertAlign w:val="subscript"/>
        </w:rPr>
        <w:t>1</w:t>
      </w:r>
      <w:r w:rsidRPr="0032263D">
        <w:rPr>
          <w:rFonts w:ascii="Arial" w:hAnsi="Arial" w:cs="Arial"/>
        </w:rPr>
        <w:t>A</w:t>
      </w:r>
      <w:r w:rsidRPr="0032263D">
        <w:rPr>
          <w:rFonts w:ascii="Arial" w:hAnsi="Arial" w:cs="Arial"/>
          <w:vertAlign w:val="subscript"/>
        </w:rPr>
        <w:t>2</w:t>
      </w:r>
      <w:r w:rsidRPr="0032263D">
        <w:rPr>
          <w:rFonts w:ascii="Arial" w:hAnsi="Arial" w:cs="Arial"/>
        </w:rPr>
        <w:t xml:space="preserve"> given in Attachment II-5, Table C1.  The geographical designators A</w:t>
      </w:r>
      <w:r w:rsidRPr="0032263D">
        <w:rPr>
          <w:rFonts w:ascii="Arial" w:hAnsi="Arial" w:cs="Arial"/>
          <w:vertAlign w:val="subscript"/>
        </w:rPr>
        <w:t>1</w:t>
      </w:r>
      <w:r w:rsidRPr="0032263D">
        <w:rPr>
          <w:rFonts w:ascii="Arial" w:hAnsi="Arial" w:cs="Arial"/>
        </w:rPr>
        <w:t>A</w:t>
      </w:r>
      <w:r w:rsidRPr="0032263D">
        <w:rPr>
          <w:rFonts w:ascii="Arial" w:hAnsi="Arial" w:cs="Arial"/>
          <w:vertAlign w:val="subscript"/>
        </w:rPr>
        <w:t>2</w:t>
      </w:r>
      <w:r w:rsidRPr="0032263D">
        <w:rPr>
          <w:rFonts w:ascii="Arial" w:hAnsi="Arial" w:cs="Arial"/>
        </w:rPr>
        <w:t xml:space="preserve"> for use in abbreviated headers T</w:t>
      </w:r>
      <w:r w:rsidRPr="0032263D">
        <w:rPr>
          <w:rFonts w:ascii="Arial" w:hAnsi="Arial" w:cs="Arial"/>
          <w:vertAlign w:val="subscript"/>
        </w:rPr>
        <w:t>1</w:t>
      </w:r>
      <w:r w:rsidRPr="0032263D">
        <w:rPr>
          <w:rFonts w:ascii="Arial" w:hAnsi="Arial" w:cs="Arial"/>
        </w:rPr>
        <w:t>T</w:t>
      </w:r>
      <w:r w:rsidRPr="0032263D">
        <w:rPr>
          <w:rFonts w:ascii="Arial" w:hAnsi="Arial" w:cs="Arial"/>
          <w:vertAlign w:val="subscript"/>
        </w:rPr>
        <w:t>2</w:t>
      </w:r>
      <w:r w:rsidRPr="0032263D">
        <w:rPr>
          <w:rFonts w:ascii="Arial" w:hAnsi="Arial" w:cs="Arial"/>
        </w:rPr>
        <w:t>A</w:t>
      </w:r>
      <w:r w:rsidRPr="0032263D">
        <w:rPr>
          <w:rFonts w:ascii="Arial" w:hAnsi="Arial" w:cs="Arial"/>
          <w:vertAlign w:val="subscript"/>
        </w:rPr>
        <w:t>1</w:t>
      </w:r>
      <w:r w:rsidRPr="0032263D">
        <w:rPr>
          <w:rFonts w:ascii="Arial" w:hAnsi="Arial" w:cs="Arial"/>
        </w:rPr>
        <w:t>A</w:t>
      </w:r>
      <w:r w:rsidRPr="0032263D">
        <w:rPr>
          <w:rFonts w:ascii="Arial" w:hAnsi="Arial" w:cs="Arial"/>
          <w:vertAlign w:val="subscript"/>
        </w:rPr>
        <w:t>2</w:t>
      </w:r>
      <w:r w:rsidRPr="0032263D">
        <w:rPr>
          <w:rFonts w:ascii="Arial" w:hAnsi="Arial" w:cs="Arial"/>
        </w:rPr>
        <w:t xml:space="preserve">ii CCCC </w:t>
      </w:r>
      <w:proofErr w:type="spellStart"/>
      <w:r w:rsidRPr="0032263D">
        <w:rPr>
          <w:rFonts w:ascii="Arial" w:hAnsi="Arial" w:cs="Arial"/>
        </w:rPr>
        <w:t>YYGGgg</w:t>
      </w:r>
      <w:proofErr w:type="spellEnd"/>
      <w:r w:rsidRPr="0032263D">
        <w:rPr>
          <w:rFonts w:ascii="Arial" w:hAnsi="Arial" w:cs="Arial"/>
        </w:rPr>
        <w:t xml:space="preserve"> covers either the Country or Territory designators in Table C1 Part I or the Area designators in Table C1 Part II.  The meeting considered that </w:t>
      </w:r>
      <w:proofErr w:type="spellStart"/>
      <w:r w:rsidRPr="0032263D">
        <w:rPr>
          <w:rFonts w:ascii="Arial" w:hAnsi="Arial" w:cs="Arial"/>
        </w:rPr>
        <w:t>routeing</w:t>
      </w:r>
      <w:proofErr w:type="spellEnd"/>
      <w:r w:rsidRPr="0032263D">
        <w:rPr>
          <w:rFonts w:ascii="Arial" w:hAnsi="Arial" w:cs="Arial"/>
        </w:rPr>
        <w:t xml:space="preserve"> issues caused by the migration to use ISO 3166 country code are just technical problems which can be resolved by parallel </w:t>
      </w:r>
      <w:proofErr w:type="spellStart"/>
      <w:r w:rsidRPr="0032263D">
        <w:rPr>
          <w:rFonts w:ascii="Arial" w:hAnsi="Arial" w:cs="Arial"/>
        </w:rPr>
        <w:t>routeing</w:t>
      </w:r>
      <w:proofErr w:type="spellEnd"/>
      <w:r w:rsidRPr="0032263D">
        <w:rPr>
          <w:rFonts w:ascii="Arial" w:hAnsi="Arial" w:cs="Arial"/>
        </w:rPr>
        <w:t xml:space="preserve"> for both ISO 3166 and WMO country/area encoded headers.  However, there may be many hidden down-stream applications at some centres configured to be triggered by such bulletins encoded with the WMO country/area headers. Typical examples are inundation map applications or emergency alerts triggered by certain tsunami bulletins in certain ocean areas.  Such applications and alert systems can reside in </w:t>
      </w:r>
      <w:proofErr w:type="spellStart"/>
      <w:r w:rsidRPr="0032263D">
        <w:rPr>
          <w:rFonts w:ascii="Arial" w:hAnsi="Arial" w:cs="Arial"/>
        </w:rPr>
        <w:t>organisations</w:t>
      </w:r>
      <w:proofErr w:type="spellEnd"/>
      <w:r w:rsidRPr="0032263D">
        <w:rPr>
          <w:rFonts w:ascii="Arial" w:hAnsi="Arial" w:cs="Arial"/>
        </w:rPr>
        <w:t xml:space="preserve"> outside the control of NMHSs.  While RTH centres may be sending the new bulletins to the user there is a risk for such applications to fail despite all efforts by RTH centres to distribute the old and new bulletins by parallel switching arrangements.  The suggestion of a set migration date is also not appropriate.  It should be a transition period as not all bulletins are compiled and distributed every day. </w:t>
      </w:r>
    </w:p>
    <w:p w:rsidR="00AB6C1F" w:rsidRPr="0032263D" w:rsidRDefault="00AB6C1F" w:rsidP="00AB6C1F">
      <w:pPr>
        <w:pStyle w:val="Header"/>
        <w:autoSpaceDE w:val="0"/>
        <w:autoSpaceDN w:val="0"/>
        <w:adjustRightInd w:val="0"/>
        <w:rPr>
          <w:rFonts w:ascii="Arial" w:hAnsi="Arial" w:cs="Arial"/>
          <w:b/>
          <w:bCs/>
        </w:rPr>
      </w:pPr>
      <w:r w:rsidRPr="0032263D">
        <w:rPr>
          <w:rFonts w:ascii="Arial" w:hAnsi="Arial" w:cs="Arial"/>
          <w:b/>
          <w:bCs/>
        </w:rPr>
        <w:t>8.</w:t>
      </w:r>
      <w:r w:rsidRPr="0032263D">
        <w:rPr>
          <w:rFonts w:ascii="Arial" w:hAnsi="Arial" w:cs="Arial"/>
          <w:b/>
          <w:bCs/>
        </w:rPr>
        <w:tab/>
        <w:t>CLOSURE OF THE MEETING</w:t>
      </w:r>
    </w:p>
    <w:p w:rsidR="00AB6C1F" w:rsidRPr="0032263D" w:rsidRDefault="00AB6C1F" w:rsidP="00AB6C1F">
      <w:pPr>
        <w:pStyle w:val="Header"/>
        <w:autoSpaceDE w:val="0"/>
        <w:autoSpaceDN w:val="0"/>
        <w:adjustRightInd w:val="0"/>
        <w:rPr>
          <w:rFonts w:ascii="Arial" w:hAnsi="Arial" w:cs="Arial"/>
        </w:rPr>
      </w:pPr>
    </w:p>
    <w:p w:rsidR="00AB6C1F" w:rsidRPr="0032263D" w:rsidRDefault="00AB6C1F" w:rsidP="00AB6C1F">
      <w:pPr>
        <w:pStyle w:val="Header"/>
        <w:autoSpaceDE w:val="0"/>
        <w:autoSpaceDN w:val="0"/>
        <w:adjustRightInd w:val="0"/>
        <w:rPr>
          <w:rFonts w:ascii="Arial" w:hAnsi="Arial" w:cs="Arial"/>
          <w:b/>
          <w:bCs/>
        </w:rPr>
      </w:pPr>
      <w:r w:rsidRPr="0032263D">
        <w:rPr>
          <w:rFonts w:ascii="Arial" w:hAnsi="Arial" w:cs="Arial"/>
        </w:rPr>
        <w:t>8.1</w:t>
      </w:r>
      <w:r w:rsidRPr="0032263D">
        <w:rPr>
          <w:rFonts w:ascii="Arial" w:hAnsi="Arial" w:cs="Arial"/>
        </w:rPr>
        <w:tab/>
        <w:t>The meeting closed on Thursday 31 May 2012 at 16h30.</w:t>
      </w:r>
    </w:p>
    <w:p w:rsidR="00AB6C1F" w:rsidRPr="0032263D" w:rsidRDefault="00AB6C1F" w:rsidP="00AB6C1F">
      <w:pPr>
        <w:pStyle w:val="Header"/>
        <w:autoSpaceDE w:val="0"/>
        <w:autoSpaceDN w:val="0"/>
        <w:adjustRightInd w:val="0"/>
        <w:rPr>
          <w:rFonts w:ascii="Arial" w:eastAsia="SimSun" w:hAnsi="Arial" w:cs="Arial"/>
          <w:lang w:eastAsia="zh-CN"/>
        </w:rPr>
      </w:pPr>
    </w:p>
    <w:p w:rsidR="00AB6C1F" w:rsidRPr="0032263D" w:rsidRDefault="00AB6C1F" w:rsidP="00AB6C1F">
      <w:pPr>
        <w:pStyle w:val="numberpara"/>
        <w:numPr>
          <w:ilvl w:val="0"/>
          <w:numId w:val="0"/>
        </w:numPr>
        <w:spacing w:after="120"/>
        <w:jc w:val="center"/>
        <w:rPr>
          <w:rFonts w:cs="Arial"/>
          <w:b/>
        </w:rPr>
      </w:pPr>
      <w:r w:rsidRPr="0032263D">
        <w:rPr>
          <w:rFonts w:eastAsia="SimSun" w:cs="Arial"/>
          <w:lang w:eastAsia="zh-CN"/>
        </w:rPr>
        <w:br w:type="page"/>
      </w:r>
      <w:r w:rsidRPr="0032263D">
        <w:rPr>
          <w:rFonts w:cs="Arial"/>
          <w:b/>
        </w:rPr>
        <w:lastRenderedPageBreak/>
        <w:t>Annex to paragraph 1.1.1</w:t>
      </w:r>
    </w:p>
    <w:p w:rsidR="00AB6C1F" w:rsidRPr="0032263D" w:rsidRDefault="00AB6C1F" w:rsidP="00AB6C1F">
      <w:pPr>
        <w:jc w:val="center"/>
        <w:rPr>
          <w:rFonts w:ascii="Arial" w:hAnsi="Arial" w:cs="Arial"/>
          <w:b/>
          <w:bCs/>
        </w:rPr>
      </w:pPr>
      <w:r w:rsidRPr="0032263D">
        <w:rPr>
          <w:rFonts w:ascii="Arial" w:hAnsi="Arial" w:cs="Arial"/>
          <w:b/>
          <w:bCs/>
        </w:rPr>
        <w:t>LIST OF PARTICIPANTS</w:t>
      </w:r>
    </w:p>
    <w:p w:rsidR="00AB6C1F" w:rsidRPr="0032263D" w:rsidRDefault="00AB6C1F" w:rsidP="00AB6C1F">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4709"/>
      </w:tblGrid>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rPr>
            </w:pPr>
            <w:proofErr w:type="spellStart"/>
            <w:r w:rsidRPr="0032263D">
              <w:rPr>
                <w:rFonts w:ascii="Arial" w:hAnsi="Arial" w:cs="Arial"/>
                <w:b/>
                <w:color w:val="000000"/>
              </w:rPr>
              <w:t>Mr</w:t>
            </w:r>
            <w:proofErr w:type="spellEnd"/>
            <w:r w:rsidRPr="0032263D">
              <w:rPr>
                <w:rFonts w:ascii="Arial" w:hAnsi="Arial" w:cs="Arial"/>
                <w:b/>
                <w:color w:val="000000"/>
              </w:rPr>
              <w:t xml:space="preserve"> Kelvin WONG (Chair)</w:t>
            </w: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Bureau of Meteorology</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G.P.O. Box 1289</w:t>
            </w:r>
          </w:p>
          <w:p w:rsidR="00AB6C1F" w:rsidRPr="0032263D" w:rsidRDefault="00AB6C1F" w:rsidP="00B62026">
            <w:pPr>
              <w:widowControl w:val="0"/>
              <w:autoSpaceDE w:val="0"/>
              <w:autoSpaceDN w:val="0"/>
              <w:adjustRightInd w:val="0"/>
              <w:spacing w:after="0"/>
              <w:rPr>
                <w:rFonts w:ascii="Arial" w:hAnsi="Arial" w:cs="Arial"/>
                <w:color w:val="000000"/>
                <w:lang w:val="it-IT"/>
              </w:rPr>
            </w:pPr>
            <w:r w:rsidRPr="0032263D">
              <w:rPr>
                <w:rFonts w:ascii="Arial" w:hAnsi="Arial" w:cs="Arial"/>
                <w:color w:val="000000"/>
                <w:lang w:val="it-IT"/>
              </w:rPr>
              <w:t>MELBOURNE, VIC 3001</w:t>
            </w:r>
          </w:p>
          <w:p w:rsidR="00AB6C1F" w:rsidRPr="0032263D" w:rsidRDefault="00AB6C1F" w:rsidP="00B62026">
            <w:pPr>
              <w:widowControl w:val="0"/>
              <w:autoSpaceDE w:val="0"/>
              <w:autoSpaceDN w:val="0"/>
              <w:adjustRightInd w:val="0"/>
              <w:spacing w:after="0"/>
              <w:rPr>
                <w:rFonts w:ascii="Arial" w:hAnsi="Arial" w:cs="Arial"/>
                <w:color w:val="000000"/>
                <w:lang w:val="it-IT"/>
              </w:rPr>
            </w:pPr>
            <w:r w:rsidRPr="0032263D">
              <w:rPr>
                <w:rFonts w:ascii="Arial" w:hAnsi="Arial" w:cs="Arial"/>
                <w:color w:val="000000"/>
                <w:lang w:val="it-IT"/>
              </w:rPr>
              <w:t>Australia</w:t>
            </w:r>
          </w:p>
          <w:p w:rsidR="00AB6C1F" w:rsidRPr="0032263D" w:rsidRDefault="00AB6C1F" w:rsidP="00B62026">
            <w:pPr>
              <w:widowControl w:val="0"/>
              <w:autoSpaceDE w:val="0"/>
              <w:autoSpaceDN w:val="0"/>
              <w:adjustRightInd w:val="0"/>
              <w:spacing w:after="0"/>
              <w:rPr>
                <w:rFonts w:ascii="Arial" w:hAnsi="Arial" w:cs="Arial"/>
                <w:color w:val="000000"/>
                <w:lang w:val="it-IT"/>
              </w:rPr>
            </w:pPr>
            <w:r w:rsidRPr="0032263D">
              <w:rPr>
                <w:rFonts w:ascii="Arial" w:hAnsi="Arial" w:cs="Arial"/>
                <w:color w:val="000000"/>
                <w:lang w:val="it-IT"/>
              </w:rPr>
              <w:t>Tel: +61 3 9669 4227</w:t>
            </w:r>
          </w:p>
          <w:p w:rsidR="00AB6C1F" w:rsidRPr="0032263D" w:rsidRDefault="00AB6C1F" w:rsidP="00B62026">
            <w:pPr>
              <w:widowControl w:val="0"/>
              <w:autoSpaceDE w:val="0"/>
              <w:autoSpaceDN w:val="0"/>
              <w:adjustRightInd w:val="0"/>
              <w:spacing w:after="0"/>
              <w:rPr>
                <w:rFonts w:ascii="Arial" w:hAnsi="Arial" w:cs="Arial"/>
                <w:color w:val="000000"/>
                <w:lang w:val="it-IT"/>
              </w:rPr>
            </w:pPr>
            <w:r w:rsidRPr="0032263D">
              <w:rPr>
                <w:rFonts w:ascii="Arial" w:hAnsi="Arial" w:cs="Arial"/>
                <w:color w:val="000000"/>
                <w:lang w:val="it-IT"/>
              </w:rPr>
              <w:t>Fax: +61 3 9669 4128</w:t>
            </w:r>
          </w:p>
          <w:p w:rsidR="00AB6C1F" w:rsidRPr="0032263D" w:rsidRDefault="00AB6C1F" w:rsidP="00B62026">
            <w:pPr>
              <w:widowControl w:val="0"/>
              <w:autoSpaceDE w:val="0"/>
              <w:autoSpaceDN w:val="0"/>
              <w:adjustRightInd w:val="0"/>
              <w:spacing w:after="0"/>
              <w:rPr>
                <w:rFonts w:ascii="Arial" w:hAnsi="Arial" w:cs="Arial"/>
                <w:lang w:val="fr-FR"/>
              </w:rPr>
            </w:pPr>
            <w:r w:rsidRPr="0032263D">
              <w:rPr>
                <w:rFonts w:ascii="Arial" w:hAnsi="Arial" w:cs="Arial"/>
                <w:lang w:val="fr-FR"/>
              </w:rPr>
              <w:t xml:space="preserve">Email: </w:t>
            </w:r>
            <w:hyperlink r:id="rId52" w:history="1">
              <w:r w:rsidRPr="0032263D">
                <w:rPr>
                  <w:rStyle w:val="Hyperlink"/>
                  <w:rFonts w:ascii="Arial" w:hAnsi="Arial" w:cs="Arial"/>
                  <w:lang w:val="fr-FR"/>
                </w:rPr>
                <w:t>k.wong@bom.gov.au</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rPr>
            </w:pPr>
            <w:proofErr w:type="spellStart"/>
            <w:r w:rsidRPr="0032263D">
              <w:rPr>
                <w:rFonts w:ascii="Arial" w:hAnsi="Arial" w:cs="Arial"/>
                <w:b/>
                <w:color w:val="000000"/>
              </w:rPr>
              <w:t>Mr</w:t>
            </w:r>
            <w:proofErr w:type="spellEnd"/>
            <w:r w:rsidRPr="0032263D">
              <w:rPr>
                <w:rFonts w:ascii="Arial" w:hAnsi="Arial" w:cs="Arial"/>
                <w:b/>
                <w:color w:val="000000"/>
              </w:rPr>
              <w:t xml:space="preserve"> Leonid BEZRUK (Co-chair)</w:t>
            </w: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rPr>
            </w:pPr>
            <w:proofErr w:type="spellStart"/>
            <w:r w:rsidRPr="0032263D">
              <w:rPr>
                <w:rFonts w:ascii="Arial" w:hAnsi="Arial" w:cs="Arial"/>
              </w:rPr>
              <w:t>Aviamettelecom</w:t>
            </w:r>
            <w:proofErr w:type="spellEnd"/>
            <w:r w:rsidRPr="0032263D">
              <w:rPr>
                <w:rFonts w:ascii="Arial" w:hAnsi="Arial" w:cs="Arial"/>
              </w:rPr>
              <w:t xml:space="preserve"> of </w:t>
            </w:r>
            <w:proofErr w:type="spellStart"/>
            <w:r w:rsidRPr="0032263D">
              <w:rPr>
                <w:rFonts w:ascii="Arial" w:hAnsi="Arial" w:cs="Arial"/>
              </w:rPr>
              <w:t>Roshydromet</w:t>
            </w:r>
            <w:proofErr w:type="spellEnd"/>
            <w:r w:rsidRPr="0032263D">
              <w:rPr>
                <w:rFonts w:ascii="Arial" w:hAnsi="Arial" w:cs="Arial"/>
              </w:rPr>
              <w:t xml:space="preserve"> </w:t>
            </w:r>
            <w:r w:rsidRPr="0032263D">
              <w:rPr>
                <w:rFonts w:ascii="Arial" w:hAnsi="Arial" w:cs="Arial"/>
              </w:rPr>
              <w:br/>
              <w:t xml:space="preserve">2/12 </w:t>
            </w:r>
            <w:proofErr w:type="spellStart"/>
            <w:r w:rsidRPr="0032263D">
              <w:rPr>
                <w:rFonts w:ascii="Arial" w:hAnsi="Arial" w:cs="Arial"/>
              </w:rPr>
              <w:t>Prokudinsky</w:t>
            </w:r>
            <w:proofErr w:type="spellEnd"/>
            <w:r w:rsidRPr="0032263D">
              <w:rPr>
                <w:rFonts w:ascii="Arial" w:hAnsi="Arial" w:cs="Arial"/>
              </w:rPr>
              <w:t xml:space="preserve"> Lane</w:t>
            </w:r>
            <w:r w:rsidRPr="0032263D">
              <w:rPr>
                <w:rFonts w:ascii="Arial" w:hAnsi="Arial" w:cs="Arial"/>
                <w:color w:val="000000"/>
              </w:rPr>
              <w:t xml:space="preserve"> </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123242 MOSCOW</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Russian federation</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 xml:space="preserve">Tel: </w:t>
            </w:r>
            <w:r w:rsidRPr="0032263D">
              <w:rPr>
                <w:rFonts w:ascii="Arial" w:hAnsi="Arial" w:cs="Arial"/>
              </w:rPr>
              <w:t>+7 (499) 795 22 60 ; +7 (499) 255 14 77</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 xml:space="preserve">Fax: </w:t>
            </w:r>
            <w:r w:rsidRPr="0032263D">
              <w:rPr>
                <w:rFonts w:ascii="Arial" w:hAnsi="Arial" w:cs="Arial"/>
              </w:rPr>
              <w:t>+7 (499) 252 55 04</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rPr>
              <w:t xml:space="preserve">Email: </w:t>
            </w:r>
            <w:hyperlink r:id="rId53" w:history="1">
              <w:r w:rsidRPr="0032263D">
                <w:rPr>
                  <w:rStyle w:val="Hyperlink"/>
                  <w:rFonts w:ascii="Arial" w:hAnsi="Arial" w:cs="Arial"/>
                </w:rPr>
                <w:t>bezrouk@mecom.ru</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rPr>
            </w:pPr>
            <w:proofErr w:type="spellStart"/>
            <w:r w:rsidRPr="0032263D">
              <w:rPr>
                <w:rFonts w:ascii="Arial" w:hAnsi="Arial" w:cs="Arial"/>
                <w:b/>
                <w:color w:val="000000"/>
              </w:rPr>
              <w:t>Mr</w:t>
            </w:r>
            <w:proofErr w:type="spellEnd"/>
            <w:r w:rsidRPr="0032263D">
              <w:rPr>
                <w:rFonts w:ascii="Arial" w:hAnsi="Arial" w:cs="Arial"/>
                <w:b/>
                <w:color w:val="000000"/>
              </w:rPr>
              <w:t xml:space="preserve"> Jacques ANQUETIL (Core Member)</w:t>
            </w: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color w:val="000000"/>
                <w:lang w:val="fr-FR"/>
              </w:rPr>
              <w:t xml:space="preserve">Météo-France </w:t>
            </w:r>
          </w:p>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color w:val="000000"/>
                <w:lang w:val="fr-FR"/>
              </w:rPr>
              <w:t>42, avenue Gaspard Coriolis</w:t>
            </w:r>
          </w:p>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color w:val="000000"/>
                <w:lang w:val="fr-FR"/>
              </w:rPr>
              <w:t xml:space="preserve">31057 TOULOUSE </w:t>
            </w:r>
            <w:proofErr w:type="spellStart"/>
            <w:r w:rsidRPr="0032263D">
              <w:rPr>
                <w:rFonts w:ascii="Arial" w:hAnsi="Arial" w:cs="Arial"/>
                <w:color w:val="000000"/>
                <w:lang w:val="fr-FR"/>
              </w:rPr>
              <w:t>Cédex</w:t>
            </w:r>
            <w:proofErr w:type="spellEnd"/>
          </w:p>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color w:val="000000"/>
                <w:lang w:val="fr-FR"/>
              </w:rPr>
              <w:t>France</w:t>
            </w:r>
          </w:p>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color w:val="000000"/>
                <w:lang w:val="fr-FR"/>
              </w:rPr>
              <w:t>Tel: +33 5 6107 8572</w:t>
            </w:r>
          </w:p>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color w:val="000000"/>
                <w:lang w:val="fr-FR"/>
              </w:rPr>
              <w:t>Fax: +33 5 6107 8109</w:t>
            </w:r>
          </w:p>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lang w:val="fr-FR"/>
              </w:rPr>
              <w:t xml:space="preserve">Email: </w:t>
            </w:r>
            <w:hyperlink r:id="rId54" w:history="1">
              <w:r w:rsidRPr="0032263D">
                <w:rPr>
                  <w:rStyle w:val="Hyperlink"/>
                  <w:rFonts w:ascii="Arial" w:hAnsi="Arial" w:cs="Arial"/>
                  <w:lang w:val="fr-FR"/>
                </w:rPr>
                <w:t>jacques.anquetil@meteo.fr</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rPr>
            </w:pPr>
            <w:proofErr w:type="spellStart"/>
            <w:r w:rsidRPr="0032263D">
              <w:rPr>
                <w:rFonts w:ascii="Arial" w:hAnsi="Arial" w:cs="Arial"/>
                <w:b/>
                <w:color w:val="000000"/>
              </w:rPr>
              <w:t>Mr</w:t>
            </w:r>
            <w:proofErr w:type="spellEnd"/>
            <w:r w:rsidRPr="0032263D">
              <w:rPr>
                <w:rFonts w:ascii="Arial" w:hAnsi="Arial" w:cs="Arial"/>
                <w:b/>
                <w:color w:val="000000"/>
              </w:rPr>
              <w:t xml:space="preserve"> José Luis GIANNI (Core Member)</w:t>
            </w:r>
          </w:p>
          <w:p w:rsidR="00AB6C1F" w:rsidRPr="0032263D" w:rsidRDefault="00AB6C1F" w:rsidP="009E7925">
            <w:pPr>
              <w:rPr>
                <w:rFonts w:ascii="Arial" w:hAnsi="Arial" w:cs="Arial"/>
                <w:b/>
                <w:bCs/>
              </w:rPr>
            </w:pP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lang w:val="es-ES"/>
              </w:rPr>
            </w:pPr>
            <w:r w:rsidRPr="0032263D">
              <w:rPr>
                <w:rFonts w:ascii="Arial" w:hAnsi="Arial" w:cs="Arial"/>
                <w:color w:val="000000"/>
                <w:lang w:val="es-ES"/>
              </w:rPr>
              <w:t>Servicio Meteorológico Nacional</w:t>
            </w:r>
          </w:p>
          <w:p w:rsidR="00AB6C1F" w:rsidRPr="0032263D" w:rsidRDefault="00AB6C1F" w:rsidP="00B62026">
            <w:pPr>
              <w:widowControl w:val="0"/>
              <w:autoSpaceDE w:val="0"/>
              <w:autoSpaceDN w:val="0"/>
              <w:adjustRightInd w:val="0"/>
              <w:spacing w:after="0"/>
              <w:rPr>
                <w:rFonts w:ascii="Arial" w:hAnsi="Arial" w:cs="Arial"/>
                <w:color w:val="000000"/>
                <w:lang w:val="es-ES"/>
              </w:rPr>
            </w:pPr>
            <w:r w:rsidRPr="0032263D">
              <w:rPr>
                <w:rFonts w:ascii="Arial" w:hAnsi="Arial" w:cs="Arial"/>
                <w:color w:val="000000"/>
                <w:lang w:val="es-ES"/>
              </w:rPr>
              <w:t>25 de Mayo 658</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1002 BUENOS AIRES</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Argentina</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Tel: +54 11 5167 6767</w:t>
            </w:r>
          </w:p>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color w:val="000000"/>
                <w:lang w:val="fr-FR"/>
              </w:rPr>
              <w:t>Fax: +54 11 5167 6711</w:t>
            </w:r>
          </w:p>
          <w:p w:rsidR="00AB6C1F" w:rsidRPr="0032263D" w:rsidRDefault="00AB6C1F" w:rsidP="00B62026">
            <w:pPr>
              <w:widowControl w:val="0"/>
              <w:autoSpaceDE w:val="0"/>
              <w:autoSpaceDN w:val="0"/>
              <w:adjustRightInd w:val="0"/>
              <w:spacing w:after="0"/>
              <w:rPr>
                <w:rFonts w:ascii="Arial" w:hAnsi="Arial" w:cs="Arial"/>
                <w:lang w:val="fr-FR"/>
              </w:rPr>
            </w:pPr>
            <w:r w:rsidRPr="0032263D">
              <w:rPr>
                <w:rFonts w:ascii="Arial" w:hAnsi="Arial" w:cs="Arial"/>
              </w:rPr>
              <w:t xml:space="preserve">Email: </w:t>
            </w:r>
            <w:hyperlink r:id="rId55" w:history="1">
              <w:r w:rsidRPr="0032263D">
                <w:rPr>
                  <w:rStyle w:val="Hyperlink"/>
                  <w:rFonts w:ascii="Arial" w:hAnsi="Arial" w:cs="Arial"/>
                  <w:lang w:val="fr-FR"/>
                </w:rPr>
                <w:t>gianni@smn.gov.ar</w:t>
              </w:r>
            </w:hyperlink>
            <w:r w:rsidRPr="0032263D">
              <w:rPr>
                <w:rFonts w:ascii="Arial" w:hAnsi="Arial" w:cs="Arial"/>
                <w:color w:val="000000"/>
                <w:lang w:val="fr-FR"/>
              </w:rPr>
              <w:t xml:space="preserve"> </w:t>
            </w:r>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lang w:val="en-GB"/>
              </w:rPr>
            </w:pPr>
            <w:r w:rsidRPr="0032263D">
              <w:rPr>
                <w:rFonts w:ascii="Arial" w:hAnsi="Arial" w:cs="Arial"/>
                <w:b/>
                <w:color w:val="000000"/>
                <w:lang w:val="en-GB"/>
              </w:rPr>
              <w:t>Mr Henry N. KARANJA (Core Member)</w:t>
            </w:r>
          </w:p>
          <w:p w:rsidR="00AB6C1F" w:rsidRPr="0032263D" w:rsidRDefault="00AB6C1F" w:rsidP="009E7925">
            <w:pPr>
              <w:rPr>
                <w:rFonts w:ascii="Arial" w:hAnsi="Arial" w:cs="Arial"/>
                <w:b/>
                <w:bCs/>
                <w:lang w:val="en-GB"/>
              </w:rPr>
            </w:pP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lang w:val="en-GB"/>
              </w:rPr>
            </w:pPr>
            <w:r w:rsidRPr="0032263D">
              <w:rPr>
                <w:rFonts w:ascii="Arial" w:hAnsi="Arial" w:cs="Arial"/>
                <w:color w:val="000000"/>
                <w:lang w:val="en-GB"/>
              </w:rPr>
              <w:t>Kenya Meteorological Department</w:t>
            </w:r>
          </w:p>
          <w:p w:rsidR="00AB6C1F" w:rsidRPr="0032263D" w:rsidRDefault="00AB6C1F" w:rsidP="00B62026">
            <w:pPr>
              <w:widowControl w:val="0"/>
              <w:autoSpaceDE w:val="0"/>
              <w:autoSpaceDN w:val="0"/>
              <w:adjustRightInd w:val="0"/>
              <w:spacing w:after="0"/>
              <w:rPr>
                <w:rFonts w:ascii="Arial" w:hAnsi="Arial" w:cs="Arial"/>
                <w:color w:val="000000"/>
                <w:lang w:val="en-GB"/>
              </w:rPr>
            </w:pPr>
            <w:r w:rsidRPr="0032263D">
              <w:rPr>
                <w:rFonts w:ascii="Arial" w:hAnsi="Arial" w:cs="Arial"/>
                <w:color w:val="000000"/>
                <w:lang w:val="en-GB"/>
              </w:rPr>
              <w:t>P.O. Box 30259</w:t>
            </w:r>
          </w:p>
          <w:p w:rsidR="00AB6C1F" w:rsidRPr="0032263D" w:rsidRDefault="00AB6C1F" w:rsidP="00B62026">
            <w:pPr>
              <w:widowControl w:val="0"/>
              <w:autoSpaceDE w:val="0"/>
              <w:autoSpaceDN w:val="0"/>
              <w:adjustRightInd w:val="0"/>
              <w:spacing w:before="8" w:after="0"/>
              <w:rPr>
                <w:rFonts w:ascii="Arial" w:hAnsi="Arial" w:cs="Arial"/>
                <w:color w:val="000000"/>
                <w:lang w:val="fr-FR"/>
              </w:rPr>
            </w:pPr>
            <w:r w:rsidRPr="0032263D">
              <w:rPr>
                <w:rFonts w:ascii="Arial" w:hAnsi="Arial" w:cs="Arial"/>
                <w:color w:val="000000"/>
                <w:lang w:val="fr-FR"/>
              </w:rPr>
              <w:t>00100 NAIROBI</w:t>
            </w:r>
          </w:p>
          <w:p w:rsidR="00AB6C1F" w:rsidRPr="0032263D" w:rsidRDefault="00AB6C1F" w:rsidP="00B62026">
            <w:pPr>
              <w:widowControl w:val="0"/>
              <w:autoSpaceDE w:val="0"/>
              <w:autoSpaceDN w:val="0"/>
              <w:adjustRightInd w:val="0"/>
              <w:spacing w:after="0"/>
              <w:rPr>
                <w:rFonts w:ascii="Arial" w:hAnsi="Arial" w:cs="Arial"/>
                <w:color w:val="000000"/>
                <w:lang w:val="fr-FR"/>
              </w:rPr>
            </w:pPr>
            <w:r w:rsidRPr="0032263D">
              <w:rPr>
                <w:rFonts w:ascii="Arial" w:hAnsi="Arial" w:cs="Arial"/>
                <w:color w:val="000000"/>
                <w:lang w:val="fr-FR"/>
              </w:rPr>
              <w:t>Kenya</w:t>
            </w:r>
          </w:p>
          <w:p w:rsidR="00AB6C1F" w:rsidRPr="0032263D" w:rsidRDefault="00AB6C1F" w:rsidP="00B62026">
            <w:pPr>
              <w:widowControl w:val="0"/>
              <w:autoSpaceDE w:val="0"/>
              <w:autoSpaceDN w:val="0"/>
              <w:adjustRightInd w:val="0"/>
              <w:spacing w:after="0"/>
              <w:rPr>
                <w:rFonts w:ascii="Arial" w:hAnsi="Arial" w:cs="Arial"/>
                <w:lang w:val="fr-FR"/>
              </w:rPr>
            </w:pPr>
            <w:r w:rsidRPr="0032263D">
              <w:rPr>
                <w:rFonts w:ascii="Arial" w:hAnsi="Arial" w:cs="Arial"/>
                <w:lang w:val="fr-FR"/>
              </w:rPr>
              <w:t xml:space="preserve">Tel: +254 20 386 7880 </w:t>
            </w:r>
            <w:proofErr w:type="spellStart"/>
            <w:r w:rsidRPr="0032263D">
              <w:rPr>
                <w:rFonts w:ascii="Arial" w:hAnsi="Arial" w:cs="Arial"/>
                <w:lang w:val="fr-FR"/>
              </w:rPr>
              <w:t>ext</w:t>
            </w:r>
            <w:proofErr w:type="spellEnd"/>
            <w:r w:rsidRPr="0032263D">
              <w:rPr>
                <w:rFonts w:ascii="Arial" w:hAnsi="Arial" w:cs="Arial"/>
                <w:lang w:val="fr-FR"/>
              </w:rPr>
              <w:t xml:space="preserve">. 2063 </w:t>
            </w:r>
            <w:r w:rsidRPr="0032263D">
              <w:rPr>
                <w:rFonts w:ascii="Arial" w:hAnsi="Arial" w:cs="Arial"/>
                <w:lang w:val="fr-FR"/>
              </w:rPr>
              <w:br/>
              <w:t>Fax: +254 20 387 6955</w:t>
            </w:r>
            <w:r w:rsidRPr="0032263D">
              <w:rPr>
                <w:rFonts w:ascii="Arial" w:hAnsi="Arial" w:cs="Arial"/>
                <w:lang w:val="fr-FR"/>
              </w:rPr>
              <w:br/>
              <w:t>Mobile: +254 72 236 4465</w:t>
            </w:r>
            <w:r w:rsidRPr="0032263D">
              <w:rPr>
                <w:rFonts w:ascii="Arial" w:hAnsi="Arial" w:cs="Arial"/>
                <w:lang w:val="fr-FR"/>
              </w:rPr>
              <w:br/>
              <w:t xml:space="preserve">Email: </w:t>
            </w:r>
            <w:hyperlink r:id="rId56" w:history="1">
              <w:r w:rsidRPr="0032263D">
                <w:rPr>
                  <w:rStyle w:val="Hyperlink"/>
                  <w:rFonts w:ascii="Arial" w:hAnsi="Arial" w:cs="Arial"/>
                  <w:lang w:val="fr-FR"/>
                </w:rPr>
                <w:t>hkaranja@meteo.go.ke hkaranja2001@yahoo.com</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lang w:val="en-AU"/>
              </w:rPr>
            </w:pPr>
            <w:proofErr w:type="spellStart"/>
            <w:r w:rsidRPr="0032263D">
              <w:rPr>
                <w:rFonts w:ascii="Arial" w:hAnsi="Arial" w:cs="Arial"/>
                <w:b/>
                <w:color w:val="000000"/>
              </w:rPr>
              <w:lastRenderedPageBreak/>
              <w:t>Mr</w:t>
            </w:r>
            <w:proofErr w:type="spellEnd"/>
            <w:r w:rsidRPr="0032263D">
              <w:rPr>
                <w:rFonts w:ascii="Arial" w:hAnsi="Arial" w:cs="Arial"/>
                <w:b/>
                <w:color w:val="000000"/>
              </w:rPr>
              <w:t xml:space="preserve"> Kenji TSUNODA </w:t>
            </w:r>
            <w:r w:rsidRPr="0032263D">
              <w:rPr>
                <w:rFonts w:ascii="Arial" w:hAnsi="Arial" w:cs="Arial"/>
                <w:b/>
                <w:color w:val="000000"/>
                <w:lang w:val="en-AU"/>
              </w:rPr>
              <w:t>(Core Member)</w:t>
            </w:r>
          </w:p>
          <w:p w:rsidR="00AB6C1F" w:rsidRPr="0032263D" w:rsidRDefault="00AB6C1F" w:rsidP="009E7925">
            <w:pPr>
              <w:rPr>
                <w:rFonts w:ascii="Arial" w:hAnsi="Arial" w:cs="Arial"/>
                <w:b/>
                <w:bCs/>
              </w:rPr>
            </w:pP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Japan Meteorological Agency</w:t>
            </w:r>
          </w:p>
          <w:p w:rsidR="00AB6C1F" w:rsidRPr="0032263D" w:rsidRDefault="00AB6C1F" w:rsidP="00B62026">
            <w:pPr>
              <w:widowControl w:val="0"/>
              <w:autoSpaceDE w:val="0"/>
              <w:autoSpaceDN w:val="0"/>
              <w:adjustRightInd w:val="0"/>
              <w:spacing w:after="0"/>
              <w:rPr>
                <w:rFonts w:ascii="Arial" w:hAnsi="Arial" w:cs="Arial"/>
                <w:color w:val="000000"/>
              </w:rPr>
            </w:pPr>
            <w:proofErr w:type="spellStart"/>
            <w:r w:rsidRPr="0032263D">
              <w:rPr>
                <w:rFonts w:ascii="Arial" w:hAnsi="Arial" w:cs="Arial"/>
                <w:color w:val="000000"/>
              </w:rPr>
              <w:t>Otemachi</w:t>
            </w:r>
            <w:proofErr w:type="spellEnd"/>
            <w:r w:rsidRPr="0032263D">
              <w:rPr>
                <w:rFonts w:ascii="Arial" w:hAnsi="Arial" w:cs="Arial"/>
                <w:color w:val="000000"/>
              </w:rPr>
              <w:t>, 1-3-4</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Chiyoda-</w:t>
            </w:r>
            <w:proofErr w:type="spellStart"/>
            <w:r w:rsidRPr="0032263D">
              <w:rPr>
                <w:rFonts w:ascii="Arial" w:hAnsi="Arial" w:cs="Arial"/>
                <w:color w:val="000000"/>
              </w:rPr>
              <w:t>ku</w:t>
            </w:r>
            <w:proofErr w:type="spellEnd"/>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TOKYO 100-8122</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Japan</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Tel: +81 3 3218 3825</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Fax: +81 3 3211 8404</w:t>
            </w:r>
          </w:p>
          <w:p w:rsidR="00AB6C1F" w:rsidRPr="0032263D" w:rsidRDefault="00AB6C1F" w:rsidP="00B62026">
            <w:pPr>
              <w:widowControl w:val="0"/>
              <w:autoSpaceDE w:val="0"/>
              <w:autoSpaceDN w:val="0"/>
              <w:adjustRightInd w:val="0"/>
              <w:spacing w:after="0"/>
              <w:rPr>
                <w:rFonts w:ascii="Arial" w:hAnsi="Arial" w:cs="Arial"/>
              </w:rPr>
            </w:pPr>
            <w:r w:rsidRPr="0032263D">
              <w:rPr>
                <w:rFonts w:ascii="Arial" w:hAnsi="Arial" w:cs="Arial"/>
                <w:lang w:val="fr-FR"/>
              </w:rPr>
              <w:t xml:space="preserve">Email: </w:t>
            </w:r>
            <w:hyperlink r:id="rId57" w:history="1">
              <w:r w:rsidRPr="0032263D">
                <w:rPr>
                  <w:rStyle w:val="Hyperlink"/>
                  <w:rFonts w:ascii="Arial" w:hAnsi="Arial" w:cs="Arial"/>
                </w:rPr>
                <w:t>tsunoda@met.kishou.go.jp</w:t>
              </w:r>
            </w:hyperlink>
            <w:r w:rsidRPr="0032263D">
              <w:rPr>
                <w:rFonts w:ascii="Arial" w:hAnsi="Arial" w:cs="Arial"/>
                <w:color w:val="000000"/>
              </w:rPr>
              <w:t xml:space="preserve"> </w:t>
            </w:r>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rPr>
            </w:pPr>
            <w:proofErr w:type="spellStart"/>
            <w:r w:rsidRPr="0032263D">
              <w:rPr>
                <w:rFonts w:ascii="Arial" w:hAnsi="Arial" w:cs="Arial"/>
                <w:b/>
                <w:color w:val="000000"/>
              </w:rPr>
              <w:t>Mr</w:t>
            </w:r>
            <w:proofErr w:type="spellEnd"/>
            <w:r w:rsidRPr="0032263D">
              <w:rPr>
                <w:rFonts w:ascii="Arial" w:hAnsi="Arial" w:cs="Arial"/>
                <w:b/>
                <w:color w:val="000000"/>
              </w:rPr>
              <w:t xml:space="preserve"> Chris LITTLE </w:t>
            </w:r>
            <w:r w:rsidRPr="0032263D">
              <w:rPr>
                <w:rFonts w:ascii="Arial" w:hAnsi="Arial" w:cs="Arial"/>
                <w:b/>
                <w:color w:val="000000"/>
                <w:lang w:val="en-AU"/>
              </w:rPr>
              <w:t>(Core Member) – Attended part sessions via WebEx</w:t>
            </w: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Met Office</w:t>
            </w:r>
          </w:p>
          <w:p w:rsidR="00AB6C1F" w:rsidRPr="0032263D" w:rsidRDefault="00AB6C1F" w:rsidP="00B62026">
            <w:pPr>
              <w:widowControl w:val="0"/>
              <w:autoSpaceDE w:val="0"/>
              <w:autoSpaceDN w:val="0"/>
              <w:adjustRightInd w:val="0"/>
              <w:spacing w:after="0"/>
              <w:rPr>
                <w:rFonts w:ascii="Arial" w:hAnsi="Arial" w:cs="Arial"/>
                <w:color w:val="000000"/>
              </w:rPr>
            </w:pPr>
            <w:proofErr w:type="spellStart"/>
            <w:r w:rsidRPr="0032263D">
              <w:rPr>
                <w:rFonts w:ascii="Arial" w:hAnsi="Arial" w:cs="Arial"/>
                <w:color w:val="000000"/>
              </w:rPr>
              <w:t>FitzRoy</w:t>
            </w:r>
            <w:proofErr w:type="spellEnd"/>
            <w:r w:rsidRPr="0032263D">
              <w:rPr>
                <w:rFonts w:ascii="Arial" w:hAnsi="Arial" w:cs="Arial"/>
                <w:color w:val="000000"/>
              </w:rPr>
              <w:t xml:space="preserve"> Road</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EXETER</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 xml:space="preserve">United Kingdom of Great Britain and </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Northern Ireland</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Tel: +(44 1392) 88 62 78</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Fax: +(44 1392) 88 56 81</w:t>
            </w:r>
          </w:p>
          <w:p w:rsidR="00AB6C1F" w:rsidRPr="0032263D" w:rsidRDefault="00AB6C1F" w:rsidP="00B62026">
            <w:pPr>
              <w:widowControl w:val="0"/>
              <w:autoSpaceDE w:val="0"/>
              <w:autoSpaceDN w:val="0"/>
              <w:adjustRightInd w:val="0"/>
              <w:spacing w:after="0"/>
              <w:rPr>
                <w:rFonts w:ascii="Arial" w:hAnsi="Arial" w:cs="Arial"/>
                <w:color w:val="000000"/>
              </w:rPr>
            </w:pPr>
            <w:hyperlink r:id="rId58" w:history="1">
              <w:r w:rsidRPr="0032263D">
                <w:rPr>
                  <w:rStyle w:val="Hyperlink"/>
                  <w:rFonts w:ascii="Arial" w:hAnsi="Arial" w:cs="Arial"/>
                </w:rPr>
                <w:t>chris.little@metoffice.gov.uk</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rPr>
            </w:pPr>
            <w:proofErr w:type="spellStart"/>
            <w:r w:rsidRPr="0032263D">
              <w:rPr>
                <w:rFonts w:ascii="Arial" w:hAnsi="Arial" w:cs="Arial"/>
                <w:b/>
                <w:color w:val="000000"/>
              </w:rPr>
              <w:t>Mr</w:t>
            </w:r>
            <w:proofErr w:type="spellEnd"/>
            <w:r w:rsidRPr="0032263D">
              <w:rPr>
                <w:rFonts w:ascii="Arial" w:hAnsi="Arial" w:cs="Arial"/>
                <w:b/>
                <w:color w:val="000000"/>
              </w:rPr>
              <w:t xml:space="preserve"> </w:t>
            </w:r>
            <w:proofErr w:type="spellStart"/>
            <w:r w:rsidRPr="0032263D">
              <w:rPr>
                <w:rFonts w:ascii="Arial" w:hAnsi="Arial" w:cs="Arial"/>
                <w:b/>
                <w:color w:val="000000"/>
              </w:rPr>
              <w:t>Fudi</w:t>
            </w:r>
            <w:proofErr w:type="spellEnd"/>
            <w:r w:rsidRPr="0032263D">
              <w:rPr>
                <w:rFonts w:ascii="Arial" w:hAnsi="Arial" w:cs="Arial"/>
                <w:b/>
                <w:color w:val="000000"/>
              </w:rPr>
              <w:t xml:space="preserve"> WANG  (GISC Beijing)</w:t>
            </w:r>
          </w:p>
          <w:p w:rsidR="00AB6C1F" w:rsidRPr="0032263D" w:rsidRDefault="00AB6C1F" w:rsidP="009E7925">
            <w:pPr>
              <w:rPr>
                <w:rFonts w:ascii="Arial" w:hAnsi="Arial" w:cs="Arial"/>
                <w:b/>
                <w:bCs/>
              </w:rPr>
            </w:pPr>
            <w:r w:rsidRPr="0032263D">
              <w:rPr>
                <w:rFonts w:ascii="Arial" w:hAnsi="Arial" w:cs="Arial"/>
                <w:b/>
                <w:bCs/>
              </w:rPr>
              <w:t xml:space="preserve"> </w:t>
            </w:r>
          </w:p>
          <w:p w:rsidR="00AB6C1F" w:rsidRPr="0032263D" w:rsidRDefault="00AB6C1F" w:rsidP="009E7925">
            <w:pPr>
              <w:rPr>
                <w:rFonts w:ascii="Arial" w:hAnsi="Arial" w:cs="Arial"/>
                <w:b/>
                <w:bCs/>
              </w:rPr>
            </w:pP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China Meteorological Administration</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 xml:space="preserve">46 </w:t>
            </w:r>
            <w:proofErr w:type="spellStart"/>
            <w:r w:rsidRPr="0032263D">
              <w:rPr>
                <w:rFonts w:ascii="Arial" w:hAnsi="Arial" w:cs="Arial"/>
                <w:color w:val="000000"/>
              </w:rPr>
              <w:t>Zhongguancun</w:t>
            </w:r>
            <w:proofErr w:type="spellEnd"/>
            <w:r w:rsidRPr="0032263D">
              <w:rPr>
                <w:rFonts w:ascii="Arial" w:hAnsi="Arial" w:cs="Arial"/>
                <w:color w:val="000000"/>
              </w:rPr>
              <w:t xml:space="preserve"> </w:t>
            </w:r>
            <w:proofErr w:type="spellStart"/>
            <w:r w:rsidRPr="0032263D">
              <w:rPr>
                <w:rFonts w:ascii="Arial" w:hAnsi="Arial" w:cs="Arial"/>
                <w:color w:val="000000"/>
              </w:rPr>
              <w:t>Nandajie</w:t>
            </w:r>
            <w:proofErr w:type="spellEnd"/>
          </w:p>
          <w:p w:rsidR="00AB6C1F" w:rsidRPr="0032263D" w:rsidRDefault="00AB6C1F" w:rsidP="00B62026">
            <w:pPr>
              <w:widowControl w:val="0"/>
              <w:autoSpaceDE w:val="0"/>
              <w:autoSpaceDN w:val="0"/>
              <w:adjustRightInd w:val="0"/>
              <w:spacing w:after="0"/>
              <w:rPr>
                <w:rFonts w:ascii="Arial" w:hAnsi="Arial" w:cs="Arial"/>
                <w:color w:val="000000"/>
              </w:rPr>
            </w:pPr>
            <w:proofErr w:type="spellStart"/>
            <w:r w:rsidRPr="0032263D">
              <w:rPr>
                <w:rFonts w:ascii="Arial" w:hAnsi="Arial" w:cs="Arial"/>
                <w:color w:val="000000"/>
              </w:rPr>
              <w:t>Haidian</w:t>
            </w:r>
            <w:proofErr w:type="spellEnd"/>
            <w:r w:rsidRPr="0032263D">
              <w:rPr>
                <w:rFonts w:ascii="Arial" w:hAnsi="Arial" w:cs="Arial"/>
                <w:color w:val="000000"/>
              </w:rPr>
              <w:t xml:space="preserve"> District</w:t>
            </w:r>
          </w:p>
          <w:p w:rsidR="00AB6C1F" w:rsidRPr="0032263D" w:rsidRDefault="00AB6C1F" w:rsidP="00B62026">
            <w:pPr>
              <w:widowControl w:val="0"/>
              <w:autoSpaceDE w:val="0"/>
              <w:autoSpaceDN w:val="0"/>
              <w:adjustRightInd w:val="0"/>
              <w:spacing w:before="8" w:after="0"/>
              <w:rPr>
                <w:rFonts w:ascii="Arial" w:hAnsi="Arial" w:cs="Arial"/>
                <w:color w:val="000000"/>
              </w:rPr>
            </w:pPr>
            <w:r w:rsidRPr="0032263D">
              <w:rPr>
                <w:rFonts w:ascii="Arial" w:hAnsi="Arial" w:cs="Arial"/>
                <w:color w:val="000000"/>
              </w:rPr>
              <w:t>BEIJING 100081</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China</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Tel: +(86 10) 6840 6275</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Fax: +(86 10) 6217 3225</w:t>
            </w:r>
          </w:p>
          <w:p w:rsidR="00AB6C1F" w:rsidRPr="0032263D" w:rsidRDefault="00AB6C1F" w:rsidP="00B62026">
            <w:pPr>
              <w:widowControl w:val="0"/>
              <w:autoSpaceDE w:val="0"/>
              <w:autoSpaceDN w:val="0"/>
              <w:adjustRightInd w:val="0"/>
              <w:spacing w:after="0"/>
              <w:rPr>
                <w:rFonts w:ascii="Arial" w:hAnsi="Arial" w:cs="Arial"/>
                <w:lang w:val="en-GB"/>
              </w:rPr>
            </w:pPr>
            <w:r w:rsidRPr="0032263D">
              <w:rPr>
                <w:rFonts w:ascii="Arial" w:hAnsi="Arial" w:cs="Arial"/>
                <w:lang w:val="en-GB"/>
              </w:rPr>
              <w:t xml:space="preserve">Email: </w:t>
            </w:r>
            <w:hyperlink r:id="rId59" w:history="1">
              <w:r w:rsidRPr="0032263D">
                <w:rPr>
                  <w:rStyle w:val="Hyperlink"/>
                  <w:rFonts w:ascii="Arial" w:hAnsi="Arial" w:cs="Arial"/>
                  <w:lang w:val="en-GB"/>
                </w:rPr>
                <w:t>wangfd@cma.gov.cn</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lang w:val="de-DE"/>
              </w:rPr>
            </w:pPr>
            <w:r w:rsidRPr="0032263D">
              <w:rPr>
                <w:rFonts w:ascii="Arial" w:hAnsi="Arial" w:cs="Arial"/>
                <w:b/>
                <w:color w:val="000000"/>
                <w:lang w:val="de-DE"/>
              </w:rPr>
              <w:t>Mr Markus HEENE (</w:t>
            </w:r>
            <w:bookmarkStart w:id="3" w:name="OLE_LINK3"/>
            <w:bookmarkStart w:id="4" w:name="OLE_LINK4"/>
            <w:r w:rsidRPr="0032263D">
              <w:rPr>
                <w:rFonts w:ascii="Arial" w:hAnsi="Arial" w:cs="Arial"/>
                <w:b/>
                <w:color w:val="000000"/>
                <w:lang w:val="de-DE"/>
              </w:rPr>
              <w:t>GISC</w:t>
            </w:r>
            <w:bookmarkEnd w:id="3"/>
            <w:bookmarkEnd w:id="4"/>
            <w:r w:rsidRPr="0032263D">
              <w:rPr>
                <w:rFonts w:ascii="Arial" w:hAnsi="Arial" w:cs="Arial"/>
                <w:b/>
                <w:color w:val="000000"/>
                <w:lang w:val="de-DE"/>
              </w:rPr>
              <w:t xml:space="preserve"> Offenbach)</w:t>
            </w:r>
          </w:p>
          <w:p w:rsidR="00AB6C1F" w:rsidRPr="0032263D" w:rsidRDefault="00AB6C1F" w:rsidP="009E7925">
            <w:pPr>
              <w:rPr>
                <w:rFonts w:ascii="Arial" w:hAnsi="Arial" w:cs="Arial"/>
                <w:b/>
                <w:bCs/>
                <w:lang w:val="de-DE"/>
              </w:rPr>
            </w:pPr>
          </w:p>
        </w:tc>
        <w:tc>
          <w:tcPr>
            <w:tcW w:w="4928" w:type="dxa"/>
          </w:tcPr>
          <w:p w:rsidR="00AB6C1F" w:rsidRPr="0032263D" w:rsidRDefault="00AB6C1F" w:rsidP="009E7925">
            <w:pPr>
              <w:rPr>
                <w:rFonts w:ascii="Arial" w:hAnsi="Arial" w:cs="Arial"/>
                <w:lang w:val="de-DE"/>
              </w:rPr>
            </w:pPr>
            <w:r w:rsidRPr="0032263D">
              <w:rPr>
                <w:rFonts w:ascii="Arial" w:hAnsi="Arial" w:cs="Arial"/>
                <w:lang w:val="de-DE"/>
              </w:rPr>
              <w:t xml:space="preserve">Deutscher Wetterdienst </w:t>
            </w:r>
            <w:r w:rsidRPr="0032263D">
              <w:rPr>
                <w:rFonts w:ascii="Arial" w:hAnsi="Arial" w:cs="Arial"/>
                <w:lang w:val="de-DE"/>
              </w:rPr>
              <w:br/>
              <w:t>Frankfurter Strasse 135</w:t>
            </w:r>
            <w:r w:rsidRPr="0032263D">
              <w:rPr>
                <w:rFonts w:ascii="Arial" w:hAnsi="Arial" w:cs="Arial"/>
                <w:lang w:val="de-DE"/>
              </w:rPr>
              <w:br/>
              <w:t xml:space="preserve">D-63067 OFFENBACH AM MAIN </w:t>
            </w:r>
            <w:r w:rsidRPr="0032263D">
              <w:rPr>
                <w:rFonts w:ascii="Arial" w:hAnsi="Arial" w:cs="Arial"/>
                <w:lang w:val="de-DE"/>
              </w:rPr>
              <w:br/>
              <w:t>Germany</w:t>
            </w:r>
            <w:r w:rsidRPr="0032263D">
              <w:rPr>
                <w:rFonts w:ascii="Arial" w:hAnsi="Arial" w:cs="Arial"/>
                <w:lang w:val="de-DE"/>
              </w:rPr>
              <w:br/>
              <w:t>Tel: +49 69 8062 2648</w:t>
            </w:r>
            <w:r w:rsidRPr="0032263D">
              <w:rPr>
                <w:rFonts w:ascii="Arial" w:hAnsi="Arial" w:cs="Arial"/>
                <w:lang w:val="de-DE"/>
              </w:rPr>
              <w:br/>
              <w:t xml:space="preserve">Email: </w:t>
            </w:r>
            <w:r w:rsidRPr="0032263D">
              <w:rPr>
                <w:rFonts w:ascii="Arial" w:hAnsi="Arial" w:cs="Arial"/>
              </w:rPr>
              <w:fldChar w:fldCharType="begin"/>
            </w:r>
            <w:r w:rsidRPr="0032263D">
              <w:rPr>
                <w:rFonts w:ascii="Arial" w:hAnsi="Arial" w:cs="Arial"/>
                <w:lang w:val="de-DE"/>
              </w:rPr>
              <w:instrText xml:space="preserve"> HYPERLINK "mailto:Markus.Heene@dwd.de" </w:instrText>
            </w:r>
            <w:r w:rsidRPr="0032263D">
              <w:rPr>
                <w:rFonts w:ascii="Arial" w:hAnsi="Arial" w:cs="Arial"/>
              </w:rPr>
              <w:fldChar w:fldCharType="separate"/>
            </w:r>
            <w:r w:rsidRPr="0032263D">
              <w:rPr>
                <w:rStyle w:val="Hyperlink"/>
                <w:rFonts w:ascii="Arial" w:hAnsi="Arial" w:cs="Arial"/>
                <w:lang w:val="de-DE"/>
              </w:rPr>
              <w:t>Markus.Heene@dwd.de</w:t>
            </w:r>
            <w:r w:rsidRPr="0032263D">
              <w:rPr>
                <w:rFonts w:ascii="Arial" w:hAnsi="Arial" w:cs="Arial"/>
              </w:rPr>
              <w:fldChar w:fldCharType="end"/>
            </w:r>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lang w:val="de-DE"/>
              </w:rPr>
            </w:pPr>
            <w:r w:rsidRPr="0032263D">
              <w:rPr>
                <w:rFonts w:ascii="Arial" w:hAnsi="Arial" w:cs="Arial"/>
                <w:b/>
                <w:color w:val="000000"/>
                <w:lang w:val="de-DE"/>
              </w:rPr>
              <w:t>Mr Abbas NIAZALIZADEH MOGHADAM (GISC Tehran)</w:t>
            </w:r>
          </w:p>
          <w:p w:rsidR="00AB6C1F" w:rsidRPr="0032263D" w:rsidRDefault="00AB6C1F" w:rsidP="009E7925">
            <w:pPr>
              <w:rPr>
                <w:rFonts w:ascii="Arial" w:hAnsi="Arial" w:cs="Arial"/>
                <w:b/>
                <w:bCs/>
                <w:lang w:val="de-DE"/>
              </w:rPr>
            </w:pPr>
          </w:p>
        </w:tc>
        <w:tc>
          <w:tcPr>
            <w:tcW w:w="4928" w:type="dxa"/>
          </w:tcPr>
          <w:p w:rsidR="00AB6C1F" w:rsidRPr="0032263D" w:rsidRDefault="00AB6C1F" w:rsidP="00B62026">
            <w:pPr>
              <w:spacing w:after="0"/>
              <w:rPr>
                <w:rFonts w:ascii="Arial" w:hAnsi="Arial" w:cs="Arial"/>
              </w:rPr>
            </w:pPr>
            <w:r w:rsidRPr="0032263D">
              <w:rPr>
                <w:rFonts w:ascii="Arial" w:hAnsi="Arial" w:cs="Arial"/>
              </w:rPr>
              <w:t>IRIMO</w:t>
            </w:r>
          </w:p>
          <w:p w:rsidR="00AB6C1F" w:rsidRPr="0032263D" w:rsidRDefault="00AB6C1F" w:rsidP="00B62026">
            <w:pPr>
              <w:spacing w:after="0"/>
              <w:rPr>
                <w:rFonts w:ascii="Arial" w:hAnsi="Arial" w:cs="Arial"/>
              </w:rPr>
            </w:pPr>
            <w:r w:rsidRPr="0032263D">
              <w:rPr>
                <w:rFonts w:ascii="Arial" w:hAnsi="Arial" w:cs="Arial"/>
              </w:rPr>
              <w:t>Iran Meteorological Organization</w:t>
            </w:r>
          </w:p>
          <w:p w:rsidR="00AB6C1F" w:rsidRPr="0032263D" w:rsidRDefault="00AB6C1F" w:rsidP="00B62026">
            <w:pPr>
              <w:spacing w:after="0"/>
              <w:rPr>
                <w:rFonts w:ascii="Arial" w:hAnsi="Arial" w:cs="Arial"/>
              </w:rPr>
            </w:pPr>
            <w:r w:rsidRPr="0032263D">
              <w:rPr>
                <w:rFonts w:ascii="Arial" w:hAnsi="Arial" w:cs="Arial"/>
              </w:rPr>
              <w:t xml:space="preserve">IRIMO, </w:t>
            </w:r>
            <w:proofErr w:type="spellStart"/>
            <w:r w:rsidRPr="0032263D">
              <w:rPr>
                <w:rFonts w:ascii="Arial" w:hAnsi="Arial" w:cs="Arial"/>
              </w:rPr>
              <w:t>Meraj</w:t>
            </w:r>
            <w:proofErr w:type="spellEnd"/>
            <w:r w:rsidRPr="0032263D">
              <w:rPr>
                <w:rFonts w:ascii="Arial" w:hAnsi="Arial" w:cs="Arial"/>
              </w:rPr>
              <w:t xml:space="preserve"> St</w:t>
            </w:r>
          </w:p>
          <w:p w:rsidR="00AB6C1F" w:rsidRPr="0032263D" w:rsidRDefault="00AB6C1F" w:rsidP="00B62026">
            <w:pPr>
              <w:spacing w:after="0"/>
              <w:rPr>
                <w:rFonts w:ascii="Arial" w:hAnsi="Arial" w:cs="Arial"/>
              </w:rPr>
            </w:pPr>
            <w:r w:rsidRPr="0032263D">
              <w:rPr>
                <w:rFonts w:ascii="Arial" w:hAnsi="Arial" w:cs="Arial"/>
              </w:rPr>
              <w:t>TEHRAN</w:t>
            </w:r>
          </w:p>
          <w:p w:rsidR="00AB6C1F" w:rsidRPr="0032263D" w:rsidRDefault="00AB6C1F" w:rsidP="00B62026">
            <w:pPr>
              <w:spacing w:after="0"/>
              <w:rPr>
                <w:rFonts w:ascii="Arial" w:hAnsi="Arial" w:cs="Arial"/>
              </w:rPr>
            </w:pPr>
            <w:r w:rsidRPr="0032263D">
              <w:rPr>
                <w:rFonts w:ascii="Arial" w:hAnsi="Arial" w:cs="Arial"/>
              </w:rPr>
              <w:t>Iran</w:t>
            </w:r>
          </w:p>
          <w:p w:rsidR="00AB6C1F" w:rsidRPr="0032263D" w:rsidRDefault="00AB6C1F" w:rsidP="00B62026">
            <w:pPr>
              <w:spacing w:after="0"/>
              <w:rPr>
                <w:rFonts w:ascii="Arial" w:hAnsi="Arial" w:cs="Arial"/>
              </w:rPr>
            </w:pPr>
            <w:r w:rsidRPr="0032263D">
              <w:rPr>
                <w:rFonts w:ascii="Arial" w:hAnsi="Arial" w:cs="Arial"/>
              </w:rPr>
              <w:t xml:space="preserve">Tel: +98 21 660 70 131 </w:t>
            </w:r>
          </w:p>
          <w:p w:rsidR="00AB6C1F" w:rsidRPr="0032263D" w:rsidRDefault="00AB6C1F" w:rsidP="00B62026">
            <w:pPr>
              <w:spacing w:after="0"/>
              <w:rPr>
                <w:rFonts w:ascii="Arial" w:hAnsi="Arial" w:cs="Arial"/>
              </w:rPr>
            </w:pPr>
            <w:r w:rsidRPr="0032263D">
              <w:rPr>
                <w:rFonts w:ascii="Arial" w:hAnsi="Arial" w:cs="Arial"/>
              </w:rPr>
              <w:t>Fax: +98 21 660 70 013</w:t>
            </w:r>
          </w:p>
          <w:p w:rsidR="00AB6C1F" w:rsidRPr="0032263D" w:rsidRDefault="00AB6C1F" w:rsidP="00B62026">
            <w:pPr>
              <w:spacing w:after="0"/>
              <w:rPr>
                <w:rFonts w:ascii="Arial" w:hAnsi="Arial" w:cs="Arial"/>
                <w:lang w:val="fr-FR"/>
              </w:rPr>
            </w:pPr>
            <w:r w:rsidRPr="0032263D">
              <w:rPr>
                <w:rFonts w:ascii="Arial" w:hAnsi="Arial" w:cs="Arial"/>
                <w:lang w:val="fr-FR"/>
              </w:rPr>
              <w:t xml:space="preserve">Email: </w:t>
            </w:r>
            <w:hyperlink r:id="rId60" w:history="1">
              <w:r w:rsidRPr="0032263D">
                <w:rPr>
                  <w:rStyle w:val="Hyperlink"/>
                  <w:rFonts w:ascii="Arial" w:hAnsi="Arial" w:cs="Arial"/>
                  <w:lang w:val="fr-FR"/>
                </w:rPr>
                <w:t>abas.n.alizadeh@gmail.com</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lang w:val="it-IT"/>
              </w:rPr>
            </w:pPr>
            <w:r w:rsidRPr="0032263D">
              <w:rPr>
                <w:rFonts w:ascii="Arial" w:hAnsi="Arial" w:cs="Arial"/>
                <w:b/>
                <w:color w:val="000000"/>
                <w:lang w:val="it-IT"/>
              </w:rPr>
              <w:t xml:space="preserve">Ms Elena </w:t>
            </w:r>
            <w:r w:rsidRPr="0032263D">
              <w:rPr>
                <w:rFonts w:ascii="Arial" w:hAnsi="Arial" w:cs="Arial"/>
                <w:b/>
                <w:bCs/>
                <w:caps/>
                <w:lang w:val="it-IT"/>
              </w:rPr>
              <w:t>Averyanova (</w:t>
            </w:r>
            <w:r w:rsidRPr="0032263D">
              <w:rPr>
                <w:rFonts w:ascii="Arial" w:hAnsi="Arial" w:cs="Arial"/>
                <w:b/>
                <w:color w:val="000000"/>
                <w:lang w:val="it-IT"/>
              </w:rPr>
              <w:t>GISC</w:t>
            </w:r>
            <w:r w:rsidRPr="0032263D">
              <w:rPr>
                <w:rFonts w:ascii="Arial" w:hAnsi="Arial" w:cs="Arial"/>
                <w:b/>
                <w:bCs/>
                <w:lang w:val="it-IT"/>
              </w:rPr>
              <w:t xml:space="preserve"> Moscow)</w:t>
            </w:r>
          </w:p>
          <w:p w:rsidR="00AB6C1F" w:rsidRPr="0032263D" w:rsidRDefault="00AB6C1F" w:rsidP="009E7925">
            <w:pPr>
              <w:rPr>
                <w:rFonts w:ascii="Arial" w:hAnsi="Arial" w:cs="Arial"/>
                <w:b/>
                <w:bCs/>
                <w:lang w:val="it-IT"/>
              </w:rPr>
            </w:pPr>
          </w:p>
        </w:tc>
        <w:tc>
          <w:tcPr>
            <w:tcW w:w="4928" w:type="dxa"/>
          </w:tcPr>
          <w:p w:rsidR="00AB6C1F" w:rsidRPr="0032263D" w:rsidRDefault="00AB6C1F" w:rsidP="009E7925">
            <w:pPr>
              <w:widowControl w:val="0"/>
              <w:autoSpaceDE w:val="0"/>
              <w:autoSpaceDN w:val="0"/>
              <w:adjustRightInd w:val="0"/>
              <w:rPr>
                <w:rFonts w:ascii="Arial" w:hAnsi="Arial" w:cs="Arial"/>
              </w:rPr>
            </w:pPr>
            <w:proofErr w:type="spellStart"/>
            <w:r w:rsidRPr="0032263D">
              <w:rPr>
                <w:rFonts w:ascii="Arial" w:hAnsi="Arial" w:cs="Arial"/>
              </w:rPr>
              <w:t>Aviamettelecom</w:t>
            </w:r>
            <w:proofErr w:type="spellEnd"/>
            <w:r w:rsidRPr="0032263D">
              <w:rPr>
                <w:rFonts w:ascii="Arial" w:hAnsi="Arial" w:cs="Arial"/>
              </w:rPr>
              <w:t xml:space="preserve"> of </w:t>
            </w:r>
            <w:proofErr w:type="spellStart"/>
            <w:r w:rsidRPr="0032263D">
              <w:rPr>
                <w:rFonts w:ascii="Arial" w:hAnsi="Arial" w:cs="Arial"/>
              </w:rPr>
              <w:t>Roshydromet</w:t>
            </w:r>
            <w:proofErr w:type="spellEnd"/>
            <w:r w:rsidRPr="0032263D">
              <w:rPr>
                <w:rFonts w:ascii="Arial" w:hAnsi="Arial" w:cs="Arial"/>
              </w:rPr>
              <w:t xml:space="preserve"> </w:t>
            </w:r>
            <w:r w:rsidRPr="0032263D">
              <w:rPr>
                <w:rFonts w:ascii="Arial" w:hAnsi="Arial" w:cs="Arial"/>
              </w:rPr>
              <w:br/>
              <w:t xml:space="preserve">2/12 </w:t>
            </w:r>
            <w:proofErr w:type="spellStart"/>
            <w:r w:rsidRPr="0032263D">
              <w:rPr>
                <w:rFonts w:ascii="Arial" w:hAnsi="Arial" w:cs="Arial"/>
              </w:rPr>
              <w:t>Prokudinsky</w:t>
            </w:r>
            <w:proofErr w:type="spellEnd"/>
            <w:r w:rsidRPr="0032263D">
              <w:rPr>
                <w:rFonts w:ascii="Arial" w:hAnsi="Arial" w:cs="Arial"/>
              </w:rPr>
              <w:t xml:space="preserve"> Lane</w:t>
            </w:r>
            <w:r w:rsidRPr="0032263D">
              <w:rPr>
                <w:rFonts w:ascii="Arial" w:hAnsi="Arial" w:cs="Arial"/>
              </w:rPr>
              <w:br/>
              <w:t xml:space="preserve">123243 MOSCOW </w:t>
            </w:r>
            <w:r w:rsidRPr="0032263D">
              <w:rPr>
                <w:rFonts w:ascii="Arial" w:hAnsi="Arial" w:cs="Arial"/>
              </w:rPr>
              <w:br/>
              <w:t>Russian Federation</w:t>
            </w:r>
            <w:r w:rsidRPr="0032263D">
              <w:rPr>
                <w:rFonts w:ascii="Arial" w:hAnsi="Arial" w:cs="Arial"/>
              </w:rPr>
              <w:br/>
              <w:t>Tel: +7 (499) 795 2013</w:t>
            </w:r>
            <w:r w:rsidRPr="0032263D">
              <w:rPr>
                <w:rFonts w:ascii="Arial" w:hAnsi="Arial" w:cs="Arial"/>
              </w:rPr>
              <w:br/>
              <w:t>Fax: +7 (499) 252 5504</w:t>
            </w:r>
          </w:p>
          <w:p w:rsidR="00AB6C1F" w:rsidRPr="0032263D" w:rsidRDefault="00AB6C1F" w:rsidP="009E7925">
            <w:pPr>
              <w:widowControl w:val="0"/>
              <w:autoSpaceDE w:val="0"/>
              <w:autoSpaceDN w:val="0"/>
              <w:adjustRightInd w:val="0"/>
              <w:rPr>
                <w:rFonts w:ascii="Arial" w:hAnsi="Arial" w:cs="Arial"/>
                <w:lang w:val="fr-FR"/>
              </w:rPr>
            </w:pPr>
            <w:r w:rsidRPr="0032263D">
              <w:rPr>
                <w:rFonts w:ascii="Arial" w:hAnsi="Arial" w:cs="Arial"/>
                <w:lang w:val="fr-FR"/>
              </w:rPr>
              <w:t xml:space="preserve">Email: </w:t>
            </w:r>
            <w:hyperlink r:id="rId61" w:history="1">
              <w:r w:rsidRPr="0032263D">
                <w:rPr>
                  <w:rStyle w:val="Hyperlink"/>
                  <w:rFonts w:ascii="Arial" w:hAnsi="Arial" w:cs="Arial"/>
                  <w:lang w:val="fr-FR"/>
                </w:rPr>
                <w:t>Averyanova.Elena@mecom.ru</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lang w:val="en-AU"/>
              </w:rPr>
            </w:pPr>
            <w:proofErr w:type="spellStart"/>
            <w:r w:rsidRPr="0032263D">
              <w:rPr>
                <w:rFonts w:ascii="Arial" w:hAnsi="Arial" w:cs="Arial"/>
                <w:b/>
                <w:color w:val="000000"/>
              </w:rPr>
              <w:lastRenderedPageBreak/>
              <w:t>Mr</w:t>
            </w:r>
            <w:proofErr w:type="spellEnd"/>
            <w:r w:rsidRPr="0032263D">
              <w:rPr>
                <w:rFonts w:ascii="Arial" w:hAnsi="Arial" w:cs="Arial"/>
                <w:b/>
                <w:color w:val="000000"/>
              </w:rPr>
              <w:t xml:space="preserve"> </w:t>
            </w:r>
            <w:r w:rsidRPr="0032263D">
              <w:rPr>
                <w:rFonts w:ascii="Arial" w:hAnsi="Arial" w:cs="Arial"/>
                <w:b/>
                <w:bCs/>
              </w:rPr>
              <w:t>Vladimir</w:t>
            </w:r>
            <w:r w:rsidRPr="0032263D">
              <w:rPr>
                <w:rFonts w:ascii="Arial" w:hAnsi="Arial" w:cs="Arial"/>
                <w:b/>
                <w:color w:val="000000"/>
              </w:rPr>
              <w:t xml:space="preserve"> </w:t>
            </w:r>
            <w:r w:rsidRPr="0032263D">
              <w:rPr>
                <w:rFonts w:ascii="Arial" w:hAnsi="Arial" w:cs="Arial"/>
                <w:b/>
                <w:bCs/>
                <w:caps/>
              </w:rPr>
              <w:t xml:space="preserve">Tsukanov </w:t>
            </w:r>
            <w:r w:rsidRPr="0032263D">
              <w:rPr>
                <w:rFonts w:ascii="Arial" w:hAnsi="Arial" w:cs="Arial"/>
                <w:b/>
                <w:bCs/>
                <w:caps/>
                <w:lang w:val="en-AU"/>
              </w:rPr>
              <w:t xml:space="preserve">(GISC </w:t>
            </w:r>
            <w:r w:rsidRPr="0032263D">
              <w:rPr>
                <w:rFonts w:ascii="Arial" w:hAnsi="Arial" w:cs="Arial"/>
                <w:b/>
                <w:bCs/>
                <w:lang w:val="en-AU"/>
              </w:rPr>
              <w:t>Moscow</w:t>
            </w:r>
            <w:r w:rsidRPr="0032263D">
              <w:rPr>
                <w:rFonts w:ascii="Arial" w:hAnsi="Arial" w:cs="Arial"/>
                <w:b/>
                <w:bCs/>
                <w:caps/>
                <w:lang w:val="en-AU"/>
              </w:rPr>
              <w:t>)</w:t>
            </w:r>
          </w:p>
          <w:p w:rsidR="00AB6C1F" w:rsidRPr="0032263D" w:rsidRDefault="00AB6C1F" w:rsidP="009E7925">
            <w:pPr>
              <w:rPr>
                <w:rFonts w:ascii="Arial" w:hAnsi="Arial" w:cs="Arial"/>
                <w:b/>
                <w:bCs/>
              </w:rPr>
            </w:pPr>
          </w:p>
        </w:tc>
        <w:tc>
          <w:tcPr>
            <w:tcW w:w="4928" w:type="dxa"/>
          </w:tcPr>
          <w:p w:rsidR="00AB6C1F" w:rsidRPr="0032263D" w:rsidRDefault="00AB6C1F" w:rsidP="009E7925">
            <w:pPr>
              <w:rPr>
                <w:rFonts w:ascii="Arial" w:hAnsi="Arial" w:cs="Arial"/>
              </w:rPr>
            </w:pPr>
            <w:proofErr w:type="spellStart"/>
            <w:r w:rsidRPr="0032263D">
              <w:rPr>
                <w:rFonts w:ascii="Arial" w:hAnsi="Arial" w:cs="Arial"/>
              </w:rPr>
              <w:t>Aviamettelecom</w:t>
            </w:r>
            <w:proofErr w:type="spellEnd"/>
            <w:r w:rsidRPr="0032263D">
              <w:rPr>
                <w:rFonts w:ascii="Arial" w:hAnsi="Arial" w:cs="Arial"/>
              </w:rPr>
              <w:t xml:space="preserve"> of </w:t>
            </w:r>
            <w:proofErr w:type="spellStart"/>
            <w:r w:rsidRPr="0032263D">
              <w:rPr>
                <w:rFonts w:ascii="Arial" w:hAnsi="Arial" w:cs="Arial"/>
              </w:rPr>
              <w:t>Roshydromet</w:t>
            </w:r>
            <w:proofErr w:type="spellEnd"/>
            <w:r w:rsidRPr="0032263D">
              <w:rPr>
                <w:rFonts w:ascii="Arial" w:hAnsi="Arial" w:cs="Arial"/>
              </w:rPr>
              <w:t xml:space="preserve"> </w:t>
            </w:r>
            <w:r w:rsidRPr="0032263D">
              <w:rPr>
                <w:rFonts w:ascii="Arial" w:hAnsi="Arial" w:cs="Arial"/>
              </w:rPr>
              <w:br/>
              <w:t xml:space="preserve">2/12 </w:t>
            </w:r>
            <w:proofErr w:type="spellStart"/>
            <w:r w:rsidRPr="0032263D">
              <w:rPr>
                <w:rFonts w:ascii="Arial" w:hAnsi="Arial" w:cs="Arial"/>
              </w:rPr>
              <w:t>Prokudinsky</w:t>
            </w:r>
            <w:proofErr w:type="spellEnd"/>
            <w:r w:rsidRPr="0032263D">
              <w:rPr>
                <w:rFonts w:ascii="Arial" w:hAnsi="Arial" w:cs="Arial"/>
              </w:rPr>
              <w:t xml:space="preserve"> Lane</w:t>
            </w:r>
            <w:r w:rsidRPr="0032263D">
              <w:rPr>
                <w:rFonts w:ascii="Arial" w:hAnsi="Arial" w:cs="Arial"/>
              </w:rPr>
              <w:br/>
              <w:t xml:space="preserve">123243 MOSCOW </w:t>
            </w:r>
            <w:r w:rsidRPr="0032263D">
              <w:rPr>
                <w:rFonts w:ascii="Arial" w:hAnsi="Arial" w:cs="Arial"/>
              </w:rPr>
              <w:br/>
              <w:t>Russian Federation</w:t>
            </w:r>
            <w:r w:rsidRPr="0032263D">
              <w:rPr>
                <w:rFonts w:ascii="Arial" w:hAnsi="Arial" w:cs="Arial"/>
              </w:rPr>
              <w:br/>
              <w:t>Tel: +7 (499) 795 2460</w:t>
            </w:r>
            <w:r w:rsidRPr="0032263D">
              <w:rPr>
                <w:rFonts w:ascii="Arial" w:hAnsi="Arial" w:cs="Arial"/>
              </w:rPr>
              <w:br/>
              <w:t>Fax: +7 (499) 252 5504</w:t>
            </w:r>
            <w:r w:rsidRPr="0032263D">
              <w:rPr>
                <w:rFonts w:ascii="Arial" w:hAnsi="Arial" w:cs="Arial"/>
              </w:rPr>
              <w:br/>
              <w:t xml:space="preserve">Email: </w:t>
            </w:r>
            <w:hyperlink r:id="rId62" w:history="1">
              <w:r w:rsidRPr="0032263D">
                <w:rPr>
                  <w:rStyle w:val="Hyperlink"/>
                  <w:rFonts w:ascii="Arial" w:hAnsi="Arial" w:cs="Arial"/>
                </w:rPr>
                <w:t>cuk@itc.mecom.ru</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lang w:val="en-AU"/>
              </w:rPr>
            </w:pPr>
            <w:proofErr w:type="spellStart"/>
            <w:r w:rsidRPr="0032263D">
              <w:rPr>
                <w:rFonts w:ascii="Arial" w:hAnsi="Arial" w:cs="Arial"/>
                <w:b/>
                <w:color w:val="000000"/>
              </w:rPr>
              <w:t>Mr</w:t>
            </w:r>
            <w:proofErr w:type="spellEnd"/>
            <w:r w:rsidRPr="0032263D">
              <w:rPr>
                <w:rFonts w:ascii="Arial" w:hAnsi="Arial" w:cs="Arial"/>
                <w:b/>
                <w:color w:val="000000"/>
              </w:rPr>
              <w:t xml:space="preserve"> </w:t>
            </w:r>
            <w:proofErr w:type="spellStart"/>
            <w:r w:rsidRPr="0032263D">
              <w:rPr>
                <w:rFonts w:ascii="Arial" w:hAnsi="Arial" w:cs="Arial"/>
                <w:b/>
                <w:bCs/>
              </w:rPr>
              <w:t>Pavel</w:t>
            </w:r>
            <w:proofErr w:type="spellEnd"/>
            <w:r w:rsidRPr="0032263D">
              <w:rPr>
                <w:rFonts w:ascii="Arial" w:hAnsi="Arial" w:cs="Arial"/>
                <w:b/>
                <w:color w:val="000000"/>
              </w:rPr>
              <w:t xml:space="preserve"> </w:t>
            </w:r>
            <w:r w:rsidRPr="0032263D">
              <w:rPr>
                <w:rFonts w:ascii="Arial" w:hAnsi="Arial" w:cs="Arial"/>
                <w:b/>
                <w:bCs/>
                <w:caps/>
              </w:rPr>
              <w:t xml:space="preserve">Tsukanov </w:t>
            </w:r>
            <w:r w:rsidRPr="0032263D">
              <w:rPr>
                <w:rFonts w:ascii="Arial" w:hAnsi="Arial" w:cs="Arial"/>
                <w:b/>
                <w:bCs/>
                <w:caps/>
                <w:lang w:val="en-AU"/>
              </w:rPr>
              <w:t xml:space="preserve">(GISC </w:t>
            </w:r>
            <w:r w:rsidRPr="0032263D">
              <w:rPr>
                <w:rFonts w:ascii="Arial" w:hAnsi="Arial" w:cs="Arial"/>
                <w:b/>
                <w:bCs/>
                <w:lang w:val="en-AU"/>
              </w:rPr>
              <w:t>Moscow</w:t>
            </w:r>
            <w:r w:rsidRPr="0032263D">
              <w:rPr>
                <w:rFonts w:ascii="Arial" w:hAnsi="Arial" w:cs="Arial"/>
                <w:b/>
                <w:bCs/>
                <w:caps/>
                <w:lang w:val="en-AU"/>
              </w:rPr>
              <w:t>)</w:t>
            </w:r>
          </w:p>
          <w:p w:rsidR="00AB6C1F" w:rsidRPr="0032263D" w:rsidRDefault="00AB6C1F" w:rsidP="009E7925">
            <w:pPr>
              <w:rPr>
                <w:rFonts w:ascii="Arial" w:hAnsi="Arial" w:cs="Arial"/>
                <w:b/>
                <w:bCs/>
              </w:rPr>
            </w:pPr>
          </w:p>
        </w:tc>
        <w:tc>
          <w:tcPr>
            <w:tcW w:w="4928" w:type="dxa"/>
          </w:tcPr>
          <w:p w:rsidR="00AB6C1F" w:rsidRPr="0032263D" w:rsidRDefault="00AB6C1F" w:rsidP="009E7925">
            <w:pPr>
              <w:rPr>
                <w:rFonts w:ascii="Arial" w:hAnsi="Arial" w:cs="Arial"/>
              </w:rPr>
            </w:pPr>
            <w:proofErr w:type="spellStart"/>
            <w:r w:rsidRPr="0032263D">
              <w:rPr>
                <w:rFonts w:ascii="Arial" w:hAnsi="Arial" w:cs="Arial"/>
              </w:rPr>
              <w:t>Aviamettelecom</w:t>
            </w:r>
            <w:proofErr w:type="spellEnd"/>
            <w:r w:rsidRPr="0032263D">
              <w:rPr>
                <w:rFonts w:ascii="Arial" w:hAnsi="Arial" w:cs="Arial"/>
              </w:rPr>
              <w:t xml:space="preserve"> of </w:t>
            </w:r>
            <w:proofErr w:type="spellStart"/>
            <w:r w:rsidRPr="0032263D">
              <w:rPr>
                <w:rFonts w:ascii="Arial" w:hAnsi="Arial" w:cs="Arial"/>
              </w:rPr>
              <w:t>Roshydromet</w:t>
            </w:r>
            <w:proofErr w:type="spellEnd"/>
            <w:r w:rsidRPr="0032263D">
              <w:rPr>
                <w:rFonts w:ascii="Arial" w:hAnsi="Arial" w:cs="Arial"/>
              </w:rPr>
              <w:t xml:space="preserve"> </w:t>
            </w:r>
            <w:r w:rsidRPr="0032263D">
              <w:rPr>
                <w:rFonts w:ascii="Arial" w:hAnsi="Arial" w:cs="Arial"/>
              </w:rPr>
              <w:br/>
              <w:t xml:space="preserve">2/12 </w:t>
            </w:r>
            <w:proofErr w:type="spellStart"/>
            <w:r w:rsidRPr="0032263D">
              <w:rPr>
                <w:rFonts w:ascii="Arial" w:hAnsi="Arial" w:cs="Arial"/>
              </w:rPr>
              <w:t>Prokudinsky</w:t>
            </w:r>
            <w:proofErr w:type="spellEnd"/>
            <w:r w:rsidRPr="0032263D">
              <w:rPr>
                <w:rFonts w:ascii="Arial" w:hAnsi="Arial" w:cs="Arial"/>
              </w:rPr>
              <w:t xml:space="preserve"> Lane</w:t>
            </w:r>
            <w:r w:rsidRPr="0032263D">
              <w:rPr>
                <w:rFonts w:ascii="Arial" w:hAnsi="Arial" w:cs="Arial"/>
              </w:rPr>
              <w:br/>
              <w:t xml:space="preserve">123243 MOSCOW </w:t>
            </w:r>
            <w:r w:rsidRPr="0032263D">
              <w:rPr>
                <w:rFonts w:ascii="Arial" w:hAnsi="Arial" w:cs="Arial"/>
              </w:rPr>
              <w:br/>
              <w:t>Russian Federation</w:t>
            </w:r>
            <w:r w:rsidRPr="0032263D">
              <w:rPr>
                <w:rFonts w:ascii="Arial" w:hAnsi="Arial" w:cs="Arial"/>
              </w:rPr>
              <w:br/>
              <w:t>Tel: +7 (499) 795 2460</w:t>
            </w:r>
            <w:r w:rsidRPr="0032263D">
              <w:rPr>
                <w:rFonts w:ascii="Arial" w:hAnsi="Arial" w:cs="Arial"/>
              </w:rPr>
              <w:br/>
              <w:t>Fax: +7 (499) 252 5504</w:t>
            </w:r>
            <w:r w:rsidRPr="0032263D">
              <w:rPr>
                <w:rFonts w:ascii="Arial" w:hAnsi="Arial" w:cs="Arial"/>
              </w:rPr>
              <w:br/>
              <w:t xml:space="preserve">Email: </w:t>
            </w:r>
            <w:hyperlink r:id="rId63" w:history="1">
              <w:r w:rsidRPr="0032263D">
                <w:rPr>
                  <w:rStyle w:val="Hyperlink"/>
                  <w:rFonts w:ascii="Arial" w:hAnsi="Arial" w:cs="Arial"/>
                </w:rPr>
                <w:t>tzu@itc.mecom.ru</w:t>
              </w:r>
            </w:hyperlink>
          </w:p>
        </w:tc>
      </w:tr>
      <w:tr w:rsidR="00AB6C1F" w:rsidRPr="0032263D" w:rsidTr="009E7925">
        <w:tblPrEx>
          <w:tblCellMar>
            <w:top w:w="0" w:type="dxa"/>
            <w:bottom w:w="0" w:type="dxa"/>
          </w:tblCellMar>
        </w:tblPrEx>
        <w:trPr>
          <w:cantSplit/>
        </w:trPr>
        <w:tc>
          <w:tcPr>
            <w:tcW w:w="4927" w:type="dxa"/>
          </w:tcPr>
          <w:p w:rsidR="00AB6C1F" w:rsidRPr="0032263D" w:rsidRDefault="00AB6C1F" w:rsidP="009E7925">
            <w:pPr>
              <w:widowControl w:val="0"/>
              <w:autoSpaceDE w:val="0"/>
              <w:autoSpaceDN w:val="0"/>
              <w:adjustRightInd w:val="0"/>
              <w:rPr>
                <w:rFonts w:ascii="Arial" w:hAnsi="Arial" w:cs="Arial"/>
                <w:b/>
                <w:color w:val="000000"/>
                <w:lang w:val="en-AU"/>
              </w:rPr>
            </w:pPr>
            <w:proofErr w:type="spellStart"/>
            <w:r w:rsidRPr="0032263D">
              <w:rPr>
                <w:rFonts w:ascii="Arial" w:hAnsi="Arial" w:cs="Arial"/>
                <w:b/>
                <w:color w:val="000000"/>
              </w:rPr>
              <w:t>Mr</w:t>
            </w:r>
            <w:proofErr w:type="spellEnd"/>
            <w:r w:rsidRPr="0032263D">
              <w:rPr>
                <w:rFonts w:ascii="Arial" w:hAnsi="Arial" w:cs="Arial"/>
                <w:b/>
                <w:color w:val="000000"/>
              </w:rPr>
              <w:t xml:space="preserve"> </w:t>
            </w:r>
            <w:r w:rsidRPr="0032263D">
              <w:rPr>
                <w:rFonts w:ascii="Arial" w:hAnsi="Arial" w:cs="Arial"/>
                <w:b/>
                <w:bCs/>
              </w:rPr>
              <w:t>Alexander</w:t>
            </w:r>
            <w:r w:rsidRPr="0032263D">
              <w:rPr>
                <w:rFonts w:ascii="Arial" w:hAnsi="Arial" w:cs="Arial"/>
                <w:b/>
                <w:color w:val="000000"/>
              </w:rPr>
              <w:t xml:space="preserve"> </w:t>
            </w:r>
            <w:r w:rsidRPr="0032263D">
              <w:rPr>
                <w:rFonts w:ascii="Arial" w:hAnsi="Arial" w:cs="Arial"/>
                <w:b/>
                <w:bCs/>
                <w:caps/>
              </w:rPr>
              <w:t xml:space="preserve">Kats </w:t>
            </w:r>
            <w:r w:rsidRPr="0032263D">
              <w:rPr>
                <w:rFonts w:ascii="Arial" w:hAnsi="Arial" w:cs="Arial"/>
                <w:b/>
                <w:bCs/>
                <w:caps/>
                <w:lang w:val="en-AU"/>
              </w:rPr>
              <w:t xml:space="preserve">(GISC </w:t>
            </w:r>
            <w:r w:rsidRPr="0032263D">
              <w:rPr>
                <w:rFonts w:ascii="Arial" w:hAnsi="Arial" w:cs="Arial"/>
                <w:b/>
                <w:bCs/>
                <w:lang w:val="en-AU"/>
              </w:rPr>
              <w:t>Moscow</w:t>
            </w:r>
            <w:r w:rsidRPr="0032263D">
              <w:rPr>
                <w:rFonts w:ascii="Arial" w:hAnsi="Arial" w:cs="Arial"/>
                <w:b/>
                <w:bCs/>
                <w:caps/>
                <w:lang w:val="en-AU"/>
              </w:rPr>
              <w:t>)</w:t>
            </w:r>
          </w:p>
          <w:p w:rsidR="00AB6C1F" w:rsidRPr="0032263D" w:rsidRDefault="00AB6C1F" w:rsidP="009E7925">
            <w:pPr>
              <w:pStyle w:val="Heading1"/>
              <w:rPr>
                <w:rFonts w:ascii="Arial" w:hAnsi="Arial" w:cs="Arial"/>
                <w:b w:val="0"/>
                <w:bCs w:val="0"/>
                <w:i/>
                <w:iCs/>
                <w:sz w:val="22"/>
                <w:szCs w:val="22"/>
              </w:rPr>
            </w:pPr>
          </w:p>
        </w:tc>
        <w:tc>
          <w:tcPr>
            <w:tcW w:w="4928" w:type="dxa"/>
          </w:tcPr>
          <w:p w:rsidR="00AB6C1F" w:rsidRPr="0032263D" w:rsidRDefault="00AB6C1F" w:rsidP="00B62026">
            <w:pPr>
              <w:spacing w:after="0"/>
              <w:rPr>
                <w:rFonts w:ascii="Arial" w:hAnsi="Arial" w:cs="Arial"/>
              </w:rPr>
            </w:pPr>
            <w:r w:rsidRPr="0032263D">
              <w:rPr>
                <w:rFonts w:ascii="Arial" w:hAnsi="Arial" w:cs="Arial"/>
              </w:rPr>
              <w:t xml:space="preserve">Central </w:t>
            </w:r>
            <w:proofErr w:type="spellStart"/>
            <w:r w:rsidRPr="0032263D">
              <w:rPr>
                <w:rFonts w:ascii="Arial" w:hAnsi="Arial" w:cs="Arial"/>
              </w:rPr>
              <w:t>Aerological</w:t>
            </w:r>
            <w:proofErr w:type="spellEnd"/>
            <w:r w:rsidRPr="0032263D">
              <w:rPr>
                <w:rFonts w:ascii="Arial" w:hAnsi="Arial" w:cs="Arial"/>
              </w:rPr>
              <w:t xml:space="preserve"> Observatory of </w:t>
            </w:r>
            <w:proofErr w:type="spellStart"/>
            <w:r w:rsidRPr="0032263D">
              <w:rPr>
                <w:rFonts w:ascii="Arial" w:hAnsi="Arial" w:cs="Arial"/>
              </w:rPr>
              <w:t>Roshydromet</w:t>
            </w:r>
            <w:proofErr w:type="spellEnd"/>
          </w:p>
          <w:p w:rsidR="00AB6C1F" w:rsidRPr="0032263D" w:rsidRDefault="00AB6C1F" w:rsidP="00B62026">
            <w:pPr>
              <w:spacing w:after="0"/>
              <w:rPr>
                <w:rFonts w:ascii="Arial" w:hAnsi="Arial" w:cs="Arial"/>
              </w:rPr>
            </w:pPr>
            <w:proofErr w:type="spellStart"/>
            <w:r w:rsidRPr="0032263D">
              <w:rPr>
                <w:rFonts w:ascii="Arial" w:hAnsi="Arial" w:cs="Arial"/>
              </w:rPr>
              <w:t>Dolgoprudny</w:t>
            </w:r>
            <w:proofErr w:type="spellEnd"/>
            <w:r w:rsidRPr="0032263D">
              <w:rPr>
                <w:rFonts w:ascii="Arial" w:hAnsi="Arial" w:cs="Arial"/>
              </w:rPr>
              <w:t xml:space="preserve">, </w:t>
            </w:r>
          </w:p>
          <w:p w:rsidR="00AB6C1F" w:rsidRPr="0032263D" w:rsidRDefault="00AB6C1F" w:rsidP="00B62026">
            <w:pPr>
              <w:spacing w:after="0"/>
              <w:rPr>
                <w:rFonts w:ascii="Arial" w:hAnsi="Arial" w:cs="Arial"/>
              </w:rPr>
            </w:pPr>
            <w:r w:rsidRPr="0032263D">
              <w:rPr>
                <w:rFonts w:ascii="Arial" w:hAnsi="Arial" w:cs="Arial"/>
              </w:rPr>
              <w:t xml:space="preserve">Moscow region </w:t>
            </w:r>
          </w:p>
          <w:p w:rsidR="00AB6C1F" w:rsidRPr="0032263D" w:rsidRDefault="00AB6C1F" w:rsidP="00B62026">
            <w:pPr>
              <w:spacing w:after="0"/>
              <w:rPr>
                <w:rFonts w:ascii="Arial" w:hAnsi="Arial" w:cs="Arial"/>
              </w:rPr>
            </w:pPr>
            <w:proofErr w:type="spellStart"/>
            <w:r w:rsidRPr="0032263D">
              <w:rPr>
                <w:rFonts w:ascii="Arial" w:hAnsi="Arial" w:cs="Arial"/>
              </w:rPr>
              <w:t>Pervomayskaya</w:t>
            </w:r>
            <w:proofErr w:type="spellEnd"/>
            <w:r w:rsidRPr="0032263D">
              <w:rPr>
                <w:rFonts w:ascii="Arial" w:hAnsi="Arial" w:cs="Arial"/>
              </w:rPr>
              <w:t xml:space="preserve"> St., 3</w:t>
            </w:r>
          </w:p>
          <w:p w:rsidR="00AB6C1F" w:rsidRPr="0032263D" w:rsidRDefault="00AB6C1F" w:rsidP="00B62026">
            <w:pPr>
              <w:spacing w:after="0"/>
              <w:rPr>
                <w:rFonts w:ascii="Arial" w:hAnsi="Arial" w:cs="Arial"/>
              </w:rPr>
            </w:pPr>
            <w:r w:rsidRPr="0032263D">
              <w:rPr>
                <w:rFonts w:ascii="Arial" w:hAnsi="Arial" w:cs="Arial"/>
              </w:rPr>
              <w:t>Tel: +7 (495) 408 6148</w:t>
            </w:r>
          </w:p>
          <w:p w:rsidR="00AB6C1F" w:rsidRPr="0032263D" w:rsidRDefault="00AB6C1F" w:rsidP="00B62026">
            <w:pPr>
              <w:spacing w:after="0"/>
              <w:rPr>
                <w:rFonts w:ascii="Arial" w:hAnsi="Arial" w:cs="Arial"/>
                <w:lang w:val="fr-FR"/>
              </w:rPr>
            </w:pPr>
            <w:r w:rsidRPr="0032263D">
              <w:rPr>
                <w:rFonts w:ascii="Arial" w:hAnsi="Arial" w:cs="Arial"/>
                <w:lang w:val="fr-FR"/>
              </w:rPr>
              <w:t>Fax: +7 (495) 576 3327</w:t>
            </w:r>
            <w:r w:rsidRPr="0032263D">
              <w:rPr>
                <w:rFonts w:ascii="Arial" w:hAnsi="Arial" w:cs="Arial"/>
                <w:color w:val="FFFFFF"/>
                <w:lang w:val="fr-FR"/>
              </w:rPr>
              <w:t xml:space="preserve">(495) 408-61-48 </w:t>
            </w:r>
            <w:r w:rsidRPr="0032263D">
              <w:rPr>
                <w:rFonts w:ascii="Arial" w:hAnsi="Arial" w:cs="Arial"/>
                <w:color w:val="FFFFFF"/>
                <w:lang w:val="fr-FR"/>
              </w:rPr>
              <w:br/>
            </w:r>
            <w:r w:rsidRPr="0032263D">
              <w:rPr>
                <w:rFonts w:ascii="Arial" w:hAnsi="Arial" w:cs="Arial"/>
                <w:lang w:val="fr-FR"/>
              </w:rPr>
              <w:t xml:space="preserve">Email: </w:t>
            </w:r>
            <w:hyperlink r:id="rId64" w:history="1">
              <w:r w:rsidRPr="0032263D">
                <w:rPr>
                  <w:rStyle w:val="Hyperlink"/>
                  <w:rFonts w:ascii="Arial" w:hAnsi="Arial" w:cs="Arial"/>
                  <w:lang w:val="fr-FR"/>
                </w:rPr>
                <w:t>alexander.kats@cao-rhms.ru</w:t>
              </w:r>
            </w:hyperlink>
          </w:p>
        </w:tc>
      </w:tr>
      <w:tr w:rsidR="00AB6C1F" w:rsidRPr="0032263D" w:rsidTr="009E7925">
        <w:tblPrEx>
          <w:tblCellMar>
            <w:top w:w="0" w:type="dxa"/>
            <w:bottom w:w="0" w:type="dxa"/>
          </w:tblCellMar>
        </w:tblPrEx>
        <w:trPr>
          <w:cantSplit/>
          <w:trHeight w:val="2787"/>
        </w:trPr>
        <w:tc>
          <w:tcPr>
            <w:tcW w:w="4927" w:type="dxa"/>
          </w:tcPr>
          <w:p w:rsidR="00AB6C1F" w:rsidRPr="0032263D" w:rsidRDefault="00AB6C1F" w:rsidP="009E7925">
            <w:pPr>
              <w:widowControl w:val="0"/>
              <w:autoSpaceDE w:val="0"/>
              <w:autoSpaceDN w:val="0"/>
              <w:adjustRightInd w:val="0"/>
              <w:rPr>
                <w:rFonts w:ascii="Arial" w:hAnsi="Arial" w:cs="Arial"/>
                <w:b/>
                <w:color w:val="000000"/>
              </w:rPr>
            </w:pPr>
            <w:proofErr w:type="spellStart"/>
            <w:r w:rsidRPr="0032263D">
              <w:rPr>
                <w:rFonts w:ascii="Arial" w:hAnsi="Arial" w:cs="Arial"/>
                <w:b/>
                <w:color w:val="000000"/>
              </w:rPr>
              <w:t>Mr</w:t>
            </w:r>
            <w:proofErr w:type="spellEnd"/>
            <w:r w:rsidRPr="0032263D">
              <w:rPr>
                <w:rFonts w:ascii="Arial" w:hAnsi="Arial" w:cs="Arial"/>
                <w:b/>
                <w:color w:val="000000"/>
              </w:rPr>
              <w:t xml:space="preserve"> David THOMAS </w:t>
            </w:r>
            <w:r w:rsidRPr="0032263D">
              <w:rPr>
                <w:rFonts w:ascii="Arial" w:hAnsi="Arial" w:cs="Arial"/>
                <w:b/>
                <w:bCs/>
              </w:rPr>
              <w:t>(Secretariat)</w:t>
            </w:r>
          </w:p>
        </w:tc>
        <w:tc>
          <w:tcPr>
            <w:tcW w:w="4928" w:type="dxa"/>
          </w:tcPr>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Chief, Information and Telecommunication System Division</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Observing and Information Systems Department</w:t>
            </w:r>
          </w:p>
          <w:p w:rsidR="00AB6C1F" w:rsidRPr="0032263D" w:rsidRDefault="00AB6C1F" w:rsidP="00B62026">
            <w:pPr>
              <w:autoSpaceDE w:val="0"/>
              <w:autoSpaceDN w:val="0"/>
              <w:adjustRightInd w:val="0"/>
              <w:spacing w:after="0"/>
              <w:rPr>
                <w:rFonts w:ascii="Arial" w:hAnsi="Arial" w:cs="Arial"/>
              </w:rPr>
            </w:pPr>
            <w:r w:rsidRPr="0032263D">
              <w:rPr>
                <w:rFonts w:ascii="Arial" w:hAnsi="Arial" w:cs="Arial"/>
              </w:rPr>
              <w:t>World Meteorological Organization</w:t>
            </w:r>
          </w:p>
          <w:p w:rsidR="00AB6C1F" w:rsidRPr="0032263D" w:rsidRDefault="00AB6C1F" w:rsidP="00B62026">
            <w:pPr>
              <w:autoSpaceDE w:val="0"/>
              <w:autoSpaceDN w:val="0"/>
              <w:adjustRightInd w:val="0"/>
              <w:spacing w:after="0"/>
              <w:rPr>
                <w:rFonts w:ascii="Arial" w:hAnsi="Arial" w:cs="Arial"/>
                <w:lang w:val="fr-FR"/>
              </w:rPr>
            </w:pPr>
            <w:r w:rsidRPr="0032263D">
              <w:rPr>
                <w:rFonts w:ascii="Arial" w:eastAsia="MS Mincho" w:hAnsi="Arial" w:cs="Arial"/>
                <w:lang w:val="fr-FR" w:eastAsia="ja-JP"/>
              </w:rPr>
              <w:t>7 bis Avenue de la Paix</w:t>
            </w:r>
          </w:p>
          <w:p w:rsidR="00AB6C1F" w:rsidRPr="0032263D" w:rsidRDefault="00AB6C1F" w:rsidP="00B62026">
            <w:pPr>
              <w:autoSpaceDE w:val="0"/>
              <w:autoSpaceDN w:val="0"/>
              <w:adjustRightInd w:val="0"/>
              <w:spacing w:after="0"/>
              <w:rPr>
                <w:rFonts w:ascii="Arial" w:hAnsi="Arial" w:cs="Arial"/>
                <w:lang w:val="fr-FR"/>
              </w:rPr>
            </w:pPr>
            <w:r w:rsidRPr="0032263D">
              <w:rPr>
                <w:rFonts w:ascii="Arial" w:hAnsi="Arial" w:cs="Arial"/>
                <w:lang w:val="fr-FR"/>
              </w:rPr>
              <w:t>Case Postale 2300</w:t>
            </w:r>
          </w:p>
          <w:p w:rsidR="00AB6C1F" w:rsidRPr="0032263D" w:rsidRDefault="00AB6C1F" w:rsidP="00B62026">
            <w:pPr>
              <w:autoSpaceDE w:val="0"/>
              <w:autoSpaceDN w:val="0"/>
              <w:adjustRightInd w:val="0"/>
              <w:spacing w:after="0"/>
              <w:rPr>
                <w:rFonts w:ascii="Arial" w:hAnsi="Arial" w:cs="Arial"/>
                <w:lang w:val="en-GB"/>
              </w:rPr>
            </w:pPr>
            <w:r w:rsidRPr="0032263D">
              <w:rPr>
                <w:rFonts w:ascii="Arial" w:hAnsi="Arial" w:cs="Arial"/>
                <w:lang w:val="en-GB"/>
              </w:rPr>
              <w:t>CH 1212 2 GENEVA</w:t>
            </w:r>
          </w:p>
          <w:p w:rsidR="00AB6C1F" w:rsidRPr="0032263D" w:rsidRDefault="00AB6C1F" w:rsidP="00B62026">
            <w:pPr>
              <w:autoSpaceDE w:val="0"/>
              <w:autoSpaceDN w:val="0"/>
              <w:adjustRightInd w:val="0"/>
              <w:spacing w:after="0"/>
              <w:rPr>
                <w:rFonts w:ascii="Arial" w:hAnsi="Arial" w:cs="Arial"/>
                <w:lang w:val="en-GB"/>
              </w:rPr>
            </w:pPr>
            <w:r w:rsidRPr="0032263D">
              <w:rPr>
                <w:rFonts w:ascii="Arial" w:hAnsi="Arial" w:cs="Arial"/>
                <w:lang w:val="en-GB"/>
              </w:rPr>
              <w:t>Switzerland</w:t>
            </w:r>
          </w:p>
          <w:p w:rsidR="00AB6C1F" w:rsidRPr="0032263D" w:rsidRDefault="00AB6C1F" w:rsidP="00B62026">
            <w:pPr>
              <w:widowControl w:val="0"/>
              <w:autoSpaceDE w:val="0"/>
              <w:autoSpaceDN w:val="0"/>
              <w:adjustRightInd w:val="0"/>
              <w:spacing w:after="0"/>
              <w:rPr>
                <w:rFonts w:ascii="Arial" w:hAnsi="Arial" w:cs="Arial"/>
                <w:color w:val="000000"/>
                <w:lang w:val="en-GB"/>
              </w:rPr>
            </w:pPr>
            <w:r w:rsidRPr="0032263D">
              <w:rPr>
                <w:rFonts w:ascii="Arial" w:hAnsi="Arial" w:cs="Arial"/>
                <w:color w:val="000000"/>
                <w:lang w:val="en-GB"/>
              </w:rPr>
              <w:t>Tel:  +41 22 730 8241</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color w:val="000000"/>
              </w:rPr>
              <w:t>Fax: +41 22 730 8021</w:t>
            </w:r>
          </w:p>
          <w:p w:rsidR="00AB6C1F" w:rsidRPr="0032263D" w:rsidRDefault="00AB6C1F" w:rsidP="00B62026">
            <w:pPr>
              <w:widowControl w:val="0"/>
              <w:autoSpaceDE w:val="0"/>
              <w:autoSpaceDN w:val="0"/>
              <w:adjustRightInd w:val="0"/>
              <w:spacing w:after="0"/>
              <w:rPr>
                <w:rFonts w:ascii="Arial" w:hAnsi="Arial" w:cs="Arial"/>
              </w:rPr>
            </w:pPr>
            <w:r w:rsidRPr="0032263D">
              <w:rPr>
                <w:rFonts w:ascii="Arial" w:hAnsi="Arial" w:cs="Arial"/>
              </w:rPr>
              <w:t xml:space="preserve">Email: </w:t>
            </w:r>
            <w:hyperlink r:id="rId65" w:history="1">
              <w:r w:rsidRPr="0032263D">
                <w:rPr>
                  <w:rStyle w:val="Hyperlink"/>
                  <w:rFonts w:ascii="Arial" w:hAnsi="Arial" w:cs="Arial"/>
                </w:rPr>
                <w:t>dthomas@wmo.int</w:t>
              </w:r>
            </w:hyperlink>
            <w:r w:rsidRPr="0032263D">
              <w:rPr>
                <w:rFonts w:ascii="Arial" w:hAnsi="Arial" w:cs="Arial"/>
                <w:color w:val="000000"/>
              </w:rPr>
              <w:t xml:space="preserve"> </w:t>
            </w:r>
          </w:p>
        </w:tc>
      </w:tr>
      <w:tr w:rsidR="00AB6C1F" w:rsidRPr="0032263D" w:rsidTr="009E7925">
        <w:tblPrEx>
          <w:tblCellMar>
            <w:top w:w="0" w:type="dxa"/>
            <w:bottom w:w="0" w:type="dxa"/>
          </w:tblCellMar>
        </w:tblPrEx>
        <w:trPr>
          <w:cantSplit/>
          <w:trHeight w:val="2044"/>
        </w:trPr>
        <w:tc>
          <w:tcPr>
            <w:tcW w:w="4927" w:type="dxa"/>
          </w:tcPr>
          <w:p w:rsidR="00AB6C1F" w:rsidRPr="0032263D" w:rsidRDefault="00AB6C1F" w:rsidP="009E7925">
            <w:pPr>
              <w:widowControl w:val="0"/>
              <w:autoSpaceDE w:val="0"/>
              <w:autoSpaceDN w:val="0"/>
              <w:adjustRightInd w:val="0"/>
              <w:rPr>
                <w:rFonts w:ascii="Arial" w:hAnsi="Arial" w:cs="Arial"/>
                <w:b/>
                <w:color w:val="000000"/>
              </w:rPr>
            </w:pPr>
            <w:proofErr w:type="spellStart"/>
            <w:r w:rsidRPr="0032263D">
              <w:rPr>
                <w:rFonts w:ascii="Arial" w:hAnsi="Arial" w:cs="Arial"/>
                <w:b/>
                <w:color w:val="000000"/>
              </w:rPr>
              <w:t>Dr</w:t>
            </w:r>
            <w:proofErr w:type="spellEnd"/>
            <w:r w:rsidRPr="0032263D">
              <w:rPr>
                <w:rFonts w:ascii="Arial" w:hAnsi="Arial" w:cs="Arial"/>
                <w:b/>
                <w:color w:val="000000"/>
              </w:rPr>
              <w:t xml:space="preserve"> </w:t>
            </w:r>
            <w:r w:rsidRPr="0032263D">
              <w:rPr>
                <w:rFonts w:ascii="Arial" w:hAnsi="Arial" w:cs="Arial"/>
                <w:b/>
              </w:rPr>
              <w:t>Steve FOREMAN (Secretariat) – Attended part sessions via WebEx</w:t>
            </w:r>
          </w:p>
        </w:tc>
        <w:tc>
          <w:tcPr>
            <w:tcW w:w="4928" w:type="dxa"/>
          </w:tcPr>
          <w:p w:rsidR="00AB6C1F" w:rsidRPr="0032263D" w:rsidRDefault="00AB6C1F" w:rsidP="00B62026">
            <w:pPr>
              <w:spacing w:after="0"/>
              <w:rPr>
                <w:rFonts w:ascii="Arial" w:hAnsi="Arial" w:cs="Arial"/>
              </w:rPr>
            </w:pPr>
            <w:r w:rsidRPr="0032263D">
              <w:rPr>
                <w:rFonts w:ascii="Arial" w:hAnsi="Arial" w:cs="Arial"/>
              </w:rPr>
              <w:t>Chief, Data Representation, Metadata and Monitoring</w:t>
            </w:r>
          </w:p>
          <w:p w:rsidR="00AB6C1F" w:rsidRPr="0032263D" w:rsidRDefault="00AB6C1F" w:rsidP="00B62026">
            <w:pPr>
              <w:spacing w:after="0"/>
              <w:rPr>
                <w:rFonts w:ascii="Arial" w:hAnsi="Arial" w:cs="Arial"/>
              </w:rPr>
            </w:pPr>
            <w:r w:rsidRPr="0032263D">
              <w:rPr>
                <w:rFonts w:ascii="Arial" w:hAnsi="Arial" w:cs="Arial"/>
              </w:rPr>
              <w:t>World Meteorological Organization</w:t>
            </w:r>
            <w:r w:rsidRPr="0032263D">
              <w:rPr>
                <w:rFonts w:ascii="Arial" w:hAnsi="Arial" w:cs="Arial"/>
              </w:rPr>
              <w:br/>
              <w:t xml:space="preserve">7 </w:t>
            </w:r>
            <w:proofErr w:type="spellStart"/>
            <w:r w:rsidRPr="0032263D">
              <w:rPr>
                <w:rFonts w:ascii="Arial" w:hAnsi="Arial" w:cs="Arial"/>
              </w:rPr>
              <w:t>bis</w:t>
            </w:r>
            <w:proofErr w:type="spellEnd"/>
            <w:r w:rsidRPr="0032263D">
              <w:rPr>
                <w:rFonts w:ascii="Arial" w:hAnsi="Arial" w:cs="Arial"/>
              </w:rPr>
              <w:t xml:space="preserve">, avenue de la </w:t>
            </w:r>
            <w:proofErr w:type="spellStart"/>
            <w:r w:rsidRPr="0032263D">
              <w:rPr>
                <w:rFonts w:ascii="Arial" w:hAnsi="Arial" w:cs="Arial"/>
              </w:rPr>
              <w:t>Paix</w:t>
            </w:r>
            <w:proofErr w:type="spellEnd"/>
          </w:p>
          <w:p w:rsidR="00AB6C1F" w:rsidRPr="0032263D" w:rsidRDefault="00AB6C1F" w:rsidP="00B62026">
            <w:pPr>
              <w:widowControl w:val="0"/>
              <w:autoSpaceDE w:val="0"/>
              <w:autoSpaceDN w:val="0"/>
              <w:adjustRightInd w:val="0"/>
              <w:spacing w:after="0"/>
              <w:rPr>
                <w:rFonts w:ascii="Arial" w:hAnsi="Arial" w:cs="Arial"/>
              </w:rPr>
            </w:pPr>
            <w:r w:rsidRPr="0032263D">
              <w:rPr>
                <w:rFonts w:ascii="Arial" w:hAnsi="Arial" w:cs="Arial"/>
              </w:rPr>
              <w:t xml:space="preserve">Case </w:t>
            </w:r>
            <w:proofErr w:type="spellStart"/>
            <w:r w:rsidRPr="0032263D">
              <w:rPr>
                <w:rFonts w:ascii="Arial" w:hAnsi="Arial" w:cs="Arial"/>
              </w:rPr>
              <w:t>postale</w:t>
            </w:r>
            <w:proofErr w:type="spellEnd"/>
            <w:r w:rsidRPr="0032263D">
              <w:rPr>
                <w:rFonts w:ascii="Arial" w:hAnsi="Arial" w:cs="Arial"/>
              </w:rPr>
              <w:t xml:space="preserve"> No. 2300</w:t>
            </w:r>
            <w:r w:rsidRPr="0032263D">
              <w:rPr>
                <w:rFonts w:ascii="Arial" w:hAnsi="Arial" w:cs="Arial"/>
              </w:rPr>
              <w:br/>
              <w:t>CH-1211 2 GENEVA</w:t>
            </w:r>
            <w:r w:rsidRPr="0032263D">
              <w:rPr>
                <w:rFonts w:ascii="Arial" w:hAnsi="Arial" w:cs="Arial"/>
              </w:rPr>
              <w:br/>
              <w:t>Switzerland</w:t>
            </w:r>
          </w:p>
          <w:p w:rsidR="00AB6C1F" w:rsidRPr="0032263D" w:rsidRDefault="00AB6C1F" w:rsidP="00B62026">
            <w:pPr>
              <w:widowControl w:val="0"/>
              <w:autoSpaceDE w:val="0"/>
              <w:autoSpaceDN w:val="0"/>
              <w:adjustRightInd w:val="0"/>
              <w:spacing w:after="0"/>
              <w:rPr>
                <w:rFonts w:ascii="Arial" w:hAnsi="Arial" w:cs="Arial"/>
                <w:color w:val="000000"/>
              </w:rPr>
            </w:pPr>
            <w:r w:rsidRPr="0032263D">
              <w:rPr>
                <w:rFonts w:ascii="Arial" w:hAnsi="Arial" w:cs="Arial"/>
              </w:rPr>
              <w:t>Tel:  +41 22 730 8171</w:t>
            </w:r>
            <w:r w:rsidRPr="0032263D">
              <w:rPr>
                <w:rFonts w:ascii="Arial" w:hAnsi="Arial" w:cs="Arial"/>
              </w:rPr>
              <w:br/>
              <w:t xml:space="preserve">Fax: +41 22 730 8021 </w:t>
            </w:r>
            <w:r w:rsidRPr="0032263D">
              <w:rPr>
                <w:rFonts w:ascii="Arial" w:hAnsi="Arial" w:cs="Arial"/>
              </w:rPr>
              <w:br/>
              <w:t xml:space="preserve">Email: </w:t>
            </w:r>
            <w:hyperlink r:id="rId66" w:history="1">
              <w:r w:rsidRPr="0032263D">
                <w:rPr>
                  <w:rStyle w:val="Hyperlink"/>
                  <w:rFonts w:ascii="Arial" w:hAnsi="Arial" w:cs="Arial"/>
                </w:rPr>
                <w:t>sforeman@wmo.int</w:t>
              </w:r>
            </w:hyperlink>
          </w:p>
        </w:tc>
      </w:tr>
    </w:tbl>
    <w:p w:rsidR="00AB6C1F" w:rsidRPr="0032263D" w:rsidRDefault="00AB6C1F" w:rsidP="00AB6C1F">
      <w:pPr>
        <w:spacing w:beforeLines="50" w:before="120" w:line="280" w:lineRule="exact"/>
        <w:jc w:val="both"/>
        <w:rPr>
          <w:rFonts w:ascii="Arial" w:hAnsi="Arial" w:cs="Arial"/>
          <w:lang w:eastAsia="ja-JP"/>
        </w:rPr>
      </w:pPr>
    </w:p>
    <w:p w:rsidR="00AB6C1F" w:rsidRPr="0032263D" w:rsidRDefault="00AB6C1F" w:rsidP="00AB6C1F">
      <w:pPr>
        <w:pStyle w:val="numberpara"/>
        <w:numPr>
          <w:ilvl w:val="0"/>
          <w:numId w:val="0"/>
        </w:numPr>
        <w:spacing w:after="120"/>
        <w:jc w:val="center"/>
        <w:rPr>
          <w:rFonts w:cs="Arial"/>
          <w:b/>
        </w:rPr>
      </w:pPr>
      <w:r w:rsidRPr="0032263D">
        <w:rPr>
          <w:rFonts w:eastAsia="SimSun" w:cs="Arial"/>
          <w:lang w:eastAsia="zh-CN"/>
        </w:rPr>
        <w:br w:type="page"/>
      </w:r>
      <w:r w:rsidRPr="0032263D">
        <w:rPr>
          <w:rFonts w:cs="Arial"/>
          <w:b/>
        </w:rPr>
        <w:lastRenderedPageBreak/>
        <w:t>Annex to paragraph 1.2.1</w:t>
      </w:r>
    </w:p>
    <w:tbl>
      <w:tblPr>
        <w:tblStyle w:val="CharCharCharChar"/>
        <w:tblpPr w:leftFromText="180" w:rightFromText="180" w:vertAnchor="page" w:horzAnchor="margin" w:tblpY="239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972"/>
        <w:gridCol w:w="1701"/>
        <w:gridCol w:w="1701"/>
      </w:tblGrid>
      <w:tr w:rsidR="00AB6C1F" w:rsidRPr="00B62026" w:rsidTr="00BF2DB0">
        <w:trPr>
          <w:trHeight w:val="266"/>
        </w:trPr>
        <w:tc>
          <w:tcPr>
            <w:tcW w:w="948" w:type="dxa"/>
            <w:vAlign w:val="center"/>
          </w:tcPr>
          <w:p w:rsidR="00AB6C1F" w:rsidRPr="00B62026" w:rsidRDefault="00AB6C1F" w:rsidP="009E7925">
            <w:pPr>
              <w:jc w:val="center"/>
              <w:rPr>
                <w:rFonts w:ascii="Arial" w:hAnsi="Arial" w:cs="Arial"/>
                <w:b/>
                <w:sz w:val="16"/>
                <w:szCs w:val="22"/>
              </w:rPr>
            </w:pPr>
            <w:r w:rsidRPr="00B62026">
              <w:rPr>
                <w:rFonts w:ascii="Arial" w:hAnsi="Arial" w:cs="Arial"/>
                <w:b/>
                <w:sz w:val="16"/>
                <w:szCs w:val="22"/>
              </w:rPr>
              <w:t>Agenda Item</w:t>
            </w:r>
          </w:p>
        </w:tc>
        <w:tc>
          <w:tcPr>
            <w:tcW w:w="4972" w:type="dxa"/>
            <w:vAlign w:val="center"/>
          </w:tcPr>
          <w:p w:rsidR="00AB6C1F" w:rsidRPr="00B62026" w:rsidRDefault="00AB6C1F" w:rsidP="009E7925">
            <w:pPr>
              <w:jc w:val="center"/>
              <w:rPr>
                <w:rFonts w:ascii="Arial" w:hAnsi="Arial" w:cs="Arial"/>
                <w:b/>
                <w:sz w:val="16"/>
                <w:szCs w:val="22"/>
              </w:rPr>
            </w:pPr>
            <w:r w:rsidRPr="00B62026">
              <w:rPr>
                <w:rFonts w:ascii="Arial" w:hAnsi="Arial" w:cs="Arial"/>
                <w:b/>
                <w:sz w:val="16"/>
                <w:szCs w:val="22"/>
              </w:rPr>
              <w:t>Title</w:t>
            </w:r>
          </w:p>
        </w:tc>
        <w:tc>
          <w:tcPr>
            <w:tcW w:w="1701" w:type="dxa"/>
            <w:vAlign w:val="center"/>
          </w:tcPr>
          <w:p w:rsidR="00AB6C1F" w:rsidRPr="00B62026" w:rsidRDefault="00AB6C1F" w:rsidP="009E7925">
            <w:pPr>
              <w:jc w:val="center"/>
              <w:rPr>
                <w:rFonts w:ascii="Arial" w:hAnsi="Arial" w:cs="Arial"/>
                <w:b/>
                <w:sz w:val="16"/>
                <w:szCs w:val="22"/>
              </w:rPr>
            </w:pPr>
            <w:r w:rsidRPr="00B62026">
              <w:rPr>
                <w:rFonts w:ascii="Arial" w:hAnsi="Arial" w:cs="Arial"/>
                <w:b/>
                <w:sz w:val="16"/>
                <w:szCs w:val="22"/>
              </w:rPr>
              <w:t>Document No.</w:t>
            </w:r>
          </w:p>
          <w:p w:rsidR="00AB6C1F" w:rsidRPr="00B62026" w:rsidRDefault="00AB6C1F" w:rsidP="009E7925">
            <w:pPr>
              <w:jc w:val="center"/>
              <w:rPr>
                <w:rFonts w:ascii="Arial" w:hAnsi="Arial" w:cs="Arial"/>
                <w:b/>
                <w:sz w:val="16"/>
                <w:szCs w:val="22"/>
              </w:rPr>
            </w:pPr>
            <w:r w:rsidRPr="00B62026">
              <w:rPr>
                <w:rFonts w:ascii="Arial" w:hAnsi="Arial" w:cs="Arial"/>
                <w:b/>
                <w:sz w:val="16"/>
                <w:szCs w:val="22"/>
              </w:rPr>
              <w:t>Presentation</w:t>
            </w:r>
          </w:p>
        </w:tc>
        <w:tc>
          <w:tcPr>
            <w:tcW w:w="1701" w:type="dxa"/>
            <w:vAlign w:val="center"/>
          </w:tcPr>
          <w:p w:rsidR="00AB6C1F" w:rsidRPr="00B62026" w:rsidRDefault="00AB6C1F" w:rsidP="009E7925">
            <w:pPr>
              <w:jc w:val="center"/>
              <w:rPr>
                <w:rFonts w:ascii="Arial" w:hAnsi="Arial" w:cs="Arial"/>
                <w:b/>
                <w:sz w:val="16"/>
                <w:szCs w:val="22"/>
              </w:rPr>
            </w:pPr>
            <w:r w:rsidRPr="00B62026">
              <w:rPr>
                <w:rFonts w:ascii="Arial" w:hAnsi="Arial" w:cs="Arial"/>
                <w:b/>
                <w:sz w:val="16"/>
                <w:szCs w:val="22"/>
              </w:rPr>
              <w:t>Submitted by</w:t>
            </w:r>
          </w:p>
        </w:tc>
      </w:tr>
      <w:tr w:rsidR="00AB6C1F" w:rsidRPr="00B62026" w:rsidTr="00BF2DB0">
        <w:trPr>
          <w:trHeight w:val="251"/>
        </w:trPr>
        <w:tc>
          <w:tcPr>
            <w:tcW w:w="948" w:type="dxa"/>
            <w:vAlign w:val="center"/>
          </w:tcPr>
          <w:p w:rsidR="00AB6C1F" w:rsidRPr="00B62026" w:rsidRDefault="00AB6C1F" w:rsidP="009E7925">
            <w:pPr>
              <w:rPr>
                <w:rFonts w:ascii="Arial" w:hAnsi="Arial" w:cs="Arial"/>
                <w:b/>
                <w:sz w:val="16"/>
                <w:szCs w:val="22"/>
              </w:rPr>
            </w:pPr>
            <w:r w:rsidRPr="00B62026">
              <w:rPr>
                <w:rFonts w:ascii="Arial" w:hAnsi="Arial" w:cs="Arial"/>
                <w:b/>
                <w:sz w:val="16"/>
                <w:szCs w:val="22"/>
              </w:rPr>
              <w:t>1.</w:t>
            </w:r>
          </w:p>
        </w:tc>
        <w:tc>
          <w:tcPr>
            <w:tcW w:w="8374" w:type="dxa"/>
            <w:gridSpan w:val="3"/>
            <w:vAlign w:val="center"/>
          </w:tcPr>
          <w:p w:rsidR="00AB6C1F" w:rsidRPr="00B62026" w:rsidRDefault="00AB6C1F" w:rsidP="009E7925">
            <w:pPr>
              <w:rPr>
                <w:rFonts w:ascii="Arial" w:hAnsi="Arial" w:cs="Arial"/>
                <w:sz w:val="16"/>
                <w:szCs w:val="22"/>
              </w:rPr>
            </w:pPr>
            <w:r w:rsidRPr="00B62026">
              <w:rPr>
                <w:rFonts w:ascii="Arial" w:hAnsi="Arial" w:cs="Arial"/>
                <w:b/>
                <w:sz w:val="16"/>
                <w:szCs w:val="22"/>
              </w:rPr>
              <w:t>ORGANIZATION OF THE MEETING</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1.1</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Opening of the meeting</w:t>
            </w:r>
          </w:p>
        </w:tc>
        <w:tc>
          <w:tcPr>
            <w:tcW w:w="1701" w:type="dxa"/>
          </w:tcPr>
          <w:p w:rsidR="00AB6C1F" w:rsidRPr="00B62026" w:rsidRDefault="00AB6C1F" w:rsidP="009E7925">
            <w:pPr>
              <w:jc w:val="center"/>
              <w:rPr>
                <w:rFonts w:ascii="Arial" w:hAnsi="Arial" w:cs="Arial"/>
                <w:sz w:val="16"/>
                <w:szCs w:val="22"/>
              </w:rPr>
            </w:pPr>
          </w:p>
        </w:tc>
        <w:tc>
          <w:tcPr>
            <w:tcW w:w="1701" w:type="dxa"/>
          </w:tcPr>
          <w:p w:rsidR="00AB6C1F" w:rsidRPr="00B62026" w:rsidRDefault="00AB6C1F" w:rsidP="009E7925">
            <w:pPr>
              <w:jc w:val="center"/>
              <w:rPr>
                <w:rFonts w:ascii="Arial" w:hAnsi="Arial" w:cs="Arial"/>
                <w:sz w:val="16"/>
                <w:szCs w:val="22"/>
              </w:rPr>
            </w:pP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1.2</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Adoption of the agenda</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Doc.1.2</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Secretariat</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1.3</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Working arrangement</w:t>
            </w:r>
          </w:p>
        </w:tc>
        <w:tc>
          <w:tcPr>
            <w:tcW w:w="1701" w:type="dxa"/>
          </w:tcPr>
          <w:p w:rsidR="00AB6C1F" w:rsidRPr="00B62026" w:rsidRDefault="00AB6C1F" w:rsidP="009E7925">
            <w:pPr>
              <w:jc w:val="center"/>
              <w:rPr>
                <w:rFonts w:ascii="Arial" w:hAnsi="Arial" w:cs="Arial"/>
                <w:sz w:val="16"/>
                <w:szCs w:val="22"/>
              </w:rPr>
            </w:pPr>
          </w:p>
        </w:tc>
        <w:tc>
          <w:tcPr>
            <w:tcW w:w="1701" w:type="dxa"/>
          </w:tcPr>
          <w:p w:rsidR="00AB6C1F" w:rsidRPr="00B62026" w:rsidRDefault="00AB6C1F" w:rsidP="009E7925">
            <w:pPr>
              <w:jc w:val="center"/>
              <w:rPr>
                <w:rFonts w:ascii="Arial" w:hAnsi="Arial" w:cs="Arial"/>
                <w:sz w:val="16"/>
                <w:szCs w:val="22"/>
              </w:rPr>
            </w:pPr>
          </w:p>
        </w:tc>
      </w:tr>
      <w:tr w:rsidR="00AB6C1F" w:rsidRPr="00B62026" w:rsidTr="00BF2DB0">
        <w:trPr>
          <w:trHeight w:val="251"/>
        </w:trPr>
        <w:tc>
          <w:tcPr>
            <w:tcW w:w="948" w:type="dxa"/>
            <w:vAlign w:val="center"/>
          </w:tcPr>
          <w:p w:rsidR="00AB6C1F" w:rsidRPr="00B62026" w:rsidRDefault="00AB6C1F" w:rsidP="009E7925">
            <w:pPr>
              <w:rPr>
                <w:rFonts w:ascii="Arial" w:hAnsi="Arial" w:cs="Arial"/>
                <w:b/>
                <w:sz w:val="16"/>
                <w:szCs w:val="22"/>
              </w:rPr>
            </w:pPr>
            <w:r w:rsidRPr="00B62026">
              <w:rPr>
                <w:rFonts w:ascii="Arial" w:hAnsi="Arial" w:cs="Arial"/>
                <w:b/>
                <w:sz w:val="16"/>
                <w:szCs w:val="22"/>
              </w:rPr>
              <w:t>2.</w:t>
            </w:r>
          </w:p>
        </w:tc>
        <w:tc>
          <w:tcPr>
            <w:tcW w:w="8374" w:type="dxa"/>
            <w:gridSpan w:val="3"/>
            <w:vAlign w:val="center"/>
          </w:tcPr>
          <w:p w:rsidR="00AB6C1F" w:rsidRPr="00B62026" w:rsidRDefault="00AB6C1F" w:rsidP="009E7925">
            <w:pPr>
              <w:rPr>
                <w:rFonts w:ascii="Arial" w:hAnsi="Arial" w:cs="Arial"/>
                <w:sz w:val="16"/>
                <w:szCs w:val="22"/>
              </w:rPr>
            </w:pPr>
            <w:r w:rsidRPr="00B62026">
              <w:rPr>
                <w:rFonts w:ascii="Arial" w:hAnsi="Arial" w:cs="Arial"/>
                <w:b/>
                <w:sz w:val="16"/>
                <w:szCs w:val="22"/>
              </w:rPr>
              <w:t>WIS IMPLEMENTATION AND SYSTEM MONITORING OF WIS CORE NETWORK</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w:t>
            </w:r>
          </w:p>
        </w:tc>
        <w:tc>
          <w:tcPr>
            <w:tcW w:w="8374" w:type="dxa"/>
            <w:gridSpan w:val="3"/>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Current status of implementation of WIS</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2.1.1</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Beijing</w:t>
            </w:r>
          </w:p>
        </w:tc>
        <w:tc>
          <w:tcPr>
            <w:tcW w:w="1701" w:type="dxa"/>
            <w:vAlign w:val="center"/>
          </w:tcPr>
          <w:p w:rsidR="00AB6C1F" w:rsidRPr="00B62026" w:rsidRDefault="00AB6C1F" w:rsidP="009E7925">
            <w:pPr>
              <w:jc w:val="center"/>
              <w:rPr>
                <w:rFonts w:ascii="Arial" w:hAnsi="Arial" w:cs="Arial"/>
                <w:sz w:val="16"/>
                <w:szCs w:val="22"/>
              </w:rPr>
            </w:pPr>
            <w:hyperlink r:id="rId67" w:history="1">
              <w:r w:rsidRPr="00B62026">
                <w:rPr>
                  <w:rStyle w:val="Hyperlink"/>
                  <w:rFonts w:ascii="Arial" w:hAnsi="Arial" w:cs="Arial"/>
                  <w:sz w:val="16"/>
                  <w:szCs w:val="22"/>
                </w:rPr>
                <w:t>D</w:t>
              </w:r>
              <w:r w:rsidRPr="00B62026">
                <w:rPr>
                  <w:rStyle w:val="Hyperlink"/>
                  <w:rFonts w:ascii="Arial" w:hAnsi="Arial" w:cs="Arial"/>
                  <w:sz w:val="16"/>
                  <w:szCs w:val="22"/>
                </w:rPr>
                <w:t>o</w:t>
              </w:r>
              <w:r w:rsidRPr="00B62026">
                <w:rPr>
                  <w:rStyle w:val="Hyperlink"/>
                  <w:rFonts w:ascii="Arial" w:hAnsi="Arial" w:cs="Arial"/>
                  <w:sz w:val="16"/>
                  <w:szCs w:val="22"/>
                </w:rPr>
                <w:t>c</w:t>
              </w:r>
              <w:r w:rsidRPr="00B62026">
                <w:rPr>
                  <w:rStyle w:val="Hyperlink"/>
                  <w:rFonts w:ascii="Arial" w:hAnsi="Arial" w:cs="Arial"/>
                  <w:sz w:val="16"/>
                  <w:szCs w:val="22"/>
                </w:rPr>
                <w:t>.2.1(1)</w:t>
              </w:r>
            </w:hyperlink>
          </w:p>
          <w:p w:rsidR="00AB6C1F" w:rsidRPr="00B62026" w:rsidRDefault="00AB6C1F" w:rsidP="009E7925">
            <w:pPr>
              <w:jc w:val="center"/>
              <w:rPr>
                <w:rFonts w:ascii="Arial" w:hAnsi="Arial" w:cs="Arial"/>
                <w:sz w:val="16"/>
                <w:szCs w:val="22"/>
              </w:rPr>
            </w:pPr>
            <w:r w:rsidRPr="00B62026">
              <w:rPr>
                <w:rFonts w:ascii="Arial" w:hAnsi="Arial" w:cs="Arial"/>
                <w:sz w:val="16"/>
                <w:szCs w:val="22"/>
              </w:rPr>
              <w:t>Annex I</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Xiang  LI</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2.1.2</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 xml:space="preserve">Status of implementation for GISC/DCPC Brasilia </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Doc.2.1(2)</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Jose Mauro REZENDE</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2.1.3</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DCPC Buenos Aires</w:t>
            </w:r>
          </w:p>
        </w:tc>
        <w:tc>
          <w:tcPr>
            <w:tcW w:w="1701" w:type="dxa"/>
            <w:vAlign w:val="center"/>
          </w:tcPr>
          <w:p w:rsidR="00AB6C1F" w:rsidRPr="00B62026" w:rsidRDefault="00AB6C1F" w:rsidP="009E7925">
            <w:pPr>
              <w:jc w:val="center"/>
              <w:rPr>
                <w:rFonts w:ascii="Arial" w:hAnsi="Arial" w:cs="Arial"/>
                <w:sz w:val="16"/>
                <w:szCs w:val="22"/>
              </w:rPr>
            </w:pPr>
            <w:hyperlink r:id="rId68" w:history="1">
              <w:r w:rsidRPr="00B62026">
                <w:rPr>
                  <w:rStyle w:val="Hyperlink"/>
                  <w:rFonts w:ascii="Arial" w:hAnsi="Arial" w:cs="Arial"/>
                  <w:sz w:val="16"/>
                  <w:szCs w:val="22"/>
                </w:rPr>
                <w:t>Doc.2.1(3)</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Jose Luis GIANNI</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2.1.4</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Exeter</w:t>
            </w:r>
          </w:p>
        </w:tc>
        <w:tc>
          <w:tcPr>
            <w:tcW w:w="1701" w:type="dxa"/>
            <w:vAlign w:val="center"/>
          </w:tcPr>
          <w:p w:rsidR="00AB6C1F" w:rsidRPr="00B62026" w:rsidRDefault="00AB6C1F" w:rsidP="009E7925">
            <w:pPr>
              <w:jc w:val="center"/>
              <w:rPr>
                <w:rFonts w:ascii="Arial" w:hAnsi="Arial" w:cs="Arial"/>
                <w:sz w:val="16"/>
                <w:szCs w:val="22"/>
              </w:rPr>
            </w:pPr>
            <w:hyperlink r:id="rId69" w:history="1">
              <w:r w:rsidRPr="00B62026">
                <w:rPr>
                  <w:rStyle w:val="Hyperlink"/>
                  <w:rFonts w:ascii="Arial" w:hAnsi="Arial" w:cs="Arial"/>
                  <w:sz w:val="16"/>
                  <w:szCs w:val="22"/>
                </w:rPr>
                <w:t>Doc.2.1(4)</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Chris LITTLE</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2.1.5</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Melbourne</w:t>
            </w:r>
          </w:p>
        </w:tc>
        <w:tc>
          <w:tcPr>
            <w:tcW w:w="1701" w:type="dxa"/>
            <w:vAlign w:val="center"/>
          </w:tcPr>
          <w:p w:rsidR="00AB6C1F" w:rsidRPr="00B62026" w:rsidRDefault="00AB6C1F" w:rsidP="009E7925">
            <w:pPr>
              <w:jc w:val="center"/>
              <w:rPr>
                <w:rFonts w:ascii="Arial" w:hAnsi="Arial" w:cs="Arial"/>
                <w:sz w:val="16"/>
                <w:szCs w:val="22"/>
              </w:rPr>
            </w:pPr>
            <w:hyperlink r:id="rId70" w:history="1">
              <w:r w:rsidRPr="00B62026">
                <w:rPr>
                  <w:rStyle w:val="Hyperlink"/>
                  <w:rFonts w:ascii="Arial" w:hAnsi="Arial" w:cs="Arial"/>
                  <w:sz w:val="16"/>
                  <w:szCs w:val="22"/>
                </w:rPr>
                <w:t>Doc.2.1(5)</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Kelvin WONG</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2.1.6</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Moscow</w:t>
            </w:r>
          </w:p>
        </w:tc>
        <w:tc>
          <w:tcPr>
            <w:tcW w:w="1701" w:type="dxa"/>
            <w:vAlign w:val="center"/>
          </w:tcPr>
          <w:p w:rsidR="00AB6C1F" w:rsidRPr="00B62026" w:rsidRDefault="00AB6C1F" w:rsidP="009E7925">
            <w:pPr>
              <w:jc w:val="center"/>
              <w:rPr>
                <w:rFonts w:ascii="Arial" w:hAnsi="Arial" w:cs="Arial"/>
                <w:sz w:val="16"/>
                <w:szCs w:val="22"/>
              </w:rPr>
            </w:pPr>
            <w:hyperlink r:id="rId71" w:history="1">
              <w:r w:rsidRPr="00B62026">
                <w:rPr>
                  <w:rStyle w:val="Hyperlink"/>
                  <w:rFonts w:ascii="Arial" w:hAnsi="Arial" w:cs="Arial"/>
                  <w:sz w:val="16"/>
                  <w:szCs w:val="22"/>
                </w:rPr>
                <w:t>Doc.2.1(6)</w:t>
              </w:r>
            </w:hyperlink>
          </w:p>
          <w:p w:rsidR="00AB6C1F" w:rsidRPr="00B62026" w:rsidRDefault="00AB6C1F" w:rsidP="009E7925">
            <w:pPr>
              <w:jc w:val="center"/>
              <w:rPr>
                <w:rFonts w:ascii="Arial" w:hAnsi="Arial" w:cs="Arial"/>
                <w:sz w:val="16"/>
                <w:szCs w:val="22"/>
              </w:rPr>
            </w:pPr>
            <w:hyperlink r:id="rId72" w:history="1">
              <w:r w:rsidRPr="00B62026">
                <w:rPr>
                  <w:rStyle w:val="Hyperlink"/>
                  <w:rFonts w:ascii="Arial" w:hAnsi="Arial" w:cs="Arial"/>
                  <w:sz w:val="16"/>
                  <w:szCs w:val="22"/>
                </w:rPr>
                <w:t>Annex I</w:t>
              </w:r>
            </w:hyperlink>
            <w:r w:rsidRPr="00B62026">
              <w:rPr>
                <w:rFonts w:ascii="Arial" w:hAnsi="Arial" w:cs="Arial"/>
                <w:sz w:val="16"/>
                <w:szCs w:val="22"/>
              </w:rPr>
              <w:t xml:space="preserve">, </w:t>
            </w:r>
            <w:hyperlink r:id="rId73" w:history="1">
              <w:r w:rsidRPr="00B62026">
                <w:rPr>
                  <w:rStyle w:val="Hyperlink"/>
                  <w:rFonts w:ascii="Arial" w:hAnsi="Arial" w:cs="Arial"/>
                  <w:sz w:val="16"/>
                  <w:szCs w:val="22"/>
                </w:rPr>
                <w:t>II</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Leonid BEZRUK</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2.1.7</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DCPC Nairobi</w:t>
            </w:r>
          </w:p>
        </w:tc>
        <w:tc>
          <w:tcPr>
            <w:tcW w:w="1701" w:type="dxa"/>
            <w:vAlign w:val="center"/>
          </w:tcPr>
          <w:p w:rsidR="00AB6C1F" w:rsidRPr="00B62026" w:rsidRDefault="00AB6C1F" w:rsidP="009E7925">
            <w:pPr>
              <w:jc w:val="center"/>
              <w:rPr>
                <w:rFonts w:ascii="Arial" w:hAnsi="Arial" w:cs="Arial"/>
                <w:sz w:val="16"/>
                <w:szCs w:val="22"/>
              </w:rPr>
            </w:pPr>
            <w:hyperlink r:id="rId74" w:history="1">
              <w:r w:rsidRPr="00B62026">
                <w:rPr>
                  <w:rStyle w:val="Hyperlink"/>
                  <w:rFonts w:ascii="Arial" w:hAnsi="Arial" w:cs="Arial"/>
                  <w:sz w:val="16"/>
                  <w:szCs w:val="22"/>
                </w:rPr>
                <w:t>Doc.2.1(7)</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Henry KARANJA</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2.1.8</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Offenbach</w:t>
            </w:r>
          </w:p>
        </w:tc>
        <w:tc>
          <w:tcPr>
            <w:tcW w:w="1701" w:type="dxa"/>
            <w:vAlign w:val="center"/>
          </w:tcPr>
          <w:p w:rsidR="00AB6C1F" w:rsidRPr="00B62026" w:rsidRDefault="00AB6C1F" w:rsidP="009E7925">
            <w:pPr>
              <w:jc w:val="center"/>
              <w:rPr>
                <w:rFonts w:ascii="Arial" w:hAnsi="Arial" w:cs="Arial"/>
                <w:sz w:val="16"/>
                <w:szCs w:val="22"/>
              </w:rPr>
            </w:pPr>
            <w:hyperlink r:id="rId75" w:history="1">
              <w:r w:rsidRPr="00B62026">
                <w:rPr>
                  <w:rStyle w:val="Hyperlink"/>
                  <w:rFonts w:ascii="Arial" w:hAnsi="Arial" w:cs="Arial"/>
                  <w:sz w:val="16"/>
                  <w:szCs w:val="22"/>
                </w:rPr>
                <w:t>Doc.2.1(8)</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Bernd RICHTER</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2.1.9</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Tokyo</w:t>
            </w:r>
          </w:p>
        </w:tc>
        <w:tc>
          <w:tcPr>
            <w:tcW w:w="1701" w:type="dxa"/>
            <w:vAlign w:val="center"/>
          </w:tcPr>
          <w:p w:rsidR="00AB6C1F" w:rsidRPr="00B62026" w:rsidRDefault="00AB6C1F" w:rsidP="009E7925">
            <w:pPr>
              <w:jc w:val="center"/>
              <w:rPr>
                <w:rFonts w:ascii="Arial" w:hAnsi="Arial" w:cs="Arial"/>
                <w:sz w:val="16"/>
                <w:szCs w:val="22"/>
              </w:rPr>
            </w:pPr>
            <w:hyperlink r:id="rId76" w:history="1">
              <w:r w:rsidRPr="00B62026">
                <w:rPr>
                  <w:rStyle w:val="Hyperlink"/>
                  <w:rFonts w:ascii="Arial" w:hAnsi="Arial" w:cs="Arial"/>
                  <w:sz w:val="16"/>
                  <w:szCs w:val="22"/>
                </w:rPr>
                <w:t>Doc.2.1(9)</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Kenji TSUNODA</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2.1.10</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Toulouse</w:t>
            </w:r>
          </w:p>
        </w:tc>
        <w:tc>
          <w:tcPr>
            <w:tcW w:w="1701" w:type="dxa"/>
            <w:vAlign w:val="center"/>
          </w:tcPr>
          <w:p w:rsidR="00AB6C1F" w:rsidRPr="00B62026" w:rsidRDefault="00AB6C1F" w:rsidP="009E7925">
            <w:pPr>
              <w:jc w:val="center"/>
              <w:rPr>
                <w:rFonts w:ascii="Arial" w:hAnsi="Arial" w:cs="Arial"/>
                <w:sz w:val="16"/>
                <w:szCs w:val="22"/>
              </w:rPr>
            </w:pPr>
            <w:hyperlink r:id="rId77" w:history="1">
              <w:r w:rsidRPr="00B62026">
                <w:rPr>
                  <w:rStyle w:val="Hyperlink"/>
                  <w:rFonts w:ascii="Arial" w:hAnsi="Arial" w:cs="Arial"/>
                  <w:sz w:val="16"/>
                  <w:szCs w:val="22"/>
                </w:rPr>
                <w:t>Doc.2.1(10)</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Jacques ANQUETIL</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2.1.11</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Washington</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Doc.2.1(11)</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Walter SMITH</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2.1.12</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of implementation for GISC/DCPC Iran</w:t>
            </w:r>
          </w:p>
        </w:tc>
        <w:tc>
          <w:tcPr>
            <w:tcW w:w="1701" w:type="dxa"/>
            <w:vAlign w:val="center"/>
          </w:tcPr>
          <w:p w:rsidR="00AB6C1F" w:rsidRPr="00B62026" w:rsidRDefault="00AB6C1F" w:rsidP="009E7925">
            <w:pPr>
              <w:jc w:val="center"/>
              <w:rPr>
                <w:rFonts w:ascii="Arial" w:hAnsi="Arial" w:cs="Arial"/>
                <w:sz w:val="16"/>
                <w:szCs w:val="22"/>
              </w:rPr>
            </w:pPr>
            <w:hyperlink r:id="rId78" w:history="1">
              <w:r w:rsidRPr="00B62026">
                <w:rPr>
                  <w:rStyle w:val="Hyperlink"/>
                  <w:rFonts w:ascii="Arial" w:hAnsi="Arial" w:cs="Arial"/>
                  <w:sz w:val="16"/>
                  <w:szCs w:val="22"/>
                </w:rPr>
                <w:t>Doc.2.1(12)</w:t>
              </w:r>
            </w:hyperlink>
          </w:p>
          <w:p w:rsidR="00AB6C1F" w:rsidRPr="00B62026" w:rsidRDefault="00AB6C1F" w:rsidP="009E7925">
            <w:pPr>
              <w:jc w:val="center"/>
              <w:rPr>
                <w:rFonts w:ascii="Arial" w:hAnsi="Arial" w:cs="Arial"/>
                <w:sz w:val="16"/>
                <w:szCs w:val="22"/>
              </w:rPr>
            </w:pPr>
            <w:hyperlink r:id="rId79" w:history="1">
              <w:r w:rsidRPr="00B62026">
                <w:rPr>
                  <w:rStyle w:val="Hyperlink"/>
                  <w:rFonts w:ascii="Arial" w:hAnsi="Arial" w:cs="Arial"/>
                  <w:sz w:val="16"/>
                  <w:szCs w:val="22"/>
                </w:rPr>
                <w:t>Annex I</w:t>
              </w:r>
            </w:hyperlink>
            <w:r w:rsidRPr="00B62026">
              <w:rPr>
                <w:rFonts w:ascii="Arial" w:hAnsi="Arial" w:cs="Arial"/>
                <w:sz w:val="16"/>
                <w:szCs w:val="22"/>
              </w:rPr>
              <w:t xml:space="preserve">, </w:t>
            </w:r>
            <w:hyperlink r:id="rId80" w:history="1">
              <w:r w:rsidRPr="00B62026">
                <w:rPr>
                  <w:rStyle w:val="Hyperlink"/>
                  <w:rFonts w:ascii="Arial" w:hAnsi="Arial" w:cs="Arial"/>
                  <w:sz w:val="16"/>
                  <w:szCs w:val="22"/>
                </w:rPr>
                <w:t>II</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Abbas NIAZALIZADEH MOGHACAM</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2.1.13</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Status report of other centres (GISC/DCPC/NC) - Casablanca, Jeddah, New Delhi, Pretoria, Seoul, Prague, Rome,  Ankara, ASECNA</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Doc.2.1(13)</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Associate Members</w:t>
            </w:r>
          </w:p>
          <w:p w:rsidR="00AB6C1F" w:rsidRPr="00B62026" w:rsidRDefault="00AB6C1F" w:rsidP="009E7925">
            <w:pPr>
              <w:jc w:val="center"/>
              <w:rPr>
                <w:rFonts w:ascii="Arial" w:hAnsi="Arial" w:cs="Arial"/>
                <w:sz w:val="16"/>
                <w:szCs w:val="22"/>
              </w:rPr>
            </w:pPr>
            <w:r w:rsidRPr="00B62026">
              <w:rPr>
                <w:rFonts w:ascii="Arial" w:hAnsi="Arial" w:cs="Arial"/>
                <w:sz w:val="16"/>
                <w:szCs w:val="22"/>
              </w:rPr>
              <w:t>RTH Focal Points</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2.2.1</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 xml:space="preserve">System monitoring of WIS core network </w:t>
            </w:r>
          </w:p>
          <w:p w:rsidR="00AB6C1F" w:rsidRPr="00B62026" w:rsidRDefault="00AB6C1F" w:rsidP="009E7925">
            <w:pPr>
              <w:rPr>
                <w:rFonts w:ascii="Arial" w:hAnsi="Arial" w:cs="Arial"/>
                <w:sz w:val="16"/>
                <w:szCs w:val="22"/>
              </w:rPr>
            </w:pPr>
            <w:r w:rsidRPr="00B62026">
              <w:rPr>
                <w:rFonts w:ascii="Arial" w:hAnsi="Arial" w:cs="Arial"/>
                <w:sz w:val="16"/>
                <w:szCs w:val="22"/>
              </w:rPr>
              <w:t>(Capacities, Performance and Quality of Service)</w:t>
            </w:r>
          </w:p>
        </w:tc>
        <w:tc>
          <w:tcPr>
            <w:tcW w:w="1701" w:type="dxa"/>
            <w:vAlign w:val="center"/>
          </w:tcPr>
          <w:p w:rsidR="00AB6C1F" w:rsidRPr="00B62026" w:rsidRDefault="00AB6C1F" w:rsidP="009E7925">
            <w:pPr>
              <w:jc w:val="center"/>
              <w:rPr>
                <w:rFonts w:ascii="Arial" w:hAnsi="Arial" w:cs="Arial"/>
                <w:sz w:val="16"/>
                <w:szCs w:val="22"/>
              </w:rPr>
            </w:pPr>
            <w:hyperlink r:id="rId81" w:history="1">
              <w:r w:rsidRPr="00B62026">
                <w:rPr>
                  <w:rStyle w:val="Hyperlink"/>
                  <w:rFonts w:ascii="Arial" w:hAnsi="Arial" w:cs="Arial"/>
                  <w:sz w:val="16"/>
                  <w:szCs w:val="22"/>
                </w:rPr>
                <w:t>Doc.2.2(1)</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Kenji TSUNODA</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p>
        </w:tc>
        <w:tc>
          <w:tcPr>
            <w:tcW w:w="4972" w:type="dxa"/>
            <w:vAlign w:val="center"/>
          </w:tcPr>
          <w:p w:rsidR="00AB6C1F" w:rsidRPr="00B62026" w:rsidRDefault="00AB6C1F" w:rsidP="009E7925">
            <w:pPr>
              <w:rPr>
                <w:rFonts w:ascii="Arial" w:hAnsi="Arial" w:cs="Arial"/>
                <w:sz w:val="16"/>
                <w:szCs w:val="22"/>
              </w:rPr>
            </w:pPr>
          </w:p>
        </w:tc>
        <w:tc>
          <w:tcPr>
            <w:tcW w:w="1701" w:type="dxa"/>
            <w:vAlign w:val="center"/>
          </w:tcPr>
          <w:p w:rsidR="00AB6C1F" w:rsidRPr="00B62026" w:rsidRDefault="00AB6C1F" w:rsidP="009E7925">
            <w:pPr>
              <w:jc w:val="center"/>
              <w:rPr>
                <w:rFonts w:ascii="Arial" w:hAnsi="Arial" w:cs="Arial"/>
                <w:sz w:val="16"/>
                <w:szCs w:val="22"/>
              </w:rPr>
            </w:pPr>
          </w:p>
        </w:tc>
        <w:tc>
          <w:tcPr>
            <w:tcW w:w="1701" w:type="dxa"/>
          </w:tcPr>
          <w:p w:rsidR="00AB6C1F" w:rsidRPr="00B62026" w:rsidRDefault="00AB6C1F" w:rsidP="009E7925">
            <w:pPr>
              <w:jc w:val="center"/>
              <w:rPr>
                <w:rFonts w:ascii="Arial" w:hAnsi="Arial" w:cs="Arial"/>
                <w:sz w:val="16"/>
                <w:szCs w:val="22"/>
              </w:rPr>
            </w:pPr>
          </w:p>
        </w:tc>
      </w:tr>
      <w:tr w:rsidR="00AB6C1F" w:rsidRPr="00B62026" w:rsidTr="00BF2DB0">
        <w:trPr>
          <w:trHeight w:val="251"/>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2.3.1</w:t>
            </w:r>
          </w:p>
        </w:tc>
        <w:tc>
          <w:tcPr>
            <w:tcW w:w="4972" w:type="dxa"/>
          </w:tcPr>
          <w:p w:rsidR="00AB6C1F" w:rsidRPr="00B62026" w:rsidRDefault="00AB6C1F" w:rsidP="009E7925">
            <w:pPr>
              <w:rPr>
                <w:rFonts w:ascii="Arial" w:hAnsi="Arial" w:cs="Arial"/>
                <w:sz w:val="16"/>
                <w:szCs w:val="22"/>
              </w:rPr>
            </w:pPr>
            <w:r w:rsidRPr="00B62026">
              <w:rPr>
                <w:rFonts w:ascii="Arial" w:hAnsi="Arial" w:cs="Arial"/>
                <w:sz w:val="16"/>
                <w:szCs w:val="22"/>
              </w:rPr>
              <w:t>DAR metadata and data synchronisation at operational GISC centres</w:t>
            </w:r>
          </w:p>
        </w:tc>
        <w:tc>
          <w:tcPr>
            <w:tcW w:w="1701" w:type="dxa"/>
            <w:vAlign w:val="center"/>
          </w:tcPr>
          <w:p w:rsidR="00AB6C1F" w:rsidRPr="00B62026" w:rsidRDefault="00AB6C1F" w:rsidP="009E7925">
            <w:pPr>
              <w:jc w:val="center"/>
              <w:rPr>
                <w:rFonts w:ascii="Arial" w:hAnsi="Arial" w:cs="Arial"/>
                <w:sz w:val="16"/>
                <w:szCs w:val="22"/>
              </w:rPr>
            </w:pPr>
            <w:hyperlink r:id="rId82" w:history="1">
              <w:r w:rsidRPr="00B62026">
                <w:rPr>
                  <w:rStyle w:val="Hyperlink"/>
                  <w:rFonts w:ascii="Arial" w:hAnsi="Arial" w:cs="Arial"/>
                  <w:sz w:val="16"/>
                  <w:szCs w:val="22"/>
                </w:rPr>
                <w:t>Doc.2.3(1)</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Kenji TSUNODA</w:t>
            </w:r>
          </w:p>
        </w:tc>
      </w:tr>
      <w:tr w:rsidR="00AB6C1F" w:rsidRPr="00B62026" w:rsidTr="00BF2DB0">
        <w:trPr>
          <w:trHeight w:val="251"/>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2.3.2</w:t>
            </w:r>
          </w:p>
        </w:tc>
        <w:tc>
          <w:tcPr>
            <w:tcW w:w="4972" w:type="dxa"/>
          </w:tcPr>
          <w:p w:rsidR="00AB6C1F" w:rsidRPr="00B62026" w:rsidRDefault="00AB6C1F" w:rsidP="009E7925">
            <w:pPr>
              <w:rPr>
                <w:rFonts w:ascii="Arial" w:hAnsi="Arial" w:cs="Arial"/>
                <w:sz w:val="16"/>
                <w:szCs w:val="22"/>
              </w:rPr>
            </w:pPr>
            <w:r w:rsidRPr="00B62026">
              <w:rPr>
                <w:rFonts w:ascii="Arial" w:hAnsi="Arial" w:cs="Arial"/>
                <w:sz w:val="16"/>
                <w:szCs w:val="22"/>
              </w:rPr>
              <w:t>DAR metadata and data synchronisation through OpenWIS</w:t>
            </w:r>
          </w:p>
        </w:tc>
        <w:tc>
          <w:tcPr>
            <w:tcW w:w="1701" w:type="dxa"/>
            <w:vAlign w:val="center"/>
          </w:tcPr>
          <w:p w:rsidR="00AB6C1F" w:rsidRPr="00B62026" w:rsidRDefault="00AB6C1F" w:rsidP="009E7925">
            <w:pPr>
              <w:jc w:val="center"/>
              <w:rPr>
                <w:rFonts w:ascii="Arial" w:hAnsi="Arial" w:cs="Arial"/>
                <w:sz w:val="16"/>
                <w:szCs w:val="22"/>
              </w:rPr>
            </w:pPr>
            <w:hyperlink r:id="rId83" w:history="1">
              <w:r w:rsidRPr="00B62026">
                <w:rPr>
                  <w:rStyle w:val="Hyperlink"/>
                  <w:rFonts w:ascii="Arial" w:hAnsi="Arial" w:cs="Arial"/>
                  <w:sz w:val="16"/>
                  <w:szCs w:val="22"/>
                </w:rPr>
                <w:t>Do</w:t>
              </w:r>
              <w:r w:rsidRPr="00B62026">
                <w:rPr>
                  <w:rStyle w:val="Hyperlink"/>
                  <w:rFonts w:ascii="Arial" w:hAnsi="Arial" w:cs="Arial"/>
                  <w:sz w:val="16"/>
                  <w:szCs w:val="22"/>
                </w:rPr>
                <w:t>c</w:t>
              </w:r>
              <w:r w:rsidRPr="00B62026">
                <w:rPr>
                  <w:rStyle w:val="Hyperlink"/>
                  <w:rFonts w:ascii="Arial" w:hAnsi="Arial" w:cs="Arial"/>
                  <w:sz w:val="16"/>
                  <w:szCs w:val="22"/>
                </w:rPr>
                <w:t>.2.3(2)</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Jacques ANQUETIL</w:t>
            </w:r>
          </w:p>
        </w:tc>
      </w:tr>
      <w:tr w:rsidR="00AB6C1F" w:rsidRPr="00B62026" w:rsidTr="00BF2DB0">
        <w:trPr>
          <w:trHeight w:val="251"/>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2.4</w:t>
            </w:r>
          </w:p>
        </w:tc>
        <w:tc>
          <w:tcPr>
            <w:tcW w:w="4972" w:type="dxa"/>
          </w:tcPr>
          <w:p w:rsidR="00AB6C1F" w:rsidRPr="00B62026" w:rsidRDefault="00AB6C1F" w:rsidP="009E7925">
            <w:pPr>
              <w:rPr>
                <w:rFonts w:ascii="Arial" w:hAnsi="Arial" w:cs="Arial"/>
                <w:sz w:val="16"/>
                <w:szCs w:val="22"/>
              </w:rPr>
            </w:pPr>
            <w:r w:rsidRPr="00B62026">
              <w:rPr>
                <w:rFonts w:ascii="Arial" w:hAnsi="Arial" w:cs="Arial"/>
                <w:sz w:val="16"/>
                <w:szCs w:val="22"/>
              </w:rPr>
              <w:t>Management and operational aspects of DCPC and NC in areas of GISC</w:t>
            </w:r>
          </w:p>
        </w:tc>
        <w:tc>
          <w:tcPr>
            <w:tcW w:w="1701" w:type="dxa"/>
            <w:vAlign w:val="center"/>
          </w:tcPr>
          <w:p w:rsidR="00AB6C1F" w:rsidRPr="00B62026" w:rsidRDefault="00AB6C1F" w:rsidP="009E7925">
            <w:pPr>
              <w:jc w:val="center"/>
              <w:rPr>
                <w:rFonts w:ascii="Arial" w:hAnsi="Arial" w:cs="Arial"/>
                <w:sz w:val="16"/>
                <w:szCs w:val="22"/>
              </w:rPr>
            </w:pPr>
            <w:hyperlink r:id="rId84" w:history="1">
              <w:r w:rsidRPr="00B62026">
                <w:rPr>
                  <w:rStyle w:val="Hyperlink"/>
                  <w:rFonts w:ascii="Arial" w:hAnsi="Arial" w:cs="Arial"/>
                  <w:sz w:val="16"/>
                  <w:szCs w:val="22"/>
                </w:rPr>
                <w:t>Doc.2.4(1)</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Kenji TSUNODA</w:t>
            </w:r>
          </w:p>
        </w:tc>
      </w:tr>
      <w:tr w:rsidR="00AB6C1F" w:rsidRPr="00B62026" w:rsidTr="00BF2DB0">
        <w:trPr>
          <w:trHeight w:val="266"/>
        </w:trPr>
        <w:tc>
          <w:tcPr>
            <w:tcW w:w="948" w:type="dxa"/>
            <w:vAlign w:val="center"/>
          </w:tcPr>
          <w:p w:rsidR="00AB6C1F" w:rsidRPr="00B62026" w:rsidRDefault="00AB6C1F" w:rsidP="009E7925">
            <w:pPr>
              <w:rPr>
                <w:rFonts w:ascii="Arial" w:hAnsi="Arial" w:cs="Arial"/>
                <w:b/>
                <w:sz w:val="16"/>
                <w:szCs w:val="22"/>
              </w:rPr>
            </w:pPr>
            <w:r w:rsidRPr="00B62026">
              <w:rPr>
                <w:rFonts w:ascii="Arial" w:hAnsi="Arial" w:cs="Arial"/>
                <w:b/>
                <w:sz w:val="16"/>
                <w:szCs w:val="22"/>
              </w:rPr>
              <w:t>3.</w:t>
            </w:r>
          </w:p>
        </w:tc>
        <w:tc>
          <w:tcPr>
            <w:tcW w:w="8374" w:type="dxa"/>
            <w:gridSpan w:val="3"/>
            <w:vAlign w:val="center"/>
          </w:tcPr>
          <w:p w:rsidR="00AB6C1F" w:rsidRPr="00B62026" w:rsidRDefault="00AB6C1F" w:rsidP="009E7925">
            <w:pPr>
              <w:rPr>
                <w:rFonts w:ascii="Arial" w:hAnsi="Arial" w:cs="Arial"/>
                <w:sz w:val="16"/>
                <w:szCs w:val="22"/>
              </w:rPr>
            </w:pPr>
            <w:r w:rsidRPr="00B62026">
              <w:rPr>
                <w:rFonts w:ascii="Arial" w:hAnsi="Arial" w:cs="Arial"/>
                <w:b/>
                <w:bCs/>
                <w:sz w:val="16"/>
                <w:szCs w:val="22"/>
              </w:rPr>
              <w:t xml:space="preserve">WIS DATA MONITORING </w:t>
            </w:r>
          </w:p>
        </w:tc>
      </w:tr>
      <w:tr w:rsidR="00AB6C1F" w:rsidRPr="00B62026" w:rsidTr="00BF2DB0">
        <w:trPr>
          <w:trHeight w:val="251"/>
        </w:trPr>
        <w:tc>
          <w:tcPr>
            <w:tcW w:w="948" w:type="dxa"/>
            <w:vAlign w:val="center"/>
          </w:tcPr>
          <w:p w:rsidR="00AB6C1F" w:rsidRPr="00B62026" w:rsidRDefault="00AB6C1F" w:rsidP="009E7925">
            <w:pPr>
              <w:jc w:val="center"/>
              <w:rPr>
                <w:rFonts w:ascii="Arial" w:hAnsi="Arial" w:cs="Arial"/>
                <w:sz w:val="16"/>
                <w:szCs w:val="22"/>
                <w:highlight w:val="yellow"/>
              </w:rPr>
            </w:pPr>
            <w:r w:rsidRPr="00B62026">
              <w:rPr>
                <w:rFonts w:ascii="Arial" w:hAnsi="Arial" w:cs="Arial"/>
                <w:sz w:val="16"/>
                <w:szCs w:val="22"/>
              </w:rPr>
              <w:t>3.1.1</w:t>
            </w:r>
          </w:p>
        </w:tc>
        <w:tc>
          <w:tcPr>
            <w:tcW w:w="4972" w:type="dxa"/>
          </w:tcPr>
          <w:p w:rsidR="00AB6C1F" w:rsidRPr="00B62026" w:rsidRDefault="00AB6C1F" w:rsidP="009E7925">
            <w:pPr>
              <w:rPr>
                <w:rFonts w:ascii="Arial" w:hAnsi="Arial" w:cs="Arial"/>
                <w:sz w:val="16"/>
                <w:szCs w:val="22"/>
              </w:rPr>
            </w:pPr>
            <w:r w:rsidRPr="00B62026">
              <w:rPr>
                <w:rFonts w:ascii="Arial" w:hAnsi="Arial" w:cs="Arial"/>
                <w:sz w:val="16"/>
                <w:szCs w:val="22"/>
              </w:rPr>
              <w:t>Quantity and Quality Monitoring of WIS operation, Past, Present and Future</w:t>
            </w:r>
          </w:p>
        </w:tc>
        <w:tc>
          <w:tcPr>
            <w:tcW w:w="1701" w:type="dxa"/>
            <w:vAlign w:val="center"/>
          </w:tcPr>
          <w:p w:rsidR="00AB6C1F" w:rsidRPr="00B62026" w:rsidRDefault="00AB6C1F" w:rsidP="009E7925">
            <w:pPr>
              <w:jc w:val="center"/>
              <w:rPr>
                <w:rFonts w:ascii="Arial" w:hAnsi="Arial" w:cs="Arial"/>
                <w:sz w:val="16"/>
                <w:szCs w:val="22"/>
              </w:rPr>
            </w:pPr>
            <w:hyperlink r:id="rId85" w:history="1">
              <w:r w:rsidRPr="00B62026">
                <w:rPr>
                  <w:rStyle w:val="Hyperlink"/>
                  <w:rFonts w:ascii="Arial" w:hAnsi="Arial" w:cs="Arial"/>
                  <w:sz w:val="16"/>
                  <w:szCs w:val="22"/>
                </w:rPr>
                <w:t>Doc.3.1(1)</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Kelvin WONG</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3.1.2</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WIS Monitoring</w:t>
            </w:r>
          </w:p>
        </w:tc>
        <w:tc>
          <w:tcPr>
            <w:tcW w:w="1701" w:type="dxa"/>
            <w:vAlign w:val="center"/>
          </w:tcPr>
          <w:p w:rsidR="00AB6C1F" w:rsidRPr="00B62026" w:rsidRDefault="00AB6C1F" w:rsidP="009E7925">
            <w:pPr>
              <w:jc w:val="center"/>
              <w:rPr>
                <w:rFonts w:ascii="Arial" w:hAnsi="Arial" w:cs="Arial"/>
                <w:sz w:val="16"/>
                <w:szCs w:val="22"/>
              </w:rPr>
            </w:pPr>
            <w:hyperlink r:id="rId86" w:history="1">
              <w:r w:rsidRPr="00B62026">
                <w:rPr>
                  <w:rStyle w:val="Hyperlink"/>
                  <w:rFonts w:ascii="Arial" w:hAnsi="Arial" w:cs="Arial"/>
                  <w:sz w:val="16"/>
                  <w:szCs w:val="22"/>
                </w:rPr>
                <w:t>Doc.3.1(2)</w:t>
              </w:r>
            </w:hyperlink>
          </w:p>
        </w:tc>
        <w:tc>
          <w:tcPr>
            <w:tcW w:w="1701" w:type="dxa"/>
          </w:tcPr>
          <w:p w:rsidR="00AB6C1F" w:rsidRPr="00B62026" w:rsidRDefault="00AB6C1F" w:rsidP="009E7925">
            <w:pPr>
              <w:jc w:val="center"/>
              <w:rPr>
                <w:rFonts w:ascii="Arial" w:hAnsi="Arial" w:cs="Arial"/>
                <w:sz w:val="16"/>
                <w:szCs w:val="22"/>
              </w:rPr>
            </w:pPr>
            <w:r w:rsidRPr="00B62026">
              <w:rPr>
                <w:rFonts w:ascii="Arial" w:hAnsi="Arial" w:cs="Arial"/>
                <w:sz w:val="16"/>
                <w:szCs w:val="22"/>
              </w:rPr>
              <w:t>Chris LITTLE</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highlight w:val="yellow"/>
              </w:rPr>
            </w:pPr>
            <w:r w:rsidRPr="00B62026">
              <w:rPr>
                <w:rFonts w:ascii="Arial" w:hAnsi="Arial" w:cs="Arial"/>
                <w:sz w:val="16"/>
                <w:szCs w:val="22"/>
              </w:rPr>
              <w:t>3.2</w:t>
            </w:r>
          </w:p>
        </w:tc>
        <w:tc>
          <w:tcPr>
            <w:tcW w:w="4972" w:type="dxa"/>
            <w:vAlign w:val="center"/>
          </w:tcPr>
          <w:p w:rsidR="00AB6C1F" w:rsidRPr="00B62026" w:rsidRDefault="00AB6C1F" w:rsidP="009E7925">
            <w:pPr>
              <w:rPr>
                <w:rFonts w:ascii="Arial" w:hAnsi="Arial" w:cs="Arial"/>
                <w:sz w:val="16"/>
                <w:szCs w:val="22"/>
              </w:rPr>
            </w:pPr>
            <w:r w:rsidRPr="00B62026">
              <w:rPr>
                <w:rFonts w:ascii="Arial" w:hAnsi="Arial" w:cs="Arial"/>
                <w:sz w:val="16"/>
                <w:szCs w:val="22"/>
              </w:rPr>
              <w:t>WIS Monitoring for all WMO Programmes</w:t>
            </w:r>
          </w:p>
        </w:tc>
        <w:tc>
          <w:tcPr>
            <w:tcW w:w="1701" w:type="dxa"/>
            <w:vAlign w:val="center"/>
          </w:tcPr>
          <w:p w:rsidR="00AB6C1F" w:rsidRPr="00B62026" w:rsidRDefault="00AB6C1F" w:rsidP="009E7925">
            <w:pPr>
              <w:jc w:val="center"/>
              <w:rPr>
                <w:rFonts w:ascii="Arial" w:hAnsi="Arial" w:cs="Arial"/>
                <w:sz w:val="16"/>
                <w:szCs w:val="22"/>
              </w:rPr>
            </w:pPr>
            <w:hyperlink r:id="rId87" w:history="1">
              <w:r w:rsidRPr="00B62026">
                <w:rPr>
                  <w:rStyle w:val="Hyperlink"/>
                  <w:rFonts w:ascii="Arial" w:hAnsi="Arial" w:cs="Arial"/>
                  <w:sz w:val="16"/>
                  <w:szCs w:val="22"/>
                </w:rPr>
                <w:t>Doc.3.2</w:t>
              </w:r>
            </w:hyperlink>
          </w:p>
          <w:p w:rsidR="00AB6C1F" w:rsidRPr="00B62026" w:rsidRDefault="00AB6C1F" w:rsidP="009E7925">
            <w:pPr>
              <w:jc w:val="center"/>
              <w:rPr>
                <w:rFonts w:ascii="Arial" w:hAnsi="Arial" w:cs="Arial"/>
                <w:sz w:val="16"/>
                <w:szCs w:val="22"/>
              </w:rPr>
            </w:pPr>
            <w:hyperlink r:id="rId88" w:history="1">
              <w:r w:rsidRPr="00B62026">
                <w:rPr>
                  <w:rStyle w:val="Hyperlink"/>
                  <w:rFonts w:ascii="Arial" w:hAnsi="Arial" w:cs="Arial"/>
                  <w:sz w:val="16"/>
                  <w:szCs w:val="22"/>
                </w:rPr>
                <w:t>Summary</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Secretariat</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3.3</w:t>
            </w:r>
          </w:p>
        </w:tc>
        <w:tc>
          <w:tcPr>
            <w:tcW w:w="4972" w:type="dxa"/>
          </w:tcPr>
          <w:p w:rsidR="00AB6C1F" w:rsidRPr="00B62026" w:rsidRDefault="00AB6C1F" w:rsidP="009E7925">
            <w:pPr>
              <w:rPr>
                <w:rFonts w:ascii="Arial" w:hAnsi="Arial" w:cs="Arial"/>
                <w:sz w:val="16"/>
                <w:szCs w:val="22"/>
              </w:rPr>
            </w:pPr>
            <w:r w:rsidRPr="00B62026">
              <w:rPr>
                <w:rFonts w:ascii="Arial" w:hAnsi="Arial" w:cs="Arial"/>
                <w:sz w:val="16"/>
                <w:szCs w:val="22"/>
              </w:rPr>
              <w:t xml:space="preserve">Maintenance of Subscription Metadata Catalogue (Routeing Catalogue) and Discovery Metadata Catalogue (Volume A and C1) for WIS Monitoring of data and products for WMO Programmes </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Doc.3.3</w:t>
            </w:r>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Kelvin WONG</w:t>
            </w:r>
          </w:p>
        </w:tc>
      </w:tr>
      <w:tr w:rsidR="00AB6C1F" w:rsidRPr="00B62026" w:rsidTr="00BF2DB0">
        <w:trPr>
          <w:trHeight w:val="266"/>
        </w:trPr>
        <w:tc>
          <w:tcPr>
            <w:tcW w:w="948"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3.4.1</w:t>
            </w:r>
          </w:p>
        </w:tc>
        <w:tc>
          <w:tcPr>
            <w:tcW w:w="4972" w:type="dxa"/>
          </w:tcPr>
          <w:p w:rsidR="00AB6C1F" w:rsidRPr="00B62026" w:rsidRDefault="00AB6C1F" w:rsidP="009E7925">
            <w:pPr>
              <w:rPr>
                <w:rFonts w:ascii="Arial" w:hAnsi="Arial" w:cs="Arial"/>
                <w:sz w:val="16"/>
                <w:szCs w:val="22"/>
              </w:rPr>
            </w:pPr>
            <w:r w:rsidRPr="00B62026">
              <w:rPr>
                <w:rFonts w:ascii="Arial" w:hAnsi="Arial" w:cs="Arial"/>
                <w:sz w:val="16"/>
                <w:szCs w:val="22"/>
              </w:rPr>
              <w:t>Status of cache download at  GISC Tokyo</w:t>
            </w:r>
          </w:p>
        </w:tc>
        <w:tc>
          <w:tcPr>
            <w:tcW w:w="1701" w:type="dxa"/>
            <w:vAlign w:val="center"/>
          </w:tcPr>
          <w:p w:rsidR="00AB6C1F" w:rsidRPr="00B62026" w:rsidRDefault="00AB6C1F" w:rsidP="009E7925">
            <w:pPr>
              <w:jc w:val="center"/>
              <w:rPr>
                <w:rFonts w:ascii="Arial" w:hAnsi="Arial" w:cs="Arial"/>
                <w:sz w:val="16"/>
                <w:szCs w:val="22"/>
              </w:rPr>
            </w:pPr>
            <w:hyperlink r:id="rId89" w:history="1">
              <w:r w:rsidRPr="00B62026">
                <w:rPr>
                  <w:rStyle w:val="Hyperlink"/>
                  <w:rFonts w:ascii="Arial" w:hAnsi="Arial" w:cs="Arial"/>
                  <w:sz w:val="16"/>
                  <w:szCs w:val="22"/>
                </w:rPr>
                <w:t>Doc 3.4(1)</w:t>
              </w:r>
            </w:hyperlink>
          </w:p>
        </w:tc>
        <w:tc>
          <w:tcPr>
            <w:tcW w:w="1701" w:type="dxa"/>
            <w:vAlign w:val="center"/>
          </w:tcPr>
          <w:p w:rsidR="00AB6C1F" w:rsidRPr="00B62026" w:rsidRDefault="00AB6C1F" w:rsidP="009E7925">
            <w:pPr>
              <w:jc w:val="center"/>
              <w:rPr>
                <w:rFonts w:ascii="Arial" w:hAnsi="Arial" w:cs="Arial"/>
                <w:sz w:val="16"/>
                <w:szCs w:val="22"/>
              </w:rPr>
            </w:pPr>
            <w:r w:rsidRPr="00B62026">
              <w:rPr>
                <w:rFonts w:ascii="Arial" w:hAnsi="Arial" w:cs="Arial"/>
                <w:sz w:val="16"/>
                <w:szCs w:val="22"/>
              </w:rPr>
              <w:t>Yoritsugi OHNO</w:t>
            </w:r>
          </w:p>
        </w:tc>
      </w:tr>
      <w:tr w:rsidR="00AB6C1F" w:rsidRPr="00B62026" w:rsidTr="00BF2DB0">
        <w:trPr>
          <w:trHeight w:val="266"/>
        </w:trPr>
        <w:tc>
          <w:tcPr>
            <w:tcW w:w="948" w:type="dxa"/>
            <w:vAlign w:val="center"/>
          </w:tcPr>
          <w:p w:rsidR="00AB6C1F" w:rsidRPr="00B62026" w:rsidRDefault="00AB6C1F" w:rsidP="009E7925">
            <w:pPr>
              <w:rPr>
                <w:rFonts w:ascii="Arial" w:hAnsi="Arial" w:cs="Arial"/>
                <w:b/>
                <w:sz w:val="16"/>
                <w:szCs w:val="22"/>
              </w:rPr>
            </w:pPr>
            <w:r w:rsidRPr="00B62026">
              <w:rPr>
                <w:rFonts w:ascii="Arial" w:hAnsi="Arial" w:cs="Arial"/>
                <w:b/>
                <w:sz w:val="16"/>
                <w:szCs w:val="22"/>
              </w:rPr>
              <w:t>4.</w:t>
            </w:r>
          </w:p>
        </w:tc>
        <w:tc>
          <w:tcPr>
            <w:tcW w:w="8374" w:type="dxa"/>
            <w:gridSpan w:val="3"/>
            <w:vAlign w:val="center"/>
          </w:tcPr>
          <w:p w:rsidR="00AB6C1F" w:rsidRPr="00B62026" w:rsidRDefault="00AB6C1F" w:rsidP="009E7925">
            <w:pPr>
              <w:rPr>
                <w:rFonts w:ascii="Arial" w:hAnsi="Arial" w:cs="Arial"/>
                <w:sz w:val="16"/>
                <w:szCs w:val="22"/>
              </w:rPr>
            </w:pPr>
            <w:r w:rsidRPr="00B62026">
              <w:rPr>
                <w:rFonts w:ascii="Arial" w:hAnsi="Arial" w:cs="Arial"/>
                <w:b/>
                <w:bCs/>
                <w:sz w:val="16"/>
                <w:szCs w:val="22"/>
              </w:rPr>
              <w:t>PROCEDURES FOR THE COLLECTION, ROUTEING AND DISTRIBUTION OF DATA AND PRODUCTS</w:t>
            </w:r>
          </w:p>
        </w:tc>
      </w:tr>
      <w:tr w:rsidR="00AB6C1F" w:rsidRPr="00B62026" w:rsidTr="00BF2DB0">
        <w:trPr>
          <w:trHeight w:val="251"/>
        </w:trPr>
        <w:tc>
          <w:tcPr>
            <w:tcW w:w="948"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4.1</w:t>
            </w:r>
          </w:p>
        </w:tc>
        <w:tc>
          <w:tcPr>
            <w:tcW w:w="8374" w:type="dxa"/>
            <w:gridSpan w:val="3"/>
            <w:vAlign w:val="center"/>
          </w:tcPr>
          <w:p w:rsidR="00AB6C1F" w:rsidRPr="00B62026" w:rsidRDefault="00AB6C1F" w:rsidP="00B62026">
            <w:pPr>
              <w:spacing w:before="240"/>
              <w:rPr>
                <w:rFonts w:ascii="Arial" w:hAnsi="Arial" w:cs="Arial"/>
                <w:sz w:val="16"/>
                <w:szCs w:val="22"/>
              </w:rPr>
            </w:pPr>
            <w:r w:rsidRPr="00B62026">
              <w:rPr>
                <w:rFonts w:ascii="Arial" w:hAnsi="Arial" w:cs="Arial"/>
                <w:sz w:val="16"/>
                <w:szCs w:val="22"/>
              </w:rPr>
              <w:t>Observational data / WIS data and products</w:t>
            </w:r>
          </w:p>
        </w:tc>
      </w:tr>
      <w:tr w:rsidR="00AB6C1F" w:rsidRPr="00B62026" w:rsidTr="00BF2DB0">
        <w:trPr>
          <w:trHeight w:val="251"/>
        </w:trPr>
        <w:tc>
          <w:tcPr>
            <w:tcW w:w="948"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4.1.1</w:t>
            </w:r>
          </w:p>
        </w:tc>
        <w:tc>
          <w:tcPr>
            <w:tcW w:w="4972" w:type="dxa"/>
            <w:vAlign w:val="center"/>
          </w:tcPr>
          <w:p w:rsidR="00AB6C1F" w:rsidRPr="00B62026" w:rsidRDefault="00AB6C1F" w:rsidP="00B62026">
            <w:pPr>
              <w:spacing w:before="240"/>
              <w:rPr>
                <w:rFonts w:ascii="Arial" w:hAnsi="Arial" w:cs="Arial"/>
                <w:sz w:val="16"/>
                <w:szCs w:val="22"/>
              </w:rPr>
            </w:pPr>
            <w:r w:rsidRPr="00B62026">
              <w:rPr>
                <w:rFonts w:ascii="Arial" w:hAnsi="Arial" w:cs="Arial"/>
                <w:sz w:val="16"/>
                <w:szCs w:val="22"/>
              </w:rPr>
              <w:t>Plan for routeing observational data on the MTN</w:t>
            </w:r>
          </w:p>
          <w:p w:rsidR="00AB6C1F" w:rsidRPr="00B62026" w:rsidRDefault="00AB6C1F" w:rsidP="00B62026">
            <w:pPr>
              <w:spacing w:before="240"/>
              <w:rPr>
                <w:rFonts w:ascii="Arial" w:hAnsi="Arial" w:cs="Arial"/>
                <w:sz w:val="16"/>
                <w:szCs w:val="22"/>
              </w:rPr>
            </w:pPr>
            <w:r w:rsidRPr="00B62026">
              <w:rPr>
                <w:rFonts w:ascii="Arial" w:hAnsi="Arial" w:cs="Arial"/>
                <w:sz w:val="16"/>
                <w:szCs w:val="22"/>
              </w:rPr>
              <w:t>(Attachment I-3, Manual on the GTS)</w:t>
            </w:r>
          </w:p>
        </w:tc>
        <w:tc>
          <w:tcPr>
            <w:tcW w:w="1701" w:type="dxa"/>
            <w:vAlign w:val="center"/>
          </w:tcPr>
          <w:p w:rsidR="00AB6C1F" w:rsidRPr="00B62026" w:rsidRDefault="00AB6C1F" w:rsidP="00B62026">
            <w:pPr>
              <w:spacing w:before="240"/>
              <w:jc w:val="center"/>
              <w:rPr>
                <w:rFonts w:ascii="Arial" w:hAnsi="Arial" w:cs="Arial"/>
                <w:sz w:val="16"/>
                <w:szCs w:val="22"/>
              </w:rPr>
            </w:pPr>
            <w:hyperlink r:id="rId90" w:history="1">
              <w:r w:rsidRPr="00B62026">
                <w:rPr>
                  <w:rStyle w:val="Hyperlink"/>
                  <w:rFonts w:ascii="Arial" w:hAnsi="Arial" w:cs="Arial"/>
                  <w:sz w:val="16"/>
                  <w:szCs w:val="22"/>
                </w:rPr>
                <w:t>Doc.4.1(1)</w:t>
              </w:r>
            </w:hyperlink>
          </w:p>
          <w:p w:rsidR="00AB6C1F" w:rsidRPr="00B62026" w:rsidRDefault="00AB6C1F" w:rsidP="00B62026">
            <w:pPr>
              <w:spacing w:before="240"/>
              <w:jc w:val="center"/>
              <w:rPr>
                <w:rFonts w:ascii="Arial" w:hAnsi="Arial" w:cs="Arial"/>
                <w:sz w:val="16"/>
                <w:szCs w:val="22"/>
              </w:rPr>
            </w:pPr>
            <w:hyperlink r:id="rId91" w:history="1">
              <w:r w:rsidRPr="00B62026">
                <w:rPr>
                  <w:rStyle w:val="Hyperlink"/>
                  <w:rFonts w:ascii="Arial" w:hAnsi="Arial" w:cs="Arial"/>
                  <w:sz w:val="16"/>
                  <w:szCs w:val="22"/>
                </w:rPr>
                <w:t>Table A I-3</w:t>
              </w:r>
            </w:hyperlink>
          </w:p>
        </w:tc>
        <w:tc>
          <w:tcPr>
            <w:tcW w:w="1701"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Kenji TSUNODA</w:t>
            </w:r>
          </w:p>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Kelvin WONG</w:t>
            </w:r>
          </w:p>
        </w:tc>
      </w:tr>
      <w:tr w:rsidR="00AB6C1F" w:rsidRPr="00B62026" w:rsidTr="00BF2DB0">
        <w:trPr>
          <w:trHeight w:val="251"/>
        </w:trPr>
        <w:tc>
          <w:tcPr>
            <w:tcW w:w="948"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4.1.2</w:t>
            </w:r>
          </w:p>
        </w:tc>
        <w:tc>
          <w:tcPr>
            <w:tcW w:w="4972" w:type="dxa"/>
            <w:vAlign w:val="center"/>
          </w:tcPr>
          <w:p w:rsidR="00AB6C1F" w:rsidRPr="00B62026" w:rsidRDefault="00AB6C1F" w:rsidP="00B62026">
            <w:pPr>
              <w:spacing w:before="240"/>
              <w:rPr>
                <w:rFonts w:ascii="Arial" w:hAnsi="Arial" w:cs="Arial"/>
                <w:sz w:val="16"/>
                <w:szCs w:val="22"/>
              </w:rPr>
            </w:pPr>
            <w:r w:rsidRPr="00B62026">
              <w:rPr>
                <w:rFonts w:ascii="Arial" w:hAnsi="Arial" w:cs="Arial"/>
                <w:sz w:val="16"/>
                <w:szCs w:val="22"/>
              </w:rPr>
              <w:t>WIS routeing plan – Core Network Subscription catalogue and AMDCN Subscription catalogue</w:t>
            </w:r>
          </w:p>
        </w:tc>
        <w:tc>
          <w:tcPr>
            <w:tcW w:w="1701" w:type="dxa"/>
            <w:vAlign w:val="center"/>
          </w:tcPr>
          <w:p w:rsidR="00AB6C1F" w:rsidRPr="00B62026" w:rsidRDefault="00AB6C1F" w:rsidP="00B62026">
            <w:pPr>
              <w:spacing w:before="240"/>
              <w:jc w:val="center"/>
              <w:rPr>
                <w:rFonts w:ascii="Arial" w:hAnsi="Arial" w:cs="Arial"/>
                <w:sz w:val="16"/>
                <w:szCs w:val="22"/>
              </w:rPr>
            </w:pPr>
            <w:hyperlink r:id="rId92" w:history="1">
              <w:r w:rsidRPr="00B62026">
                <w:rPr>
                  <w:rStyle w:val="Hyperlink"/>
                  <w:rFonts w:ascii="Arial" w:hAnsi="Arial" w:cs="Arial"/>
                  <w:sz w:val="16"/>
                  <w:szCs w:val="22"/>
                </w:rPr>
                <w:t>Doc.4.1(2)</w:t>
              </w:r>
            </w:hyperlink>
          </w:p>
        </w:tc>
        <w:tc>
          <w:tcPr>
            <w:tcW w:w="1701"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Kenji TSUNODA</w:t>
            </w:r>
          </w:p>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Kelvin WONG</w:t>
            </w:r>
          </w:p>
        </w:tc>
      </w:tr>
      <w:tr w:rsidR="00AB6C1F" w:rsidRPr="00B62026" w:rsidTr="00BF2DB0">
        <w:trPr>
          <w:trHeight w:val="251"/>
        </w:trPr>
        <w:tc>
          <w:tcPr>
            <w:tcW w:w="948"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4.2</w:t>
            </w:r>
          </w:p>
        </w:tc>
        <w:tc>
          <w:tcPr>
            <w:tcW w:w="8374" w:type="dxa"/>
            <w:gridSpan w:val="3"/>
            <w:vAlign w:val="center"/>
          </w:tcPr>
          <w:p w:rsidR="00AB6C1F" w:rsidRPr="00B62026" w:rsidRDefault="00AB6C1F" w:rsidP="00B62026">
            <w:pPr>
              <w:spacing w:before="240"/>
              <w:rPr>
                <w:rFonts w:ascii="Arial" w:hAnsi="Arial" w:cs="Arial"/>
                <w:sz w:val="16"/>
                <w:szCs w:val="22"/>
              </w:rPr>
            </w:pPr>
            <w:r w:rsidRPr="00B62026">
              <w:rPr>
                <w:rFonts w:ascii="Arial" w:hAnsi="Arial" w:cs="Arial"/>
                <w:sz w:val="16"/>
                <w:szCs w:val="22"/>
              </w:rPr>
              <w:t>Abbreviated Headings (GTS) and WIS Metadata</w:t>
            </w:r>
          </w:p>
        </w:tc>
      </w:tr>
      <w:tr w:rsidR="00AB6C1F" w:rsidRPr="00B62026" w:rsidTr="00BF2DB0">
        <w:trPr>
          <w:trHeight w:val="251"/>
        </w:trPr>
        <w:tc>
          <w:tcPr>
            <w:tcW w:w="948"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lastRenderedPageBreak/>
              <w:t>4.2.1</w:t>
            </w:r>
          </w:p>
        </w:tc>
        <w:tc>
          <w:tcPr>
            <w:tcW w:w="4972" w:type="dxa"/>
          </w:tcPr>
          <w:p w:rsidR="00AB6C1F" w:rsidRPr="00B62026" w:rsidRDefault="00AB6C1F" w:rsidP="00B62026">
            <w:pPr>
              <w:spacing w:before="240"/>
              <w:rPr>
                <w:rFonts w:ascii="Arial" w:hAnsi="Arial" w:cs="Arial"/>
                <w:sz w:val="16"/>
                <w:szCs w:val="22"/>
              </w:rPr>
            </w:pPr>
            <w:r w:rsidRPr="00B62026">
              <w:rPr>
                <w:rFonts w:ascii="Arial" w:hAnsi="Arial" w:cs="Arial"/>
                <w:sz w:val="16"/>
                <w:szCs w:val="22"/>
              </w:rPr>
              <w:t>Incorrect use of abbreviated headings and  allocation of new abbreviated headers</w:t>
            </w:r>
          </w:p>
        </w:tc>
        <w:tc>
          <w:tcPr>
            <w:tcW w:w="1701"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Doc.4.2(1)</w:t>
            </w:r>
          </w:p>
        </w:tc>
        <w:tc>
          <w:tcPr>
            <w:tcW w:w="1701"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Kelvin WONG</w:t>
            </w:r>
          </w:p>
        </w:tc>
      </w:tr>
      <w:tr w:rsidR="00AB6C1F" w:rsidRPr="00B62026" w:rsidTr="00BF2DB0">
        <w:trPr>
          <w:trHeight w:val="251"/>
        </w:trPr>
        <w:tc>
          <w:tcPr>
            <w:tcW w:w="948"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4.2.2</w:t>
            </w:r>
          </w:p>
        </w:tc>
        <w:tc>
          <w:tcPr>
            <w:tcW w:w="4972" w:type="dxa"/>
          </w:tcPr>
          <w:p w:rsidR="00AB6C1F" w:rsidRPr="00B62026" w:rsidRDefault="00AB6C1F" w:rsidP="00B62026">
            <w:pPr>
              <w:spacing w:before="240"/>
              <w:rPr>
                <w:rFonts w:ascii="Arial" w:hAnsi="Arial" w:cs="Arial"/>
                <w:sz w:val="16"/>
                <w:szCs w:val="22"/>
              </w:rPr>
            </w:pPr>
            <w:r w:rsidRPr="00B62026">
              <w:rPr>
                <w:rFonts w:ascii="Arial" w:hAnsi="Arial" w:cs="Arial"/>
                <w:sz w:val="16"/>
                <w:szCs w:val="22"/>
              </w:rPr>
              <w:t>Maintaining abbreviated headings and WIS metadata in parallel</w:t>
            </w:r>
          </w:p>
        </w:tc>
        <w:tc>
          <w:tcPr>
            <w:tcW w:w="1701" w:type="dxa"/>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Doc.4.2(2)</w:t>
            </w:r>
          </w:p>
        </w:tc>
        <w:tc>
          <w:tcPr>
            <w:tcW w:w="1701" w:type="dxa"/>
            <w:vAlign w:val="center"/>
          </w:tcPr>
          <w:p w:rsidR="00AB6C1F" w:rsidRPr="00B62026" w:rsidRDefault="00AB6C1F" w:rsidP="00B62026">
            <w:pPr>
              <w:spacing w:before="240"/>
              <w:jc w:val="center"/>
              <w:rPr>
                <w:rFonts w:ascii="Arial" w:hAnsi="Arial" w:cs="Arial"/>
                <w:sz w:val="16"/>
                <w:szCs w:val="22"/>
              </w:rPr>
            </w:pPr>
            <w:r w:rsidRPr="00B62026">
              <w:rPr>
                <w:rFonts w:ascii="Arial" w:hAnsi="Arial" w:cs="Arial"/>
                <w:sz w:val="16"/>
                <w:szCs w:val="22"/>
              </w:rPr>
              <w:t>Kelvin WONG</w:t>
            </w:r>
          </w:p>
        </w:tc>
      </w:tr>
    </w:tbl>
    <w:p w:rsidR="00B62026" w:rsidRDefault="00B62026" w:rsidP="00B62026">
      <w:pPr>
        <w:spacing w:before="240"/>
        <w:rPr>
          <w:rFonts w:ascii="Arial" w:hAnsi="Arial" w:cs="Arial"/>
          <w:b/>
        </w:rPr>
      </w:pPr>
    </w:p>
    <w:p w:rsidR="00B62026" w:rsidRDefault="00B62026">
      <w:pPr>
        <w:rPr>
          <w:rFonts w:ascii="Arial" w:hAnsi="Arial" w:cs="Arial"/>
          <w:b/>
        </w:rPr>
      </w:pPr>
      <w:r>
        <w:rPr>
          <w:rFonts w:ascii="Arial" w:hAnsi="Arial" w:cs="Arial"/>
          <w:b/>
        </w:rPr>
        <w:br w:type="page"/>
      </w:r>
    </w:p>
    <w:tbl>
      <w:tblPr>
        <w:tblStyle w:val="CharCharCharChar"/>
        <w:tblpPr w:leftFromText="180" w:rightFromText="180" w:vertAnchor="page" w:horzAnchor="margin" w:tblpY="2008"/>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972"/>
        <w:gridCol w:w="1701"/>
        <w:gridCol w:w="1706"/>
      </w:tblGrid>
      <w:tr w:rsidR="00B62026"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lastRenderedPageBreak/>
              <w:t>4.3</w:t>
            </w:r>
          </w:p>
        </w:tc>
        <w:tc>
          <w:tcPr>
            <w:tcW w:w="8379" w:type="dxa"/>
            <w:gridSpan w:val="3"/>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Migration to Table Driven Code Form (TDCF)</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highlight w:val="yellow"/>
              </w:rPr>
            </w:pPr>
            <w:r w:rsidRPr="00BF2DB0">
              <w:rPr>
                <w:rFonts w:ascii="Arial" w:hAnsi="Arial" w:cs="Arial"/>
                <w:sz w:val="16"/>
                <w:szCs w:val="16"/>
              </w:rPr>
              <w:t>4.3.1</w:t>
            </w:r>
          </w:p>
        </w:tc>
        <w:tc>
          <w:tcPr>
            <w:tcW w:w="4972" w:type="dxa"/>
          </w:tcPr>
          <w:p w:rsidR="00B62026" w:rsidRPr="00BF2DB0" w:rsidRDefault="00B62026" w:rsidP="009E7925">
            <w:pPr>
              <w:rPr>
                <w:rFonts w:ascii="Arial" w:hAnsi="Arial" w:cs="Arial"/>
                <w:sz w:val="16"/>
                <w:szCs w:val="16"/>
              </w:rPr>
            </w:pPr>
            <w:r w:rsidRPr="00BF2DB0">
              <w:rPr>
                <w:rFonts w:ascii="Arial" w:hAnsi="Arial" w:cs="Arial"/>
                <w:sz w:val="16"/>
                <w:szCs w:val="16"/>
              </w:rPr>
              <w:t>Monitoring of the Migration to TDCF for RBSN stations (WWW) and its equivalents for other WMO Programmes (WIS)</w:t>
            </w:r>
          </w:p>
        </w:tc>
        <w:tc>
          <w:tcPr>
            <w:tcW w:w="1701" w:type="dxa"/>
            <w:vAlign w:val="center"/>
          </w:tcPr>
          <w:p w:rsidR="00B62026" w:rsidRPr="00BF2DB0" w:rsidRDefault="00B62026" w:rsidP="009E7925">
            <w:pPr>
              <w:rPr>
                <w:rFonts w:ascii="Arial" w:hAnsi="Arial" w:cs="Arial"/>
                <w:sz w:val="16"/>
                <w:szCs w:val="16"/>
              </w:rPr>
            </w:pPr>
            <w:hyperlink r:id="rId93" w:history="1">
              <w:r w:rsidRPr="00BF2DB0">
                <w:rPr>
                  <w:rStyle w:val="Hyperlink"/>
                  <w:rFonts w:ascii="Arial" w:hAnsi="Arial" w:cs="Arial"/>
                  <w:sz w:val="16"/>
                  <w:szCs w:val="16"/>
                </w:rPr>
                <w:t>Doc.4.3(1)</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Secretariat</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4.3.2</w:t>
            </w:r>
          </w:p>
        </w:tc>
        <w:tc>
          <w:tcPr>
            <w:tcW w:w="4972"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 xml:space="preserve">Status of the national plans for the migration to TDCF </w:t>
            </w:r>
          </w:p>
        </w:tc>
        <w:tc>
          <w:tcPr>
            <w:tcW w:w="1701" w:type="dxa"/>
            <w:vAlign w:val="center"/>
          </w:tcPr>
          <w:p w:rsidR="00B62026" w:rsidRPr="00BF2DB0" w:rsidRDefault="00B62026" w:rsidP="009E7925">
            <w:pPr>
              <w:rPr>
                <w:rFonts w:ascii="Arial" w:hAnsi="Arial" w:cs="Arial"/>
                <w:sz w:val="16"/>
                <w:szCs w:val="16"/>
              </w:rPr>
            </w:pPr>
            <w:hyperlink r:id="rId94" w:history="1">
              <w:r w:rsidRPr="00BF2DB0">
                <w:rPr>
                  <w:rStyle w:val="Hyperlink"/>
                  <w:rFonts w:ascii="Arial" w:hAnsi="Arial" w:cs="Arial"/>
                  <w:sz w:val="16"/>
                  <w:szCs w:val="16"/>
                </w:rPr>
                <w:t>Doc.4.3(2)</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Secretariat</w:t>
            </w:r>
          </w:p>
          <w:p w:rsidR="00B62026" w:rsidRPr="00BF2DB0" w:rsidRDefault="00B62026" w:rsidP="009E7925">
            <w:pPr>
              <w:rPr>
                <w:rFonts w:ascii="Arial" w:hAnsi="Arial" w:cs="Arial"/>
                <w:sz w:val="16"/>
                <w:szCs w:val="16"/>
              </w:rPr>
            </w:pPr>
            <w:r w:rsidRPr="00BF2DB0">
              <w:rPr>
                <w:rFonts w:ascii="Arial" w:hAnsi="Arial" w:cs="Arial"/>
                <w:sz w:val="16"/>
                <w:szCs w:val="16"/>
              </w:rPr>
              <w:t>IPET-DRC chair</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4.3.3</w:t>
            </w:r>
          </w:p>
        </w:tc>
        <w:tc>
          <w:tcPr>
            <w:tcW w:w="4972" w:type="dxa"/>
          </w:tcPr>
          <w:p w:rsidR="00B62026" w:rsidRPr="00BF2DB0" w:rsidRDefault="00B62026" w:rsidP="009E7925">
            <w:pPr>
              <w:rPr>
                <w:rFonts w:ascii="Arial" w:hAnsi="Arial" w:cs="Arial"/>
                <w:sz w:val="16"/>
                <w:szCs w:val="16"/>
              </w:rPr>
            </w:pPr>
            <w:r w:rsidRPr="00BF2DB0">
              <w:rPr>
                <w:rFonts w:ascii="Arial" w:hAnsi="Arial" w:cs="Arial"/>
                <w:sz w:val="16"/>
                <w:szCs w:val="16"/>
              </w:rPr>
              <w:t>Outcomes of the fourth meeting of the IPET-DRC related to the Migration to TDCF</w:t>
            </w:r>
          </w:p>
        </w:tc>
        <w:tc>
          <w:tcPr>
            <w:tcW w:w="1701" w:type="dxa"/>
            <w:vAlign w:val="center"/>
          </w:tcPr>
          <w:p w:rsidR="00B62026" w:rsidRPr="00BF2DB0" w:rsidRDefault="00B62026" w:rsidP="009E7925">
            <w:pPr>
              <w:rPr>
                <w:rFonts w:ascii="Arial" w:hAnsi="Arial" w:cs="Arial"/>
                <w:sz w:val="16"/>
                <w:szCs w:val="16"/>
              </w:rPr>
            </w:pPr>
            <w:hyperlink r:id="rId95" w:history="1">
              <w:r w:rsidRPr="00BF2DB0">
                <w:rPr>
                  <w:rStyle w:val="Hyperlink"/>
                  <w:rFonts w:ascii="Arial" w:hAnsi="Arial" w:cs="Arial"/>
                  <w:sz w:val="16"/>
                  <w:szCs w:val="16"/>
                </w:rPr>
                <w:t>Doc.4.3(3)</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Secretariat</w:t>
            </w:r>
          </w:p>
          <w:p w:rsidR="00B62026" w:rsidRPr="00BF2DB0" w:rsidRDefault="00B62026" w:rsidP="009E7925">
            <w:pPr>
              <w:rPr>
                <w:rFonts w:ascii="Arial" w:hAnsi="Arial" w:cs="Arial"/>
                <w:sz w:val="16"/>
                <w:szCs w:val="16"/>
              </w:rPr>
            </w:pPr>
            <w:r w:rsidRPr="00BF2DB0">
              <w:rPr>
                <w:rFonts w:ascii="Arial" w:hAnsi="Arial" w:cs="Arial"/>
                <w:sz w:val="16"/>
                <w:szCs w:val="16"/>
              </w:rPr>
              <w:t>IPET-DRC chair</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4.3.4</w:t>
            </w:r>
          </w:p>
        </w:tc>
        <w:tc>
          <w:tcPr>
            <w:tcW w:w="4972"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Status of the national plan for the migration of TDCF in Russian Federation and zone of responsibility of RTH Moscow</w:t>
            </w:r>
          </w:p>
        </w:tc>
        <w:tc>
          <w:tcPr>
            <w:tcW w:w="1701" w:type="dxa"/>
            <w:vAlign w:val="center"/>
          </w:tcPr>
          <w:p w:rsidR="00B62026" w:rsidRPr="00BF2DB0" w:rsidRDefault="00B62026" w:rsidP="009E7925">
            <w:pPr>
              <w:rPr>
                <w:rFonts w:ascii="Arial" w:hAnsi="Arial" w:cs="Arial"/>
                <w:sz w:val="16"/>
                <w:szCs w:val="16"/>
              </w:rPr>
            </w:pPr>
            <w:hyperlink r:id="rId96" w:history="1">
              <w:r w:rsidRPr="00BF2DB0">
                <w:rPr>
                  <w:rStyle w:val="Hyperlink"/>
                  <w:rFonts w:ascii="Arial" w:hAnsi="Arial" w:cs="Arial"/>
                  <w:sz w:val="16"/>
                  <w:szCs w:val="16"/>
                </w:rPr>
                <w:t>Doc.4.3(4)</w:t>
              </w:r>
            </w:hyperlink>
          </w:p>
          <w:p w:rsidR="00B62026" w:rsidRPr="00BF2DB0" w:rsidRDefault="00B62026" w:rsidP="009E7925">
            <w:pPr>
              <w:rPr>
                <w:rFonts w:ascii="Arial" w:hAnsi="Arial" w:cs="Arial"/>
                <w:sz w:val="16"/>
                <w:szCs w:val="16"/>
              </w:rPr>
            </w:pPr>
            <w:hyperlink r:id="rId97" w:history="1">
              <w:r w:rsidRPr="00BF2DB0">
                <w:rPr>
                  <w:rStyle w:val="Hyperlink"/>
                  <w:rFonts w:ascii="Arial" w:hAnsi="Arial" w:cs="Arial"/>
                  <w:sz w:val="16"/>
                  <w:szCs w:val="16"/>
                </w:rPr>
                <w:t>Annex I</w:t>
              </w:r>
            </w:hyperlink>
            <w:r w:rsidRPr="00BF2DB0">
              <w:rPr>
                <w:rFonts w:ascii="Arial" w:hAnsi="Arial" w:cs="Arial"/>
                <w:sz w:val="16"/>
                <w:szCs w:val="16"/>
              </w:rPr>
              <w:t xml:space="preserve">, </w:t>
            </w:r>
            <w:hyperlink r:id="rId98" w:history="1">
              <w:r w:rsidRPr="00BF2DB0">
                <w:rPr>
                  <w:rStyle w:val="Hyperlink"/>
                  <w:rFonts w:ascii="Arial" w:hAnsi="Arial" w:cs="Arial"/>
                  <w:sz w:val="16"/>
                  <w:szCs w:val="16"/>
                </w:rPr>
                <w:t>II</w:t>
              </w:r>
            </w:hyperlink>
          </w:p>
          <w:p w:rsidR="00B62026" w:rsidRPr="00BF2DB0" w:rsidRDefault="00B62026" w:rsidP="009E7925">
            <w:pPr>
              <w:rPr>
                <w:rFonts w:ascii="Arial" w:hAnsi="Arial" w:cs="Arial"/>
                <w:sz w:val="16"/>
                <w:szCs w:val="16"/>
              </w:rPr>
            </w:pPr>
            <w:hyperlink r:id="rId99" w:history="1">
              <w:r w:rsidRPr="00BF2DB0">
                <w:rPr>
                  <w:rStyle w:val="Hyperlink"/>
                  <w:rFonts w:ascii="Arial" w:hAnsi="Arial" w:cs="Arial"/>
                  <w:sz w:val="16"/>
                  <w:szCs w:val="16"/>
                </w:rPr>
                <w:t>Summary</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Leonid BEZRUK</w:t>
            </w:r>
          </w:p>
          <w:p w:rsidR="00B62026" w:rsidRPr="00BF2DB0" w:rsidRDefault="00B62026" w:rsidP="009E7925">
            <w:pPr>
              <w:rPr>
                <w:rFonts w:ascii="Arial" w:hAnsi="Arial" w:cs="Arial"/>
                <w:sz w:val="16"/>
                <w:szCs w:val="16"/>
              </w:rPr>
            </w:pPr>
            <w:r w:rsidRPr="00BF2DB0">
              <w:rPr>
                <w:rFonts w:ascii="Arial" w:hAnsi="Arial" w:cs="Arial"/>
                <w:sz w:val="16"/>
                <w:szCs w:val="16"/>
              </w:rPr>
              <w:t>Alexander KATS</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4.3.5</w:t>
            </w:r>
          </w:p>
        </w:tc>
        <w:tc>
          <w:tcPr>
            <w:tcW w:w="4972" w:type="dxa"/>
          </w:tcPr>
          <w:p w:rsidR="00B62026" w:rsidRPr="00BF2DB0" w:rsidRDefault="00B62026" w:rsidP="009E7925">
            <w:pPr>
              <w:rPr>
                <w:rFonts w:ascii="Arial" w:hAnsi="Arial" w:cs="Arial"/>
                <w:sz w:val="16"/>
                <w:szCs w:val="16"/>
              </w:rPr>
            </w:pPr>
            <w:r w:rsidRPr="00BF2DB0">
              <w:rPr>
                <w:rFonts w:ascii="Arial" w:hAnsi="Arial" w:cs="Arial"/>
                <w:sz w:val="16"/>
                <w:szCs w:val="16"/>
              </w:rPr>
              <w:t>Status of migration of TDCF in RA-V</w:t>
            </w:r>
          </w:p>
        </w:tc>
        <w:tc>
          <w:tcPr>
            <w:tcW w:w="1701" w:type="dxa"/>
            <w:vAlign w:val="center"/>
          </w:tcPr>
          <w:p w:rsidR="00B62026" w:rsidRPr="00BF2DB0" w:rsidRDefault="00B62026" w:rsidP="009E7925">
            <w:pPr>
              <w:rPr>
                <w:rFonts w:ascii="Arial" w:hAnsi="Arial" w:cs="Arial"/>
                <w:sz w:val="16"/>
                <w:szCs w:val="16"/>
              </w:rPr>
            </w:pPr>
            <w:hyperlink r:id="rId100" w:history="1">
              <w:r w:rsidRPr="00BF2DB0">
                <w:rPr>
                  <w:rStyle w:val="Hyperlink"/>
                  <w:rFonts w:ascii="Arial" w:hAnsi="Arial" w:cs="Arial"/>
                  <w:sz w:val="16"/>
                  <w:szCs w:val="16"/>
                </w:rPr>
                <w:t>Doc.4.3(5)</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Kelvin WONG</w:t>
            </w:r>
          </w:p>
        </w:tc>
      </w:tr>
      <w:tr w:rsidR="00B62026" w:rsidRPr="00BF2DB0" w:rsidTr="00BF2DB0">
        <w:trPr>
          <w:cantSplit/>
        </w:trPr>
        <w:tc>
          <w:tcPr>
            <w:tcW w:w="948" w:type="dxa"/>
            <w:vAlign w:val="center"/>
          </w:tcPr>
          <w:p w:rsidR="00B62026" w:rsidRPr="00BF2DB0" w:rsidRDefault="00B62026" w:rsidP="009E7925">
            <w:pPr>
              <w:rPr>
                <w:rFonts w:ascii="Arial" w:hAnsi="Arial" w:cs="Arial"/>
                <w:b/>
                <w:sz w:val="16"/>
                <w:szCs w:val="16"/>
              </w:rPr>
            </w:pPr>
            <w:r w:rsidRPr="00BF2DB0">
              <w:rPr>
                <w:rFonts w:ascii="Arial" w:hAnsi="Arial" w:cs="Arial"/>
                <w:b/>
                <w:sz w:val="16"/>
                <w:szCs w:val="16"/>
              </w:rPr>
              <w:t>5.</w:t>
            </w:r>
          </w:p>
        </w:tc>
        <w:tc>
          <w:tcPr>
            <w:tcW w:w="8379" w:type="dxa"/>
            <w:gridSpan w:val="3"/>
            <w:vAlign w:val="center"/>
          </w:tcPr>
          <w:p w:rsidR="00B62026" w:rsidRPr="00BF2DB0" w:rsidRDefault="00B62026" w:rsidP="009E7925">
            <w:pPr>
              <w:rPr>
                <w:rFonts w:ascii="Arial" w:hAnsi="Arial" w:cs="Arial"/>
                <w:sz w:val="16"/>
                <w:szCs w:val="16"/>
              </w:rPr>
            </w:pPr>
            <w:r w:rsidRPr="00BF2DB0">
              <w:rPr>
                <w:rFonts w:ascii="Arial" w:hAnsi="Arial" w:cs="Arial"/>
                <w:b/>
                <w:bCs/>
                <w:sz w:val="16"/>
                <w:szCs w:val="16"/>
              </w:rPr>
              <w:t>OPERATIONAL INFORMATION SERVICE (OIS) RELATED TO ISS</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5.1</w:t>
            </w:r>
          </w:p>
        </w:tc>
        <w:tc>
          <w:tcPr>
            <w:tcW w:w="4972" w:type="dxa"/>
          </w:tcPr>
          <w:p w:rsidR="00B62026" w:rsidRPr="00BF2DB0" w:rsidRDefault="00B62026" w:rsidP="009E7925">
            <w:pPr>
              <w:rPr>
                <w:rFonts w:ascii="Arial" w:hAnsi="Arial" w:cs="Arial"/>
                <w:sz w:val="16"/>
                <w:szCs w:val="16"/>
              </w:rPr>
            </w:pPr>
            <w:r w:rsidRPr="00BF2DB0">
              <w:rPr>
                <w:rFonts w:ascii="Arial" w:hAnsi="Arial" w:cs="Arial"/>
                <w:sz w:val="16"/>
                <w:szCs w:val="16"/>
              </w:rPr>
              <w:t>Operational information services (OIS) related to ISS – existing components (WWW) and future plans (WIS)</w:t>
            </w:r>
          </w:p>
        </w:tc>
        <w:tc>
          <w:tcPr>
            <w:tcW w:w="1701"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Doc.5.1</w:t>
            </w:r>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Secretariat</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highlight w:val="yellow"/>
              </w:rPr>
            </w:pPr>
            <w:r w:rsidRPr="00BF2DB0">
              <w:rPr>
                <w:rFonts w:ascii="Arial" w:hAnsi="Arial" w:cs="Arial"/>
                <w:sz w:val="16"/>
                <w:szCs w:val="16"/>
              </w:rPr>
              <w:t>5.2</w:t>
            </w:r>
          </w:p>
        </w:tc>
        <w:tc>
          <w:tcPr>
            <w:tcW w:w="4972" w:type="dxa"/>
          </w:tcPr>
          <w:p w:rsidR="00B62026" w:rsidRPr="00BF2DB0" w:rsidRDefault="00B62026" w:rsidP="009E7925">
            <w:pPr>
              <w:rPr>
                <w:rFonts w:ascii="Arial" w:hAnsi="Arial" w:cs="Arial"/>
                <w:sz w:val="16"/>
                <w:szCs w:val="16"/>
              </w:rPr>
            </w:pPr>
            <w:r w:rsidRPr="00BF2DB0">
              <w:rPr>
                <w:rFonts w:ascii="Arial" w:hAnsi="Arial" w:cs="Arial"/>
                <w:sz w:val="16"/>
                <w:szCs w:val="16"/>
              </w:rPr>
              <w:t>Update of  Additional Data and Products</w:t>
            </w:r>
          </w:p>
        </w:tc>
        <w:tc>
          <w:tcPr>
            <w:tcW w:w="1701" w:type="dxa"/>
            <w:vAlign w:val="center"/>
          </w:tcPr>
          <w:p w:rsidR="00B62026" w:rsidRPr="00BF2DB0" w:rsidRDefault="00B62026" w:rsidP="009E7925">
            <w:pPr>
              <w:rPr>
                <w:rFonts w:ascii="Arial" w:hAnsi="Arial" w:cs="Arial"/>
                <w:sz w:val="16"/>
                <w:szCs w:val="16"/>
              </w:rPr>
            </w:pPr>
            <w:hyperlink r:id="rId101" w:history="1">
              <w:r w:rsidRPr="00BF2DB0">
                <w:rPr>
                  <w:rStyle w:val="Hyperlink"/>
                  <w:rFonts w:ascii="Arial" w:hAnsi="Arial" w:cs="Arial"/>
                  <w:sz w:val="16"/>
                  <w:szCs w:val="16"/>
                </w:rPr>
                <w:t>Doc.5.2</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Bernd  RICHTER</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5.3</w:t>
            </w:r>
          </w:p>
        </w:tc>
        <w:tc>
          <w:tcPr>
            <w:tcW w:w="4972" w:type="dxa"/>
          </w:tcPr>
          <w:p w:rsidR="00B62026" w:rsidRPr="00BF2DB0" w:rsidRDefault="00B62026" w:rsidP="009E7925">
            <w:pPr>
              <w:rPr>
                <w:rFonts w:ascii="Arial" w:hAnsi="Arial" w:cs="Arial"/>
                <w:sz w:val="16"/>
                <w:szCs w:val="16"/>
              </w:rPr>
            </w:pPr>
            <w:r w:rsidRPr="00BF2DB0">
              <w:rPr>
                <w:rFonts w:ascii="Arial" w:hAnsi="Arial" w:cs="Arial"/>
                <w:sz w:val="16"/>
                <w:szCs w:val="16"/>
              </w:rPr>
              <w:t>Efficiency and effectiveness of maintaining OIS for WIS</w:t>
            </w:r>
          </w:p>
        </w:tc>
        <w:tc>
          <w:tcPr>
            <w:tcW w:w="1701" w:type="dxa"/>
            <w:vAlign w:val="center"/>
          </w:tcPr>
          <w:p w:rsidR="00B62026" w:rsidRPr="00BF2DB0" w:rsidRDefault="00B62026" w:rsidP="009E7925">
            <w:pPr>
              <w:rPr>
                <w:rFonts w:ascii="Arial" w:hAnsi="Arial" w:cs="Arial"/>
                <w:sz w:val="16"/>
                <w:szCs w:val="16"/>
              </w:rPr>
            </w:pPr>
            <w:hyperlink r:id="rId102" w:history="1">
              <w:r w:rsidRPr="00BF2DB0">
                <w:rPr>
                  <w:rStyle w:val="Hyperlink"/>
                  <w:rFonts w:ascii="Arial" w:hAnsi="Arial" w:cs="Arial"/>
                  <w:sz w:val="16"/>
                  <w:szCs w:val="16"/>
                </w:rPr>
                <w:t>Doc.5.3</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Secretariat</w:t>
            </w:r>
          </w:p>
        </w:tc>
      </w:tr>
      <w:tr w:rsidR="00B62026" w:rsidRPr="00BF2DB0" w:rsidTr="00BF2DB0">
        <w:trPr>
          <w:cantSplit/>
        </w:trPr>
        <w:tc>
          <w:tcPr>
            <w:tcW w:w="948" w:type="dxa"/>
            <w:vAlign w:val="center"/>
          </w:tcPr>
          <w:p w:rsidR="00B62026" w:rsidRPr="00BF2DB0" w:rsidRDefault="00B62026" w:rsidP="009E7925">
            <w:pPr>
              <w:rPr>
                <w:rFonts w:ascii="Arial" w:hAnsi="Arial" w:cs="Arial"/>
                <w:b/>
                <w:sz w:val="16"/>
                <w:szCs w:val="16"/>
              </w:rPr>
            </w:pPr>
            <w:r w:rsidRPr="00BF2DB0">
              <w:rPr>
                <w:rFonts w:ascii="Arial" w:hAnsi="Arial" w:cs="Arial"/>
                <w:b/>
                <w:sz w:val="16"/>
                <w:szCs w:val="16"/>
              </w:rPr>
              <w:t>6.</w:t>
            </w:r>
          </w:p>
        </w:tc>
        <w:tc>
          <w:tcPr>
            <w:tcW w:w="8379" w:type="dxa"/>
            <w:gridSpan w:val="3"/>
            <w:vAlign w:val="center"/>
          </w:tcPr>
          <w:p w:rsidR="00B62026" w:rsidRPr="00BF2DB0" w:rsidRDefault="00B62026" w:rsidP="009E7925">
            <w:pPr>
              <w:rPr>
                <w:rFonts w:ascii="Arial" w:hAnsi="Arial" w:cs="Arial"/>
                <w:sz w:val="16"/>
                <w:szCs w:val="16"/>
              </w:rPr>
            </w:pPr>
            <w:r w:rsidRPr="00BF2DB0">
              <w:rPr>
                <w:rFonts w:ascii="Arial" w:hAnsi="Arial" w:cs="Arial"/>
                <w:b/>
                <w:bCs/>
                <w:sz w:val="16"/>
                <w:szCs w:val="16"/>
              </w:rPr>
              <w:t>REVIEW OF THE MONITORING RESULTS OF THE OPERATION OF THE MTN</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6.1</w:t>
            </w:r>
          </w:p>
        </w:tc>
        <w:tc>
          <w:tcPr>
            <w:tcW w:w="4972"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New Integrated Quantity monitoring application</w:t>
            </w:r>
          </w:p>
        </w:tc>
        <w:tc>
          <w:tcPr>
            <w:tcW w:w="1701" w:type="dxa"/>
            <w:vAlign w:val="center"/>
          </w:tcPr>
          <w:p w:rsidR="00B62026" w:rsidRPr="00BF2DB0" w:rsidRDefault="00B62026" w:rsidP="009E7925">
            <w:pPr>
              <w:rPr>
                <w:rFonts w:ascii="Arial" w:hAnsi="Arial" w:cs="Arial"/>
                <w:sz w:val="16"/>
                <w:szCs w:val="16"/>
              </w:rPr>
            </w:pPr>
            <w:hyperlink r:id="rId103" w:history="1">
              <w:r w:rsidRPr="00BF2DB0">
                <w:rPr>
                  <w:rStyle w:val="Hyperlink"/>
                  <w:rFonts w:ascii="Arial" w:hAnsi="Arial" w:cs="Arial"/>
                  <w:sz w:val="16"/>
                  <w:szCs w:val="16"/>
                </w:rPr>
                <w:t>Doc.6.1</w:t>
              </w:r>
            </w:hyperlink>
          </w:p>
          <w:p w:rsidR="00B62026" w:rsidRPr="00BF2DB0" w:rsidRDefault="00B62026" w:rsidP="009E7925">
            <w:pPr>
              <w:rPr>
                <w:rFonts w:ascii="Arial" w:hAnsi="Arial" w:cs="Arial"/>
                <w:sz w:val="16"/>
                <w:szCs w:val="16"/>
              </w:rPr>
            </w:pPr>
            <w:hyperlink r:id="rId104" w:history="1">
              <w:r w:rsidRPr="00BF2DB0">
                <w:rPr>
                  <w:rStyle w:val="Hyperlink"/>
                  <w:rFonts w:ascii="Arial" w:hAnsi="Arial" w:cs="Arial"/>
                  <w:sz w:val="16"/>
                  <w:szCs w:val="16"/>
                </w:rPr>
                <w:t>Summary</w:t>
              </w:r>
            </w:hyperlink>
          </w:p>
        </w:tc>
        <w:tc>
          <w:tcPr>
            <w:tcW w:w="1706" w:type="dxa"/>
            <w:vAlign w:val="center"/>
          </w:tcPr>
          <w:p w:rsidR="00B62026" w:rsidRPr="00BF2DB0" w:rsidRDefault="00B62026" w:rsidP="009E7925">
            <w:pPr>
              <w:rPr>
                <w:rFonts w:ascii="Arial" w:hAnsi="Arial" w:cs="Arial"/>
                <w:sz w:val="16"/>
                <w:szCs w:val="16"/>
                <w:lang w:val="it-IT"/>
              </w:rPr>
            </w:pPr>
            <w:r w:rsidRPr="00BF2DB0">
              <w:rPr>
                <w:rFonts w:ascii="Arial" w:hAnsi="Arial" w:cs="Arial"/>
                <w:sz w:val="16"/>
                <w:szCs w:val="16"/>
                <w:lang w:val="it-IT"/>
              </w:rPr>
              <w:t>Secretariat</w:t>
            </w:r>
          </w:p>
          <w:p w:rsidR="00B62026" w:rsidRPr="00BF2DB0" w:rsidRDefault="00B62026" w:rsidP="009E7925">
            <w:pPr>
              <w:rPr>
                <w:rFonts w:ascii="Arial" w:hAnsi="Arial" w:cs="Arial"/>
                <w:sz w:val="16"/>
                <w:szCs w:val="16"/>
                <w:lang w:val="it-IT"/>
              </w:rPr>
            </w:pPr>
            <w:r w:rsidRPr="00BF2DB0">
              <w:rPr>
                <w:rFonts w:ascii="Arial" w:hAnsi="Arial" w:cs="Arial"/>
                <w:sz w:val="16"/>
                <w:szCs w:val="16"/>
                <w:lang w:val="it-IT"/>
              </w:rPr>
              <w:t>Xiang  LI, Fudi WANG</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6.2</w:t>
            </w:r>
          </w:p>
        </w:tc>
        <w:tc>
          <w:tcPr>
            <w:tcW w:w="4972"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Monitoring results of  AGM, SMM and IWM</w:t>
            </w:r>
          </w:p>
        </w:tc>
        <w:tc>
          <w:tcPr>
            <w:tcW w:w="1701" w:type="dxa"/>
            <w:vAlign w:val="center"/>
          </w:tcPr>
          <w:p w:rsidR="00B62026" w:rsidRPr="00BF2DB0" w:rsidRDefault="00B62026" w:rsidP="009E7925">
            <w:pPr>
              <w:rPr>
                <w:rFonts w:ascii="Arial" w:hAnsi="Arial" w:cs="Arial"/>
                <w:sz w:val="16"/>
                <w:szCs w:val="16"/>
              </w:rPr>
            </w:pPr>
            <w:hyperlink r:id="rId105" w:history="1">
              <w:r w:rsidRPr="00BF2DB0">
                <w:rPr>
                  <w:rStyle w:val="Hyperlink"/>
                  <w:rFonts w:ascii="Arial" w:hAnsi="Arial" w:cs="Arial"/>
                  <w:sz w:val="16"/>
                  <w:szCs w:val="16"/>
                </w:rPr>
                <w:t>Doc.6.2</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Secretariat</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6.3</w:t>
            </w:r>
          </w:p>
        </w:tc>
        <w:tc>
          <w:tcPr>
            <w:tcW w:w="4972"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 xml:space="preserve">Review of procedures and formats of presentation </w:t>
            </w:r>
          </w:p>
        </w:tc>
        <w:tc>
          <w:tcPr>
            <w:tcW w:w="1701"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Doc.6.3</w:t>
            </w:r>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Kelvin WONG</w:t>
            </w:r>
          </w:p>
        </w:tc>
      </w:tr>
      <w:tr w:rsidR="00BF2DB0" w:rsidRPr="00BF2DB0" w:rsidTr="00BF2DB0">
        <w:trPr>
          <w:cantSplit/>
        </w:trPr>
        <w:tc>
          <w:tcPr>
            <w:tcW w:w="948" w:type="dxa"/>
            <w:vAlign w:val="center"/>
          </w:tcPr>
          <w:p w:rsidR="00B62026" w:rsidRPr="00BF2DB0" w:rsidRDefault="00B62026" w:rsidP="009E7925">
            <w:pPr>
              <w:rPr>
                <w:rFonts w:ascii="Arial" w:hAnsi="Arial" w:cs="Arial"/>
                <w:b/>
                <w:sz w:val="16"/>
                <w:szCs w:val="16"/>
              </w:rPr>
            </w:pPr>
            <w:r w:rsidRPr="00BF2DB0">
              <w:rPr>
                <w:rFonts w:ascii="Arial" w:hAnsi="Arial" w:cs="Arial"/>
                <w:b/>
                <w:sz w:val="16"/>
                <w:szCs w:val="16"/>
              </w:rPr>
              <w:t>7.</w:t>
            </w:r>
          </w:p>
        </w:tc>
        <w:tc>
          <w:tcPr>
            <w:tcW w:w="4972" w:type="dxa"/>
            <w:vAlign w:val="center"/>
          </w:tcPr>
          <w:p w:rsidR="00B62026" w:rsidRPr="00BF2DB0" w:rsidRDefault="00B62026" w:rsidP="009E7925">
            <w:pPr>
              <w:rPr>
                <w:rFonts w:ascii="Arial" w:hAnsi="Arial" w:cs="Arial"/>
                <w:b/>
                <w:bCs/>
                <w:sz w:val="16"/>
                <w:szCs w:val="16"/>
              </w:rPr>
            </w:pPr>
            <w:r w:rsidRPr="00BF2DB0">
              <w:rPr>
                <w:rFonts w:ascii="Arial" w:hAnsi="Arial" w:cs="Arial"/>
                <w:b/>
                <w:bCs/>
                <w:sz w:val="16"/>
                <w:szCs w:val="16"/>
              </w:rPr>
              <w:t>OTHER BUSINESS</w:t>
            </w:r>
          </w:p>
        </w:tc>
        <w:tc>
          <w:tcPr>
            <w:tcW w:w="1701" w:type="dxa"/>
            <w:vAlign w:val="center"/>
          </w:tcPr>
          <w:p w:rsidR="00B62026" w:rsidRPr="00BF2DB0" w:rsidRDefault="00B62026" w:rsidP="009E7925">
            <w:pPr>
              <w:rPr>
                <w:rFonts w:ascii="Arial" w:hAnsi="Arial" w:cs="Arial"/>
                <w:sz w:val="16"/>
                <w:szCs w:val="16"/>
              </w:rPr>
            </w:pPr>
          </w:p>
        </w:tc>
        <w:tc>
          <w:tcPr>
            <w:tcW w:w="1706" w:type="dxa"/>
            <w:vAlign w:val="center"/>
          </w:tcPr>
          <w:p w:rsidR="00B62026" w:rsidRPr="00BF2DB0" w:rsidRDefault="00B62026" w:rsidP="009E7925">
            <w:pPr>
              <w:rPr>
                <w:rFonts w:ascii="Arial" w:hAnsi="Arial" w:cs="Arial"/>
                <w:sz w:val="16"/>
                <w:szCs w:val="16"/>
              </w:rPr>
            </w:pP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7.1</w:t>
            </w:r>
          </w:p>
        </w:tc>
        <w:tc>
          <w:tcPr>
            <w:tcW w:w="4972" w:type="dxa"/>
            <w:vAlign w:val="center"/>
          </w:tcPr>
          <w:p w:rsidR="00B62026" w:rsidRPr="00BF2DB0" w:rsidRDefault="00B62026" w:rsidP="009E7925">
            <w:pPr>
              <w:rPr>
                <w:rFonts w:ascii="Arial" w:hAnsi="Arial" w:cs="Arial"/>
                <w:bCs/>
                <w:sz w:val="16"/>
                <w:szCs w:val="16"/>
              </w:rPr>
            </w:pPr>
            <w:r w:rsidRPr="00BF2DB0">
              <w:rPr>
                <w:rFonts w:ascii="Arial" w:hAnsi="Arial" w:cs="Arial"/>
                <w:bCs/>
                <w:sz w:val="16"/>
                <w:szCs w:val="16"/>
              </w:rPr>
              <w:t>Collaboration with IPET-DRC, TDCF Validation</w:t>
            </w:r>
          </w:p>
        </w:tc>
        <w:tc>
          <w:tcPr>
            <w:tcW w:w="1701" w:type="dxa"/>
            <w:vAlign w:val="center"/>
          </w:tcPr>
          <w:p w:rsidR="00B62026" w:rsidRPr="00BF2DB0" w:rsidRDefault="00B62026" w:rsidP="009E7925">
            <w:pPr>
              <w:rPr>
                <w:rFonts w:ascii="Arial" w:hAnsi="Arial" w:cs="Arial"/>
                <w:sz w:val="16"/>
                <w:szCs w:val="16"/>
              </w:rPr>
            </w:pPr>
            <w:hyperlink r:id="rId106" w:history="1">
              <w:r w:rsidRPr="00BF2DB0">
                <w:rPr>
                  <w:rStyle w:val="Hyperlink"/>
                  <w:rFonts w:ascii="Arial" w:hAnsi="Arial" w:cs="Arial"/>
                  <w:sz w:val="16"/>
                  <w:szCs w:val="16"/>
                </w:rPr>
                <w:t>Doc.7.1</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Kelvin WONG</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7.2</w:t>
            </w:r>
          </w:p>
        </w:tc>
        <w:tc>
          <w:tcPr>
            <w:tcW w:w="4972" w:type="dxa"/>
            <w:vAlign w:val="center"/>
          </w:tcPr>
          <w:p w:rsidR="00B62026" w:rsidRPr="00BF2DB0" w:rsidRDefault="00B62026" w:rsidP="009E7925">
            <w:pPr>
              <w:rPr>
                <w:rFonts w:ascii="Arial" w:hAnsi="Arial" w:cs="Arial"/>
                <w:bCs/>
                <w:sz w:val="16"/>
                <w:szCs w:val="16"/>
              </w:rPr>
            </w:pPr>
            <w:r w:rsidRPr="00BF2DB0">
              <w:rPr>
                <w:rFonts w:ascii="Arial" w:hAnsi="Arial" w:cs="Arial"/>
                <w:bCs/>
                <w:sz w:val="16"/>
                <w:szCs w:val="16"/>
              </w:rPr>
              <w:t>Collaboration with IPET-MDI, Issues from IPET-MDI</w:t>
            </w:r>
          </w:p>
        </w:tc>
        <w:tc>
          <w:tcPr>
            <w:tcW w:w="1701" w:type="dxa"/>
            <w:vAlign w:val="center"/>
          </w:tcPr>
          <w:p w:rsidR="00B62026" w:rsidRPr="00BF2DB0" w:rsidRDefault="00B62026" w:rsidP="009E7925">
            <w:pPr>
              <w:rPr>
                <w:rFonts w:ascii="Arial" w:hAnsi="Arial" w:cs="Arial"/>
                <w:sz w:val="16"/>
                <w:szCs w:val="16"/>
              </w:rPr>
            </w:pPr>
            <w:hyperlink r:id="rId107" w:history="1">
              <w:r w:rsidRPr="00BF2DB0">
                <w:rPr>
                  <w:rStyle w:val="Hyperlink"/>
                  <w:rFonts w:ascii="Arial" w:hAnsi="Arial" w:cs="Arial"/>
                  <w:sz w:val="16"/>
                  <w:szCs w:val="16"/>
                </w:rPr>
                <w:t>Doc.7.2</w:t>
              </w:r>
            </w:hyperlink>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IPET-MDI chair</w:t>
            </w:r>
          </w:p>
        </w:tc>
      </w:tr>
      <w:tr w:rsidR="00BF2DB0" w:rsidRPr="00BF2DB0" w:rsidTr="00BF2DB0">
        <w:trPr>
          <w:cantSplit/>
        </w:trPr>
        <w:tc>
          <w:tcPr>
            <w:tcW w:w="948"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7.3</w:t>
            </w:r>
          </w:p>
        </w:tc>
        <w:tc>
          <w:tcPr>
            <w:tcW w:w="4972" w:type="dxa"/>
            <w:vAlign w:val="center"/>
          </w:tcPr>
          <w:p w:rsidR="00B62026" w:rsidRPr="00BF2DB0" w:rsidRDefault="00B62026" w:rsidP="009E7925">
            <w:pPr>
              <w:rPr>
                <w:rFonts w:ascii="Arial" w:hAnsi="Arial" w:cs="Arial"/>
                <w:bCs/>
                <w:sz w:val="16"/>
                <w:szCs w:val="16"/>
              </w:rPr>
            </w:pPr>
            <w:r w:rsidRPr="00BF2DB0">
              <w:rPr>
                <w:rFonts w:ascii="Arial" w:hAnsi="Arial" w:cs="Arial"/>
                <w:bCs/>
                <w:sz w:val="16"/>
                <w:szCs w:val="16"/>
              </w:rPr>
              <w:t xml:space="preserve">Country designators using ISO locations (link to </w:t>
            </w:r>
            <w:hyperlink r:id="rId108" w:history="1">
              <w:r w:rsidRPr="00BF2DB0">
                <w:rPr>
                  <w:rStyle w:val="Hyperlink"/>
                  <w:rFonts w:ascii="Arial" w:hAnsi="Arial" w:cs="Arial"/>
                  <w:bCs/>
                  <w:sz w:val="16"/>
                  <w:szCs w:val="16"/>
                </w:rPr>
                <w:t>ET-CTS Doc</w:t>
              </w:r>
            </w:hyperlink>
            <w:r w:rsidRPr="00BF2DB0">
              <w:rPr>
                <w:rFonts w:ascii="Arial" w:hAnsi="Arial" w:cs="Arial"/>
                <w:bCs/>
                <w:sz w:val="16"/>
                <w:szCs w:val="16"/>
              </w:rPr>
              <w:t>)</w:t>
            </w:r>
          </w:p>
        </w:tc>
        <w:tc>
          <w:tcPr>
            <w:tcW w:w="1701" w:type="dxa"/>
            <w:vAlign w:val="center"/>
          </w:tcPr>
          <w:p w:rsidR="00B62026" w:rsidRPr="00BF2DB0" w:rsidRDefault="00B62026" w:rsidP="009E7925">
            <w:pPr>
              <w:rPr>
                <w:rFonts w:ascii="Arial" w:hAnsi="Arial" w:cs="Arial"/>
                <w:sz w:val="16"/>
                <w:szCs w:val="16"/>
              </w:rPr>
            </w:pPr>
          </w:p>
        </w:tc>
        <w:tc>
          <w:tcPr>
            <w:tcW w:w="1706" w:type="dxa"/>
            <w:vAlign w:val="center"/>
          </w:tcPr>
          <w:p w:rsidR="00B62026" w:rsidRPr="00BF2DB0" w:rsidRDefault="00B62026" w:rsidP="009E7925">
            <w:pPr>
              <w:rPr>
                <w:rFonts w:ascii="Arial" w:hAnsi="Arial" w:cs="Arial"/>
                <w:sz w:val="16"/>
                <w:szCs w:val="16"/>
              </w:rPr>
            </w:pPr>
            <w:r w:rsidRPr="00BF2DB0">
              <w:rPr>
                <w:rFonts w:ascii="Arial" w:hAnsi="Arial" w:cs="Arial"/>
                <w:sz w:val="16"/>
                <w:szCs w:val="16"/>
              </w:rPr>
              <w:t>Timo Pröscholdt</w:t>
            </w:r>
          </w:p>
        </w:tc>
      </w:tr>
      <w:tr w:rsidR="00BF2DB0" w:rsidRPr="00BF2DB0" w:rsidTr="00BF2DB0">
        <w:trPr>
          <w:cantSplit/>
        </w:trPr>
        <w:tc>
          <w:tcPr>
            <w:tcW w:w="948" w:type="dxa"/>
            <w:vAlign w:val="center"/>
          </w:tcPr>
          <w:p w:rsidR="00B62026" w:rsidRPr="00BF2DB0" w:rsidRDefault="00B62026" w:rsidP="009E7925">
            <w:pPr>
              <w:rPr>
                <w:rFonts w:ascii="Arial" w:hAnsi="Arial" w:cs="Arial"/>
                <w:b/>
                <w:sz w:val="16"/>
                <w:szCs w:val="16"/>
              </w:rPr>
            </w:pPr>
            <w:r w:rsidRPr="00BF2DB0">
              <w:rPr>
                <w:rFonts w:ascii="Arial" w:hAnsi="Arial" w:cs="Arial"/>
                <w:b/>
                <w:sz w:val="16"/>
                <w:szCs w:val="16"/>
              </w:rPr>
              <w:t>8.</w:t>
            </w:r>
          </w:p>
        </w:tc>
        <w:tc>
          <w:tcPr>
            <w:tcW w:w="4972" w:type="dxa"/>
            <w:vAlign w:val="center"/>
          </w:tcPr>
          <w:p w:rsidR="00B62026" w:rsidRPr="00BF2DB0" w:rsidRDefault="00B62026" w:rsidP="009E7925">
            <w:pPr>
              <w:rPr>
                <w:rFonts w:ascii="Arial" w:hAnsi="Arial" w:cs="Arial"/>
                <w:b/>
                <w:sz w:val="16"/>
                <w:szCs w:val="16"/>
              </w:rPr>
            </w:pPr>
            <w:r w:rsidRPr="00BF2DB0">
              <w:rPr>
                <w:rFonts w:ascii="Arial" w:hAnsi="Arial" w:cs="Arial"/>
                <w:b/>
                <w:sz w:val="16"/>
                <w:szCs w:val="16"/>
              </w:rPr>
              <w:t>CLOSURE OF THE MEETING</w:t>
            </w:r>
          </w:p>
        </w:tc>
        <w:tc>
          <w:tcPr>
            <w:tcW w:w="1701" w:type="dxa"/>
          </w:tcPr>
          <w:p w:rsidR="00B62026" w:rsidRPr="00BF2DB0" w:rsidRDefault="00B62026" w:rsidP="009E7925">
            <w:pPr>
              <w:rPr>
                <w:rFonts w:ascii="Arial" w:hAnsi="Arial" w:cs="Arial"/>
                <w:sz w:val="16"/>
                <w:szCs w:val="16"/>
              </w:rPr>
            </w:pPr>
          </w:p>
        </w:tc>
        <w:tc>
          <w:tcPr>
            <w:tcW w:w="1706" w:type="dxa"/>
          </w:tcPr>
          <w:p w:rsidR="00B62026" w:rsidRPr="00BF2DB0" w:rsidRDefault="00B62026" w:rsidP="009E7925">
            <w:pPr>
              <w:rPr>
                <w:rFonts w:ascii="Arial" w:hAnsi="Arial" w:cs="Arial"/>
                <w:sz w:val="16"/>
                <w:szCs w:val="16"/>
              </w:rPr>
            </w:pPr>
          </w:p>
        </w:tc>
      </w:tr>
    </w:tbl>
    <w:p w:rsidR="00B62026" w:rsidRDefault="00B62026" w:rsidP="00B62026">
      <w:pPr>
        <w:spacing w:before="240"/>
        <w:rPr>
          <w:rFonts w:ascii="Arial" w:hAnsi="Arial" w:cs="Arial"/>
          <w:b/>
        </w:rPr>
      </w:pPr>
    </w:p>
    <w:sectPr w:rsidR="00B62026" w:rsidSect="00B62026">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49" w:rsidRDefault="00D55749" w:rsidP="00BA350D">
      <w:pPr>
        <w:spacing w:after="0" w:line="240" w:lineRule="auto"/>
      </w:pPr>
      <w:r>
        <w:separator/>
      </w:r>
    </w:p>
  </w:endnote>
  <w:endnote w:type="continuationSeparator" w:id="0">
    <w:p w:rsidR="00D55749" w:rsidRDefault="00D55749"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49" w:rsidRDefault="00D55749" w:rsidP="00BA350D">
      <w:pPr>
        <w:spacing w:after="0" w:line="240" w:lineRule="auto"/>
      </w:pPr>
      <w:r>
        <w:separator/>
      </w:r>
    </w:p>
  </w:footnote>
  <w:footnote w:type="continuationSeparator" w:id="0">
    <w:p w:rsidR="00D55749" w:rsidRDefault="00D55749" w:rsidP="00BA350D">
      <w:pPr>
        <w:spacing w:after="0" w:line="240" w:lineRule="auto"/>
      </w:pPr>
      <w:r>
        <w:continuationSeparator/>
      </w:r>
    </w:p>
  </w:footnote>
  <w:footnote w:id="1">
    <w:p w:rsidR="00AB6C1F" w:rsidRPr="001A3BCA" w:rsidRDefault="00AB6C1F" w:rsidP="00AB6C1F">
      <w:pPr>
        <w:pStyle w:val="FootnoteText"/>
      </w:pPr>
      <w:r>
        <w:rPr>
          <w:rStyle w:val="FootnoteReference"/>
        </w:rPr>
        <w:footnoteRef/>
      </w:r>
      <w:r>
        <w:t xml:space="preserve"> </w:t>
      </w:r>
      <w:hyperlink r:id="rId1" w:history="1">
        <w:r w:rsidRPr="001A3BCA">
          <w:rPr>
            <w:rStyle w:val="Hyperlink"/>
            <w:rFonts w:ascii="Arial" w:hAnsi="Arial" w:cs="Arial"/>
          </w:rPr>
          <w:t>http://www.wmo.int/pages/prog/www/WIS/wiswiki/tiki-index.php?page=et-oi-meeting-2012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AB6C1F" w:rsidRPr="00812884" w:rsidTr="009E7925">
      <w:trPr>
        <w:cantSplit/>
        <w:trHeight w:val="1438"/>
      </w:trPr>
      <w:tc>
        <w:tcPr>
          <w:tcW w:w="4548" w:type="dxa"/>
          <w:vAlign w:val="center"/>
        </w:tcPr>
        <w:p w:rsidR="00AB6C1F" w:rsidRPr="00683FE2" w:rsidRDefault="00AB6C1F" w:rsidP="009E7925">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tc>
        <w:tcPr>
          <w:tcW w:w="5531" w:type="dxa"/>
          <w:gridSpan w:val="2"/>
          <w:tcMar>
            <w:left w:w="6" w:type="dxa"/>
            <w:right w:w="6" w:type="dxa"/>
          </w:tcMar>
        </w:tcPr>
        <w:p w:rsidR="00AB6C1F" w:rsidRPr="00812884" w:rsidRDefault="00AB6C1F" w:rsidP="009E792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274.5pt;height:56.25pt" o:ole="">
                <v:imagedata r:id="rId1" o:title=""/>
              </v:shape>
              <o:OLEObject Type="Embed" ProgID="PBrush" ShapeID="_x0000_i1175" DrawAspect="Content" ObjectID="_1430820132" r:id="rId2"/>
            </w:object>
          </w:r>
        </w:p>
      </w:tc>
    </w:tr>
    <w:tr w:rsidR="00AB6C1F" w:rsidRPr="00812884" w:rsidTr="009E7925">
      <w:trPr>
        <w:cantSplit/>
      </w:trPr>
      <w:tc>
        <w:tcPr>
          <w:tcW w:w="6228" w:type="dxa"/>
          <w:gridSpan w:val="2"/>
          <w:tcBorders>
            <w:top w:val="single" w:sz="12" w:space="0" w:color="auto"/>
          </w:tcBorders>
        </w:tcPr>
        <w:p w:rsidR="00AB6C1F" w:rsidRPr="00812884" w:rsidRDefault="00AB6C1F" w:rsidP="009E7925">
          <w:pPr>
            <w:shd w:val="solid" w:color="FFFFFF" w:fill="FFFFFF"/>
            <w:spacing w:after="48"/>
            <w:rPr>
              <w:rFonts w:ascii="Verdana" w:hAnsi="Verdana" w:cs="Verdana"/>
            </w:rPr>
          </w:pPr>
        </w:p>
      </w:tc>
      <w:tc>
        <w:tcPr>
          <w:tcW w:w="3851" w:type="dxa"/>
          <w:tcBorders>
            <w:top w:val="single" w:sz="12" w:space="0" w:color="auto"/>
          </w:tcBorders>
        </w:tcPr>
        <w:p w:rsidR="00AB6C1F" w:rsidRPr="00812884" w:rsidRDefault="00AB6C1F" w:rsidP="009E7925">
          <w:pPr>
            <w:shd w:val="solid" w:color="FFFFFF" w:fill="FFFFFF"/>
            <w:spacing w:after="48" w:line="240" w:lineRule="atLeast"/>
          </w:pPr>
        </w:p>
      </w:tc>
    </w:tr>
    <w:tr w:rsidR="00AB6C1F" w:rsidRPr="0013270C" w:rsidTr="009E7925">
      <w:trPr>
        <w:cantSplit/>
        <w:trHeight w:val="312"/>
      </w:trPr>
      <w:tc>
        <w:tcPr>
          <w:tcW w:w="6228" w:type="dxa"/>
          <w:gridSpan w:val="2"/>
        </w:tcPr>
        <w:p w:rsidR="00AB6C1F" w:rsidRDefault="00AB6C1F" w:rsidP="009E7925">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AB6C1F" w:rsidRPr="00BA350D" w:rsidRDefault="00AB6C1F" w:rsidP="009E7925">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[Secretariat]</w:t>
          </w:r>
        </w:p>
      </w:tc>
      <w:tc>
        <w:tcPr>
          <w:tcW w:w="3851" w:type="dxa"/>
        </w:tcPr>
        <w:p w:rsidR="00AB6C1F" w:rsidRPr="0013270C" w:rsidRDefault="00AB6C1F" w:rsidP="009E7925">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Pr>
              <w:rFonts w:ascii="Times New Roman" w:hAnsi="Times New Roman" w:cs="Times New Roman"/>
              <w:b/>
              <w:bCs/>
              <w:sz w:val="28"/>
              <w:szCs w:val="20"/>
              <w:lang w:eastAsia="zh-CN"/>
            </w:rPr>
            <w:t>[04]</w:t>
          </w:r>
          <w:r>
            <w:rPr>
              <w:rFonts w:ascii="Times New Roman" w:hAnsi="Times New Roman" w:cs="Times New Roman"/>
              <w:b/>
              <w:bCs/>
              <w:sz w:val="28"/>
              <w:szCs w:val="20"/>
              <w:lang w:eastAsia="zh-CN"/>
            </w:rPr>
            <w:br/>
            <w:t>Agenda Item [</w:t>
          </w:r>
          <w:proofErr w:type="spellStart"/>
          <w:r w:rsidRPr="00F8649F">
            <w:rPr>
              <w:rFonts w:ascii="Times New Roman" w:hAnsi="Times New Roman" w:cs="Times New Roman"/>
              <w:b/>
              <w:bCs/>
              <w:sz w:val="28"/>
              <w:szCs w:val="20"/>
              <w:highlight w:val="yellow"/>
              <w:lang w:eastAsia="zh-CN"/>
            </w:rPr>
            <w:t>x.x.x</w:t>
          </w:r>
          <w:proofErr w:type="spellEnd"/>
          <w:r>
            <w:rPr>
              <w:rFonts w:ascii="Times New Roman" w:hAnsi="Times New Roman" w:cs="Times New Roman"/>
              <w:b/>
              <w:bCs/>
              <w:sz w:val="28"/>
              <w:szCs w:val="20"/>
              <w:lang w:eastAsia="zh-CN"/>
            </w:rPr>
            <w:t>]</w:t>
          </w:r>
        </w:p>
      </w:tc>
    </w:tr>
  </w:tbl>
  <w:p w:rsidR="00AB6C1F" w:rsidRDefault="00AB6C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D475C5" w:rsidRPr="00812884" w:rsidTr="009E7925">
      <w:trPr>
        <w:cantSplit/>
        <w:trHeight w:val="1438"/>
      </w:trPr>
      <w:tc>
        <w:tcPr>
          <w:tcW w:w="4548" w:type="dxa"/>
          <w:vAlign w:val="center"/>
        </w:tcPr>
        <w:p w:rsidR="00D475C5" w:rsidRPr="00683FE2" w:rsidRDefault="00D475C5" w:rsidP="009E7925">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tc>
        <w:tcPr>
          <w:tcW w:w="5531" w:type="dxa"/>
          <w:gridSpan w:val="2"/>
          <w:tcMar>
            <w:left w:w="6" w:type="dxa"/>
            <w:right w:w="6" w:type="dxa"/>
          </w:tcMar>
        </w:tcPr>
        <w:p w:rsidR="00D475C5" w:rsidRPr="00812884" w:rsidRDefault="00D475C5" w:rsidP="009E792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74.5pt;height:56.25pt" o:ole="">
                <v:imagedata r:id="rId1" o:title=""/>
              </v:shape>
              <o:OLEObject Type="Embed" ProgID="PBrush" ShapeID="_x0000_i1176" DrawAspect="Content" ObjectID="_1430820133" r:id="rId2"/>
            </w:object>
          </w:r>
        </w:p>
      </w:tc>
    </w:tr>
    <w:tr w:rsidR="00D475C5" w:rsidRPr="00812884" w:rsidTr="009E7925">
      <w:trPr>
        <w:cantSplit/>
      </w:trPr>
      <w:tc>
        <w:tcPr>
          <w:tcW w:w="6228" w:type="dxa"/>
          <w:gridSpan w:val="2"/>
          <w:tcBorders>
            <w:top w:val="single" w:sz="12" w:space="0" w:color="auto"/>
          </w:tcBorders>
        </w:tcPr>
        <w:p w:rsidR="00D475C5" w:rsidRPr="00812884" w:rsidRDefault="00D475C5" w:rsidP="009E7925">
          <w:pPr>
            <w:shd w:val="solid" w:color="FFFFFF" w:fill="FFFFFF"/>
            <w:spacing w:after="48"/>
            <w:rPr>
              <w:rFonts w:ascii="Verdana" w:hAnsi="Verdana" w:cs="Verdana"/>
            </w:rPr>
          </w:pPr>
        </w:p>
      </w:tc>
      <w:tc>
        <w:tcPr>
          <w:tcW w:w="3851" w:type="dxa"/>
          <w:tcBorders>
            <w:top w:val="single" w:sz="12" w:space="0" w:color="auto"/>
          </w:tcBorders>
        </w:tcPr>
        <w:p w:rsidR="00D475C5" w:rsidRPr="00812884" w:rsidRDefault="00D475C5" w:rsidP="009E7925">
          <w:pPr>
            <w:shd w:val="solid" w:color="FFFFFF" w:fill="FFFFFF"/>
            <w:spacing w:after="48" w:line="240" w:lineRule="atLeast"/>
          </w:pPr>
        </w:p>
      </w:tc>
    </w:tr>
    <w:tr w:rsidR="00D475C5" w:rsidRPr="0013270C" w:rsidTr="009E7925">
      <w:trPr>
        <w:cantSplit/>
        <w:trHeight w:val="312"/>
      </w:trPr>
      <w:tc>
        <w:tcPr>
          <w:tcW w:w="6228" w:type="dxa"/>
          <w:gridSpan w:val="2"/>
        </w:tcPr>
        <w:p w:rsidR="00D475C5" w:rsidRDefault="00D475C5" w:rsidP="009E7925">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D475C5" w:rsidRPr="00BA350D" w:rsidRDefault="00D475C5" w:rsidP="009E7925">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[Secretariat]</w:t>
          </w:r>
        </w:p>
      </w:tc>
      <w:tc>
        <w:tcPr>
          <w:tcW w:w="3851" w:type="dxa"/>
        </w:tcPr>
        <w:p w:rsidR="00D475C5" w:rsidRPr="0013270C" w:rsidRDefault="00D475C5" w:rsidP="00D475C5">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Pr>
              <w:rFonts w:ascii="Times New Roman" w:hAnsi="Times New Roman" w:cs="Times New Roman"/>
              <w:b/>
              <w:bCs/>
              <w:sz w:val="28"/>
              <w:szCs w:val="20"/>
              <w:lang w:eastAsia="zh-CN"/>
            </w:rPr>
            <w:t>[04]</w:t>
          </w:r>
          <w:r>
            <w:rPr>
              <w:rFonts w:ascii="Times New Roman" w:hAnsi="Times New Roman" w:cs="Times New Roman"/>
              <w:b/>
              <w:bCs/>
              <w:sz w:val="28"/>
              <w:szCs w:val="20"/>
              <w:lang w:eastAsia="zh-CN"/>
            </w:rPr>
            <w:br/>
            <w:t>Agenda Item [</w:t>
          </w:r>
          <w:r>
            <w:rPr>
              <w:rFonts w:ascii="Times New Roman" w:hAnsi="Times New Roman" w:cs="Times New Roman"/>
              <w:b/>
              <w:bCs/>
              <w:sz w:val="28"/>
              <w:szCs w:val="20"/>
              <w:lang w:eastAsia="zh-CN"/>
            </w:rPr>
            <w:t>4,5,6,8</w:t>
          </w:r>
          <w:r>
            <w:rPr>
              <w:rFonts w:ascii="Times New Roman" w:hAnsi="Times New Roman" w:cs="Times New Roman"/>
              <w:b/>
              <w:bCs/>
              <w:sz w:val="28"/>
              <w:szCs w:val="20"/>
              <w:lang w:eastAsia="zh-CN"/>
            </w:rPr>
            <w:t>]</w:t>
          </w:r>
        </w:p>
      </w:tc>
    </w:tr>
  </w:tbl>
  <w:p w:rsidR="00D475C5" w:rsidRDefault="00D47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1F" w:rsidRDefault="00AB6C1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003E" w:rsidP="0032263D">
    <w:pPr>
      <w:pStyle w:val="Header"/>
      <w:jc w:val="center"/>
    </w:pPr>
    <w:r>
      <w:t>Document No.</w:t>
    </w:r>
    <w:r w:rsidR="00F8649F">
      <w:t xml:space="preserve"> </w:t>
    </w:r>
    <w:r w:rsidR="00F8649F" w:rsidRPr="00F8649F">
      <w:rPr>
        <w:highlight w:val="yellow"/>
      </w:rPr>
      <w:t>[</w:t>
    </w:r>
    <w:r w:rsidR="00D475C5">
      <w:rPr>
        <w:highlight w:val="yellow"/>
      </w:rPr>
      <w:t>04</w:t>
    </w:r>
    <w:r w:rsidR="00F8649F" w:rsidRPr="00F8649F">
      <w:rPr>
        <w:highlight w:val="yellow"/>
      </w:rPr>
      <w:t>]</w:t>
    </w:r>
    <w:r w:rsidR="00F8649F">
      <w:t xml:space="preserve"> </w:t>
    </w:r>
    <w:r w:rsidR="00785D74">
      <w:t xml:space="preserve">(Page </w:t>
    </w:r>
    <w:sdt>
      <w:sdtPr>
        <w:id w:val="-1788504331"/>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7F033F">
          <w:rPr>
            <w:noProof/>
          </w:rPr>
          <w:t>5</w:t>
        </w:r>
        <w:r w:rsidR="00785D74">
          <w:rPr>
            <w:noProof/>
          </w:rPr>
          <w:fldChar w:fldCharType="end"/>
        </w:r>
        <w:r w:rsidR="00CB6D6D">
          <w:rPr>
            <w:noProof/>
          </w:rPr>
          <w:t>)</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45"/>
    <w:multiLevelType w:val="multilevel"/>
    <w:tmpl w:val="9C8C1066"/>
    <w:lvl w:ilvl="0">
      <w:start w:val="5"/>
      <w:numFmt w:val="decimal"/>
      <w:lvlText w:val="%1"/>
      <w:lvlJc w:val="left"/>
      <w:pPr>
        <w:tabs>
          <w:tab w:val="num" w:pos="720"/>
        </w:tabs>
        <w:ind w:left="720" w:hanging="720"/>
      </w:pPr>
      <w:rPr>
        <w:rFonts w:eastAsia="Times New Roman" w:hint="default"/>
      </w:rPr>
    </w:lvl>
    <w:lvl w:ilvl="1">
      <w:start w:val="3"/>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139E4E20"/>
    <w:multiLevelType w:val="hybridMultilevel"/>
    <w:tmpl w:val="C2BC3A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BA70115"/>
    <w:multiLevelType w:val="hybridMultilevel"/>
    <w:tmpl w:val="7E84134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270072"/>
    <w:multiLevelType w:val="hybridMultilevel"/>
    <w:tmpl w:val="9D9A90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0A8026F"/>
    <w:multiLevelType w:val="hybridMultilevel"/>
    <w:tmpl w:val="FF96D88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76C16E6"/>
    <w:multiLevelType w:val="hybridMultilevel"/>
    <w:tmpl w:val="9D5AF73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053A2F"/>
    <w:multiLevelType w:val="hybridMultilevel"/>
    <w:tmpl w:val="00A8A970"/>
    <w:lvl w:ilvl="0" w:tplc="0409000B">
      <w:start w:val="1"/>
      <w:numFmt w:val="bullet"/>
      <w:lvlText w:val=""/>
      <w:lvlJc w:val="left"/>
      <w:pPr>
        <w:ind w:left="1140" w:hanging="420"/>
      </w:pPr>
      <w:rPr>
        <w:rFonts w:ascii="Wingdings" w:hAnsi="Wingdings" w:hint="default"/>
      </w:rPr>
    </w:lvl>
    <w:lvl w:ilvl="1" w:tplc="0409000D">
      <w:start w:val="1"/>
      <w:numFmt w:val="bullet"/>
      <w:lvlText w:val=""/>
      <w:lvlJc w:val="left"/>
      <w:pPr>
        <w:ind w:left="1560" w:hanging="420"/>
      </w:pPr>
      <w:rPr>
        <w:rFonts w:ascii="Wingdings" w:hAnsi="Wingding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2DF2501F"/>
    <w:multiLevelType w:val="hybridMultilevel"/>
    <w:tmpl w:val="E070DB3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13325AF"/>
    <w:multiLevelType w:val="multilevel"/>
    <w:tmpl w:val="EA88EF9E"/>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8357DB"/>
    <w:multiLevelType w:val="hybridMultilevel"/>
    <w:tmpl w:val="8B5A6EC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4D34A04"/>
    <w:multiLevelType w:val="multilevel"/>
    <w:tmpl w:val="9B28E8D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D43492"/>
    <w:multiLevelType w:val="multilevel"/>
    <w:tmpl w:val="2398EC7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96641A"/>
    <w:multiLevelType w:val="multilevel"/>
    <w:tmpl w:val="FFE20B4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DE4082"/>
    <w:multiLevelType w:val="multilevel"/>
    <w:tmpl w:val="E6A865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FD6D48"/>
    <w:multiLevelType w:val="hybridMultilevel"/>
    <w:tmpl w:val="8618E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28D67A2"/>
    <w:multiLevelType w:val="multilevel"/>
    <w:tmpl w:val="D8CED18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864DE"/>
    <w:multiLevelType w:val="multilevel"/>
    <w:tmpl w:val="B7F6DB6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8E0445"/>
    <w:multiLevelType w:val="hybridMultilevel"/>
    <w:tmpl w:val="558AEE9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7D3223E"/>
    <w:multiLevelType w:val="multilevel"/>
    <w:tmpl w:val="C0D2BEE4"/>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480B1C81"/>
    <w:multiLevelType w:val="hybridMultilevel"/>
    <w:tmpl w:val="83BC28E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8D31CCB"/>
    <w:multiLevelType w:val="hybridMultilevel"/>
    <w:tmpl w:val="49AE0F7C"/>
    <w:lvl w:ilvl="0" w:tplc="ADA89028">
      <w:start w:val="1"/>
      <w:numFmt w:val="decimal"/>
      <w:lvlText w:val="%1."/>
      <w:lvlJc w:val="left"/>
      <w:pPr>
        <w:tabs>
          <w:tab w:val="num" w:pos="360"/>
        </w:tabs>
        <w:ind w:left="0" w:firstLine="0"/>
      </w:pPr>
      <w:rPr>
        <w:rFonts w:cs="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CF49D0"/>
    <w:multiLevelType w:val="hybridMultilevel"/>
    <w:tmpl w:val="A1C222D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0B1DD5"/>
    <w:multiLevelType w:val="multilevel"/>
    <w:tmpl w:val="600C16C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4F56B7"/>
    <w:multiLevelType w:val="hybridMultilevel"/>
    <w:tmpl w:val="57140980"/>
    <w:lvl w:ilvl="0" w:tplc="99ACE748">
      <w:start w:val="1"/>
      <w:numFmt w:val="decimal"/>
      <w:lvlText w:val="%1."/>
      <w:lvlJc w:val="left"/>
      <w:pPr>
        <w:tabs>
          <w:tab w:val="num" w:pos="714"/>
        </w:tabs>
        <w:ind w:left="714" w:hanging="750"/>
      </w:pPr>
      <w:rPr>
        <w:rFonts w:ascii="Univers" w:hAnsi="Univers" w:hint="default"/>
      </w:rPr>
    </w:lvl>
    <w:lvl w:ilvl="1" w:tplc="08090019" w:tentative="1">
      <w:start w:val="1"/>
      <w:numFmt w:val="lowerLetter"/>
      <w:lvlText w:val="%2."/>
      <w:lvlJc w:val="left"/>
      <w:pPr>
        <w:tabs>
          <w:tab w:val="num" w:pos="1044"/>
        </w:tabs>
        <w:ind w:left="1044" w:hanging="360"/>
      </w:pPr>
    </w:lvl>
    <w:lvl w:ilvl="2" w:tplc="0809001B" w:tentative="1">
      <w:start w:val="1"/>
      <w:numFmt w:val="lowerRoman"/>
      <w:lvlText w:val="%3."/>
      <w:lvlJc w:val="right"/>
      <w:pPr>
        <w:tabs>
          <w:tab w:val="num" w:pos="1764"/>
        </w:tabs>
        <w:ind w:left="1764" w:hanging="180"/>
      </w:pPr>
    </w:lvl>
    <w:lvl w:ilvl="3" w:tplc="0809000F" w:tentative="1">
      <w:start w:val="1"/>
      <w:numFmt w:val="decimal"/>
      <w:lvlText w:val="%4."/>
      <w:lvlJc w:val="left"/>
      <w:pPr>
        <w:tabs>
          <w:tab w:val="num" w:pos="2484"/>
        </w:tabs>
        <w:ind w:left="2484" w:hanging="360"/>
      </w:pPr>
    </w:lvl>
    <w:lvl w:ilvl="4" w:tplc="08090019" w:tentative="1">
      <w:start w:val="1"/>
      <w:numFmt w:val="lowerLetter"/>
      <w:lvlText w:val="%5."/>
      <w:lvlJc w:val="left"/>
      <w:pPr>
        <w:tabs>
          <w:tab w:val="num" w:pos="3204"/>
        </w:tabs>
        <w:ind w:left="3204" w:hanging="360"/>
      </w:pPr>
    </w:lvl>
    <w:lvl w:ilvl="5" w:tplc="0809001B" w:tentative="1">
      <w:start w:val="1"/>
      <w:numFmt w:val="lowerRoman"/>
      <w:lvlText w:val="%6."/>
      <w:lvlJc w:val="right"/>
      <w:pPr>
        <w:tabs>
          <w:tab w:val="num" w:pos="3924"/>
        </w:tabs>
        <w:ind w:left="3924" w:hanging="180"/>
      </w:pPr>
    </w:lvl>
    <w:lvl w:ilvl="6" w:tplc="0809000F" w:tentative="1">
      <w:start w:val="1"/>
      <w:numFmt w:val="decimal"/>
      <w:lvlText w:val="%7."/>
      <w:lvlJc w:val="left"/>
      <w:pPr>
        <w:tabs>
          <w:tab w:val="num" w:pos="4644"/>
        </w:tabs>
        <w:ind w:left="4644" w:hanging="360"/>
      </w:pPr>
    </w:lvl>
    <w:lvl w:ilvl="7" w:tplc="08090019" w:tentative="1">
      <w:start w:val="1"/>
      <w:numFmt w:val="lowerLetter"/>
      <w:lvlText w:val="%8."/>
      <w:lvlJc w:val="left"/>
      <w:pPr>
        <w:tabs>
          <w:tab w:val="num" w:pos="5364"/>
        </w:tabs>
        <w:ind w:left="5364" w:hanging="360"/>
      </w:pPr>
    </w:lvl>
    <w:lvl w:ilvl="8" w:tplc="0809001B" w:tentative="1">
      <w:start w:val="1"/>
      <w:numFmt w:val="lowerRoman"/>
      <w:lvlText w:val="%9."/>
      <w:lvlJc w:val="right"/>
      <w:pPr>
        <w:tabs>
          <w:tab w:val="num" w:pos="6084"/>
        </w:tabs>
        <w:ind w:left="6084" w:hanging="180"/>
      </w:pPr>
    </w:lvl>
  </w:abstractNum>
  <w:abstractNum w:abstractNumId="26">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7">
    <w:nsid w:val="4E653F2C"/>
    <w:multiLevelType w:val="hybridMultilevel"/>
    <w:tmpl w:val="619AC3D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nsid w:val="4F54056A"/>
    <w:multiLevelType w:val="hybridMultilevel"/>
    <w:tmpl w:val="CF9ABCE8"/>
    <w:lvl w:ilvl="0" w:tplc="0C090005">
      <w:start w:val="1"/>
      <w:numFmt w:val="bullet"/>
      <w:lvlText w:val=""/>
      <w:lvlJc w:val="left"/>
      <w:pPr>
        <w:tabs>
          <w:tab w:val="num" w:pos="750"/>
        </w:tabs>
        <w:ind w:left="750" w:hanging="360"/>
      </w:pPr>
      <w:rPr>
        <w:rFonts w:ascii="Wingdings" w:hAnsi="Wingdings"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29">
    <w:nsid w:val="53FA5981"/>
    <w:multiLevelType w:val="multilevel"/>
    <w:tmpl w:val="00B21A4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AF1433"/>
    <w:multiLevelType w:val="multilevel"/>
    <w:tmpl w:val="E4E6DC9C"/>
    <w:lvl w:ilvl="0">
      <w:start w:val="7"/>
      <w:numFmt w:val="decimal"/>
      <w:lvlText w:val="%1."/>
      <w:lvlJc w:val="left"/>
      <w:pPr>
        <w:tabs>
          <w:tab w:val="num" w:pos="360"/>
        </w:tabs>
        <w:ind w:left="0" w:firstLine="0"/>
      </w:pPr>
      <w:rPr>
        <w:rFonts w:hint="default"/>
        <w:b/>
        <w:i w:val="0"/>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B035CD"/>
    <w:multiLevelType w:val="multilevel"/>
    <w:tmpl w:val="5642A8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E4CF0"/>
    <w:multiLevelType w:val="hybridMultilevel"/>
    <w:tmpl w:val="BC5EEEB2"/>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nsid w:val="58964E5C"/>
    <w:multiLevelType w:val="multilevel"/>
    <w:tmpl w:val="BCE4076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866AE"/>
    <w:multiLevelType w:val="hybridMultilevel"/>
    <w:tmpl w:val="E80A4C0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6BD316F"/>
    <w:multiLevelType w:val="multilevel"/>
    <w:tmpl w:val="36E8B3A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00284E"/>
    <w:multiLevelType w:val="hybridMultilevel"/>
    <w:tmpl w:val="F3AA66A2"/>
    <w:lvl w:ilvl="0" w:tplc="CEF62CF0">
      <w:start w:val="1"/>
      <w:numFmt w:val="lowerLetter"/>
      <w:lvlText w:val="(%1)"/>
      <w:lvlJc w:val="left"/>
      <w:pPr>
        <w:tabs>
          <w:tab w:val="num" w:pos="750"/>
        </w:tabs>
        <w:ind w:left="750" w:hanging="39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68D20C58"/>
    <w:multiLevelType w:val="multilevel"/>
    <w:tmpl w:val="5910511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7A6650"/>
    <w:multiLevelType w:val="multilevel"/>
    <w:tmpl w:val="9E9C533A"/>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74547BD6"/>
    <w:multiLevelType w:val="multilevel"/>
    <w:tmpl w:val="406A7BD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755F8A"/>
    <w:multiLevelType w:val="multilevel"/>
    <w:tmpl w:val="E4E6DC9C"/>
    <w:lvl w:ilvl="0">
      <w:start w:val="7"/>
      <w:numFmt w:val="decimal"/>
      <w:lvlText w:val="%1."/>
      <w:lvlJc w:val="left"/>
      <w:pPr>
        <w:tabs>
          <w:tab w:val="num" w:pos="360"/>
        </w:tabs>
        <w:ind w:left="0" w:firstLine="0"/>
      </w:pPr>
      <w:rPr>
        <w:rFonts w:hint="default"/>
        <w:b/>
        <w:i w:val="0"/>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3147A9"/>
    <w:multiLevelType w:val="hybridMultilevel"/>
    <w:tmpl w:val="DE642E66"/>
    <w:lvl w:ilvl="0" w:tplc="690C80C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35"/>
  </w:num>
  <w:num w:numId="4">
    <w:abstractNumId w:val="26"/>
  </w:num>
  <w:num w:numId="5">
    <w:abstractNumId w:val="42"/>
  </w:num>
  <w:num w:numId="6">
    <w:abstractNumId w:val="1"/>
  </w:num>
  <w:num w:numId="7">
    <w:abstractNumId w:val="22"/>
  </w:num>
  <w:num w:numId="8">
    <w:abstractNumId w:val="17"/>
  </w:num>
  <w:num w:numId="9">
    <w:abstractNumId w:val="31"/>
  </w:num>
  <w:num w:numId="10">
    <w:abstractNumId w:val="15"/>
  </w:num>
  <w:num w:numId="11">
    <w:abstractNumId w:val="3"/>
  </w:num>
  <w:num w:numId="12">
    <w:abstractNumId w:val="28"/>
  </w:num>
  <w:num w:numId="13">
    <w:abstractNumId w:val="11"/>
  </w:num>
  <w:num w:numId="14">
    <w:abstractNumId w:val="27"/>
  </w:num>
  <w:num w:numId="15">
    <w:abstractNumId w:val="8"/>
  </w:num>
  <w:num w:numId="16">
    <w:abstractNumId w:val="19"/>
  </w:num>
  <w:num w:numId="17">
    <w:abstractNumId w:val="36"/>
  </w:num>
  <w:num w:numId="18">
    <w:abstractNumId w:val="34"/>
  </w:num>
  <w:num w:numId="19">
    <w:abstractNumId w:val="10"/>
  </w:num>
  <w:num w:numId="20">
    <w:abstractNumId w:val="2"/>
  </w:num>
  <w:num w:numId="21">
    <w:abstractNumId w:val="5"/>
  </w:num>
  <w:num w:numId="22">
    <w:abstractNumId w:val="39"/>
  </w:num>
  <w:num w:numId="23">
    <w:abstractNumId w:val="16"/>
  </w:num>
  <w:num w:numId="24">
    <w:abstractNumId w:val="33"/>
  </w:num>
  <w:num w:numId="25">
    <w:abstractNumId w:val="12"/>
  </w:num>
  <w:num w:numId="26">
    <w:abstractNumId w:val="13"/>
  </w:num>
  <w:num w:numId="27">
    <w:abstractNumId w:val="41"/>
  </w:num>
  <w:num w:numId="28">
    <w:abstractNumId w:val="24"/>
  </w:num>
  <w:num w:numId="29">
    <w:abstractNumId w:val="29"/>
  </w:num>
  <w:num w:numId="30">
    <w:abstractNumId w:val="20"/>
  </w:num>
  <w:num w:numId="31">
    <w:abstractNumId w:val="40"/>
  </w:num>
  <w:num w:numId="32">
    <w:abstractNumId w:val="14"/>
  </w:num>
  <w:num w:numId="33">
    <w:abstractNumId w:val="21"/>
  </w:num>
  <w:num w:numId="34">
    <w:abstractNumId w:val="38"/>
  </w:num>
  <w:num w:numId="35">
    <w:abstractNumId w:val="6"/>
  </w:num>
  <w:num w:numId="36">
    <w:abstractNumId w:val="4"/>
  </w:num>
  <w:num w:numId="37">
    <w:abstractNumId w:val="18"/>
  </w:num>
  <w:num w:numId="38">
    <w:abstractNumId w:val="43"/>
  </w:num>
  <w:num w:numId="39">
    <w:abstractNumId w:val="9"/>
  </w:num>
  <w:num w:numId="40">
    <w:abstractNumId w:val="0"/>
  </w:num>
  <w:num w:numId="41">
    <w:abstractNumId w:val="25"/>
  </w:num>
  <w:num w:numId="42">
    <w:abstractNumId w:val="37"/>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13270C"/>
    <w:rsid w:val="001A7EB8"/>
    <w:rsid w:val="00302A95"/>
    <w:rsid w:val="0032263D"/>
    <w:rsid w:val="00382768"/>
    <w:rsid w:val="00511FE7"/>
    <w:rsid w:val="0067003E"/>
    <w:rsid w:val="00711EBB"/>
    <w:rsid w:val="00785D74"/>
    <w:rsid w:val="007F033F"/>
    <w:rsid w:val="008C157E"/>
    <w:rsid w:val="0094789B"/>
    <w:rsid w:val="00976F3A"/>
    <w:rsid w:val="00A27A48"/>
    <w:rsid w:val="00AB6C1F"/>
    <w:rsid w:val="00B36904"/>
    <w:rsid w:val="00B439DE"/>
    <w:rsid w:val="00B62026"/>
    <w:rsid w:val="00BA350D"/>
    <w:rsid w:val="00BF2DB0"/>
    <w:rsid w:val="00CB6D6D"/>
    <w:rsid w:val="00CF7953"/>
    <w:rsid w:val="00D475C5"/>
    <w:rsid w:val="00D55749"/>
    <w:rsid w:val="00DE45A1"/>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B6C1F"/>
    <w:pPr>
      <w:keepNext/>
      <w:spacing w:after="0" w:line="240" w:lineRule="auto"/>
      <w:outlineLvl w:val="3"/>
    </w:pPr>
    <w:rPr>
      <w:rFonts w:ascii="Arial" w:eastAsia="SimSun" w:hAnsi="Arial" w:cs="Times New Roman"/>
      <w:b/>
      <w:bCs/>
      <w:i/>
      <w:iCs/>
      <w:szCs w:val="24"/>
      <w:lang w:eastAsia="zh-CN"/>
    </w:rPr>
  </w:style>
  <w:style w:type="paragraph" w:styleId="Heading5">
    <w:name w:val="heading 5"/>
    <w:basedOn w:val="Normal"/>
    <w:next w:val="Normal"/>
    <w:link w:val="Heading5Char"/>
    <w:qFormat/>
    <w:rsid w:val="00AB6C1F"/>
    <w:pPr>
      <w:spacing w:before="240" w:after="60" w:line="240" w:lineRule="auto"/>
      <w:outlineLvl w:val="4"/>
    </w:pPr>
    <w:rPr>
      <w:rFonts w:ascii="Arial" w:eastAsia="SimSun" w:hAnsi="Arial" w:cs="Times New Roman"/>
      <w:b/>
      <w:bCs/>
      <w:i/>
      <w:iCs/>
      <w:sz w:val="26"/>
      <w:szCs w:val="26"/>
      <w:lang w:val="en-GB" w:eastAsia="zh-CN"/>
    </w:rPr>
  </w:style>
  <w:style w:type="paragraph" w:styleId="Heading6">
    <w:name w:val="heading 6"/>
    <w:basedOn w:val="Normal"/>
    <w:next w:val="Normal"/>
    <w:link w:val="Heading6Char"/>
    <w:qFormat/>
    <w:rsid w:val="00AB6C1F"/>
    <w:pPr>
      <w:spacing w:before="240" w:after="60" w:line="240" w:lineRule="auto"/>
      <w:outlineLvl w:val="5"/>
    </w:pPr>
    <w:rPr>
      <w:rFonts w:ascii="Times New Roman" w:eastAsia="SimSun" w:hAnsi="Times New Roman" w:cs="Times New Roman"/>
      <w:b/>
      <w:bCs/>
      <w:lang w:val="en-GB" w:eastAsia="zh-CN"/>
    </w:rPr>
  </w:style>
  <w:style w:type="paragraph" w:styleId="Heading7">
    <w:name w:val="heading 7"/>
    <w:basedOn w:val="Normal"/>
    <w:next w:val="Normal"/>
    <w:link w:val="Heading7Char"/>
    <w:qFormat/>
    <w:rsid w:val="00AB6C1F"/>
    <w:pPr>
      <w:keepNext/>
      <w:tabs>
        <w:tab w:val="left" w:pos="1100"/>
      </w:tabs>
      <w:spacing w:beforeLines="50" w:before="120" w:after="0" w:line="280" w:lineRule="exact"/>
      <w:ind w:left="1100" w:hanging="770"/>
      <w:jc w:val="center"/>
      <w:outlineLvl w:val="6"/>
    </w:pPr>
    <w:rPr>
      <w:rFonts w:ascii="Arial" w:eastAsia="SimSun" w:hAnsi="Arial" w:cs="Times New Roman"/>
      <w:b/>
      <w:bCs/>
      <w:szCs w:val="24"/>
      <w:lang w:eastAsia="ja-JP"/>
    </w:rPr>
  </w:style>
  <w:style w:type="paragraph" w:styleId="Heading8">
    <w:name w:val="heading 8"/>
    <w:basedOn w:val="Normal"/>
    <w:next w:val="Normal"/>
    <w:link w:val="Heading8Char"/>
    <w:qFormat/>
    <w:rsid w:val="00AB6C1F"/>
    <w:pPr>
      <w:keepNext/>
      <w:tabs>
        <w:tab w:val="left" w:pos="4395"/>
      </w:tabs>
      <w:spacing w:afterLines="50" w:after="120" w:line="240" w:lineRule="auto"/>
      <w:jc w:val="center"/>
      <w:outlineLvl w:val="7"/>
    </w:pPr>
    <w:rPr>
      <w:rFonts w:ascii="Arial" w:eastAsia="SimSun" w:hAnsi="Arial" w:cs="Arial"/>
      <w:b/>
      <w:bCs/>
      <w:szCs w:val="24"/>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B6C1F"/>
    <w:rPr>
      <w:rFonts w:ascii="Arial" w:eastAsia="SimSun" w:hAnsi="Arial" w:cs="Times New Roman"/>
      <w:b/>
      <w:bCs/>
      <w:i/>
      <w:iCs/>
      <w:szCs w:val="24"/>
      <w:lang w:eastAsia="zh-CN"/>
    </w:rPr>
  </w:style>
  <w:style w:type="character" w:customStyle="1" w:styleId="Heading5Char">
    <w:name w:val="Heading 5 Char"/>
    <w:basedOn w:val="DefaultParagraphFont"/>
    <w:link w:val="Heading5"/>
    <w:rsid w:val="00AB6C1F"/>
    <w:rPr>
      <w:rFonts w:ascii="Arial" w:eastAsia="SimSun" w:hAnsi="Arial" w:cs="Times New Roman"/>
      <w:b/>
      <w:bCs/>
      <w:i/>
      <w:iCs/>
      <w:sz w:val="26"/>
      <w:szCs w:val="26"/>
      <w:lang w:val="en-GB" w:eastAsia="zh-CN"/>
    </w:rPr>
  </w:style>
  <w:style w:type="character" w:customStyle="1" w:styleId="Heading6Char">
    <w:name w:val="Heading 6 Char"/>
    <w:basedOn w:val="DefaultParagraphFont"/>
    <w:link w:val="Heading6"/>
    <w:rsid w:val="00AB6C1F"/>
    <w:rPr>
      <w:rFonts w:ascii="Times New Roman" w:eastAsia="SimSun" w:hAnsi="Times New Roman" w:cs="Times New Roman"/>
      <w:b/>
      <w:bCs/>
      <w:lang w:val="en-GB" w:eastAsia="zh-CN"/>
    </w:rPr>
  </w:style>
  <w:style w:type="character" w:customStyle="1" w:styleId="Heading7Char">
    <w:name w:val="Heading 7 Char"/>
    <w:basedOn w:val="DefaultParagraphFont"/>
    <w:link w:val="Heading7"/>
    <w:rsid w:val="00AB6C1F"/>
    <w:rPr>
      <w:rFonts w:ascii="Arial" w:eastAsia="SimSun" w:hAnsi="Arial" w:cs="Times New Roman"/>
      <w:b/>
      <w:bCs/>
      <w:szCs w:val="24"/>
      <w:lang w:eastAsia="ja-JP"/>
    </w:rPr>
  </w:style>
  <w:style w:type="character" w:customStyle="1" w:styleId="Heading8Char">
    <w:name w:val="Heading 8 Char"/>
    <w:basedOn w:val="DefaultParagraphFont"/>
    <w:link w:val="Heading8"/>
    <w:rsid w:val="00AB6C1F"/>
    <w:rPr>
      <w:rFonts w:ascii="Arial" w:eastAsia="SimSun" w:hAnsi="Arial" w:cs="Arial"/>
      <w:b/>
      <w:bCs/>
      <w:szCs w:val="24"/>
      <w:lang w:val="fr-CH" w:eastAsia="zh-CN"/>
    </w:rPr>
  </w:style>
  <w:style w:type="paragraph" w:customStyle="1" w:styleId="Char">
    <w:name w:val=" Char"/>
    <w:basedOn w:val="Normal"/>
    <w:rsid w:val="00AB6C1F"/>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unhideWhenUsed/>
    <w:rsid w:val="00AB6C1F"/>
    <w:pPr>
      <w:spacing w:after="120"/>
    </w:pPr>
  </w:style>
  <w:style w:type="character" w:customStyle="1" w:styleId="BodyTextChar">
    <w:name w:val="Body Text Char"/>
    <w:basedOn w:val="DefaultParagraphFont"/>
    <w:link w:val="BodyText"/>
    <w:uiPriority w:val="99"/>
    <w:semiHidden/>
    <w:rsid w:val="00AB6C1F"/>
  </w:style>
  <w:style w:type="paragraph" w:styleId="BodyTextFirstIndent">
    <w:name w:val="Body Text First Indent"/>
    <w:basedOn w:val="BodyText"/>
    <w:link w:val="BodyTextFirstIndentChar"/>
    <w:rsid w:val="00AB6C1F"/>
    <w:pPr>
      <w:spacing w:line="240" w:lineRule="auto"/>
      <w:ind w:firstLine="210"/>
    </w:pPr>
    <w:rPr>
      <w:rFonts w:ascii="Arial" w:eastAsia="SimSun" w:hAnsi="Arial" w:cs="Times New Roman"/>
      <w:szCs w:val="24"/>
      <w:lang w:val="en-GB" w:eastAsia="zh-CN"/>
    </w:rPr>
  </w:style>
  <w:style w:type="character" w:customStyle="1" w:styleId="BodyTextFirstIndentChar">
    <w:name w:val="Body Text First Indent Char"/>
    <w:basedOn w:val="BodyTextChar"/>
    <w:link w:val="BodyTextFirstIndent"/>
    <w:rsid w:val="00AB6C1F"/>
    <w:rPr>
      <w:rFonts w:ascii="Arial" w:eastAsia="SimSun" w:hAnsi="Arial" w:cs="Times New Roman"/>
      <w:szCs w:val="24"/>
      <w:lang w:val="en-GB" w:eastAsia="zh-CN"/>
    </w:rPr>
  </w:style>
  <w:style w:type="paragraph" w:customStyle="1" w:styleId="Style1">
    <w:name w:val="Style1"/>
    <w:basedOn w:val="Heading3"/>
    <w:rsid w:val="00AB6C1F"/>
    <w:pPr>
      <w:keepNext w:val="0"/>
      <w:keepLines w:val="0"/>
      <w:tabs>
        <w:tab w:val="left" w:pos="0"/>
        <w:tab w:val="left" w:pos="849"/>
        <w:tab w:val="left" w:pos="1246"/>
        <w:tab w:val="left" w:pos="1756"/>
        <w:tab w:val="left" w:pos="2880"/>
      </w:tabs>
      <w:spacing w:before="0" w:line="240" w:lineRule="auto"/>
    </w:pPr>
    <w:rPr>
      <w:rFonts w:ascii="Arial" w:eastAsia="SimSun" w:hAnsi="Arial" w:cs="Arial"/>
      <w:b w:val="0"/>
      <w:bCs w:val="0"/>
      <w:color w:val="auto"/>
      <w:lang w:val="en-GB" w:eastAsia="zh-CN"/>
    </w:rPr>
  </w:style>
  <w:style w:type="character" w:styleId="Hyperlink">
    <w:name w:val="Hyperlink"/>
    <w:basedOn w:val="DefaultParagraphFont"/>
    <w:rsid w:val="00AB6C1F"/>
    <w:rPr>
      <w:color w:val="0000FF"/>
      <w:u w:val="single"/>
    </w:rPr>
  </w:style>
  <w:style w:type="character" w:styleId="FollowedHyperlink">
    <w:name w:val="FollowedHyperlink"/>
    <w:basedOn w:val="DefaultParagraphFont"/>
    <w:rsid w:val="00AB6C1F"/>
    <w:rPr>
      <w:color w:val="800080"/>
      <w:u w:val="single"/>
    </w:rPr>
  </w:style>
  <w:style w:type="paragraph" w:styleId="NormalWeb">
    <w:name w:val="Normal (Web)"/>
    <w:basedOn w:val="Normal"/>
    <w:rsid w:val="00AB6C1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2">
    <w:name w:val="Body Text 2"/>
    <w:basedOn w:val="Normal"/>
    <w:link w:val="BodyText2Char"/>
    <w:rsid w:val="00AB6C1F"/>
    <w:pPr>
      <w:spacing w:after="0" w:line="240" w:lineRule="auto"/>
      <w:jc w:val="both"/>
    </w:pPr>
    <w:rPr>
      <w:rFonts w:ascii="Arial" w:eastAsia="SimSun" w:hAnsi="Arial" w:cs="Times New Roman"/>
      <w:szCs w:val="24"/>
      <w:lang w:val="en-GB" w:eastAsia="zh-CN"/>
    </w:rPr>
  </w:style>
  <w:style w:type="character" w:customStyle="1" w:styleId="BodyText2Char">
    <w:name w:val="Body Text 2 Char"/>
    <w:basedOn w:val="DefaultParagraphFont"/>
    <w:link w:val="BodyText2"/>
    <w:rsid w:val="00AB6C1F"/>
    <w:rPr>
      <w:rFonts w:ascii="Arial" w:eastAsia="SimSun" w:hAnsi="Arial" w:cs="Times New Roman"/>
      <w:szCs w:val="24"/>
      <w:lang w:val="en-GB" w:eastAsia="zh-CN"/>
    </w:rPr>
  </w:style>
  <w:style w:type="paragraph" w:styleId="BodyTextIndent2">
    <w:name w:val="Body Text Indent 2"/>
    <w:basedOn w:val="Normal"/>
    <w:link w:val="BodyTextIndent2Char"/>
    <w:rsid w:val="00AB6C1F"/>
    <w:pPr>
      <w:keepNext/>
      <w:keepLines/>
      <w:tabs>
        <w:tab w:val="left" w:pos="567"/>
        <w:tab w:val="left" w:pos="86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567"/>
      <w:jc w:val="both"/>
    </w:pPr>
    <w:rPr>
      <w:rFonts w:ascii="Arial" w:eastAsia="Times New Roman" w:hAnsi="Arial" w:cs="Arial"/>
      <w:b/>
      <w:bCs/>
      <w:lang w:val="en-GB"/>
    </w:rPr>
  </w:style>
  <w:style w:type="character" w:customStyle="1" w:styleId="BodyTextIndent2Char">
    <w:name w:val="Body Text Indent 2 Char"/>
    <w:basedOn w:val="DefaultParagraphFont"/>
    <w:link w:val="BodyTextIndent2"/>
    <w:rsid w:val="00AB6C1F"/>
    <w:rPr>
      <w:rFonts w:ascii="Arial" w:eastAsia="Times New Roman" w:hAnsi="Arial" w:cs="Arial"/>
      <w:b/>
      <w:bCs/>
      <w:lang w:val="en-GB"/>
    </w:rPr>
  </w:style>
  <w:style w:type="paragraph" w:styleId="BodyText3">
    <w:name w:val="Body Text 3"/>
    <w:basedOn w:val="Normal"/>
    <w:link w:val="BodyText3Char"/>
    <w:rsid w:val="00AB6C1F"/>
    <w:pPr>
      <w:tabs>
        <w:tab w:val="left" w:pos="997"/>
        <w:tab w:val="left" w:pos="4455"/>
        <w:tab w:val="left" w:pos="6111"/>
      </w:tabs>
      <w:spacing w:after="120" w:line="240" w:lineRule="auto"/>
      <w:ind w:firstLine="720"/>
      <w:jc w:val="both"/>
    </w:pPr>
    <w:rPr>
      <w:rFonts w:ascii="Arial" w:eastAsia="Times New Roman" w:hAnsi="Arial" w:cs="Times New Roman"/>
      <w:snapToGrid w:val="0"/>
      <w:lang w:val="en-GB"/>
    </w:rPr>
  </w:style>
  <w:style w:type="character" w:customStyle="1" w:styleId="BodyText3Char">
    <w:name w:val="Body Text 3 Char"/>
    <w:basedOn w:val="DefaultParagraphFont"/>
    <w:link w:val="BodyText3"/>
    <w:rsid w:val="00AB6C1F"/>
    <w:rPr>
      <w:rFonts w:ascii="Arial" w:eastAsia="Times New Roman" w:hAnsi="Arial" w:cs="Times New Roman"/>
      <w:snapToGrid w:val="0"/>
      <w:lang w:val="en-GB"/>
    </w:rPr>
  </w:style>
  <w:style w:type="paragraph" w:styleId="FootnoteText">
    <w:name w:val="footnote text"/>
    <w:basedOn w:val="Normal"/>
    <w:link w:val="FootnoteTextChar"/>
    <w:semiHidden/>
    <w:rsid w:val="00AB6C1F"/>
    <w:pPr>
      <w:spacing w:after="0" w:line="240" w:lineRule="auto"/>
    </w:pPr>
    <w:rPr>
      <w:rFonts w:ascii="Times New Roman" w:eastAsia="SimSun" w:hAnsi="Times New Roman" w:cs="Times New Roman"/>
      <w:sz w:val="20"/>
      <w:szCs w:val="20"/>
      <w:lang w:val="en-GB" w:eastAsia="zh-CN"/>
    </w:rPr>
  </w:style>
  <w:style w:type="character" w:customStyle="1" w:styleId="FootnoteTextChar">
    <w:name w:val="Footnote Text Char"/>
    <w:basedOn w:val="DefaultParagraphFont"/>
    <w:link w:val="FootnoteText"/>
    <w:semiHidden/>
    <w:rsid w:val="00AB6C1F"/>
    <w:rPr>
      <w:rFonts w:ascii="Times New Roman" w:eastAsia="SimSun" w:hAnsi="Times New Roman" w:cs="Times New Roman"/>
      <w:sz w:val="20"/>
      <w:szCs w:val="20"/>
      <w:lang w:val="en-GB" w:eastAsia="zh-CN"/>
    </w:rPr>
  </w:style>
  <w:style w:type="paragraph" w:customStyle="1" w:styleId="numberpara">
    <w:name w:val="numberpara"/>
    <w:basedOn w:val="Normal"/>
    <w:rsid w:val="00AB6C1F"/>
    <w:pPr>
      <w:numPr>
        <w:numId w:val="4"/>
      </w:numPr>
      <w:spacing w:after="240" w:line="240" w:lineRule="auto"/>
      <w:jc w:val="both"/>
    </w:pPr>
    <w:rPr>
      <w:rFonts w:ascii="Arial" w:eastAsia="Times New Roman" w:hAnsi="Arial" w:cs="Times New Roman"/>
      <w:color w:val="000000"/>
      <w:lang w:val="en-GB"/>
    </w:rPr>
  </w:style>
  <w:style w:type="paragraph" w:customStyle="1" w:styleId="Level1">
    <w:name w:val="Level 1"/>
    <w:basedOn w:val="Normal"/>
    <w:rsid w:val="00AB6C1F"/>
    <w:pPr>
      <w:widowControl w:val="0"/>
      <w:spacing w:after="0" w:line="240" w:lineRule="auto"/>
      <w:ind w:left="676" w:hanging="676"/>
      <w:outlineLvl w:val="0"/>
    </w:pPr>
    <w:rPr>
      <w:rFonts w:ascii="Times New Roman" w:eastAsia="Times New Roman" w:hAnsi="Times New Roman" w:cs="Times New Roman"/>
      <w:snapToGrid w:val="0"/>
      <w:color w:val="000000"/>
    </w:rPr>
  </w:style>
  <w:style w:type="paragraph" w:customStyle="1" w:styleId="Heading10">
    <w:name w:val="Heading 1."/>
    <w:basedOn w:val="Normal"/>
    <w:next w:val="BodyTextFirstIndent"/>
    <w:rsid w:val="00AB6C1F"/>
    <w:pPr>
      <w:tabs>
        <w:tab w:val="num" w:pos="454"/>
        <w:tab w:val="left" w:pos="851"/>
      </w:tabs>
      <w:spacing w:after="240" w:line="240" w:lineRule="auto"/>
      <w:ind w:left="454" w:hanging="454"/>
    </w:pPr>
    <w:rPr>
      <w:rFonts w:ascii="Arial" w:eastAsia="Times New Roman" w:hAnsi="Arial" w:cs="Arial Unicode MS"/>
      <w:b/>
      <w:bCs/>
      <w:sz w:val="24"/>
      <w:szCs w:val="24"/>
      <w:lang w:val="en-GB" w:eastAsia="cs-CZ"/>
    </w:rPr>
  </w:style>
  <w:style w:type="paragraph" w:customStyle="1" w:styleId="agIOC1">
    <w:name w:val="agIOC1"/>
    <w:basedOn w:val="Normal"/>
    <w:next w:val="Normal"/>
    <w:autoRedefine/>
    <w:rsid w:val="00AB6C1F"/>
    <w:pPr>
      <w:tabs>
        <w:tab w:val="num" w:pos="737"/>
      </w:tabs>
      <w:spacing w:after="0" w:line="240" w:lineRule="auto"/>
      <w:ind w:left="737" w:hanging="737"/>
      <w:outlineLvl w:val="0"/>
    </w:pPr>
    <w:rPr>
      <w:rFonts w:ascii="Times New Roman" w:eastAsia="Times New Roman" w:hAnsi="Times New Roman" w:cs="Times New Roman"/>
      <w:b/>
      <w:bCs/>
      <w:iCs/>
      <w:caps/>
      <w:szCs w:val="20"/>
    </w:rPr>
  </w:style>
  <w:style w:type="paragraph" w:customStyle="1" w:styleId="agIOC2">
    <w:name w:val="agIOC2"/>
    <w:basedOn w:val="Normal"/>
    <w:next w:val="Normal"/>
    <w:autoRedefine/>
    <w:rsid w:val="00AB6C1F"/>
    <w:pPr>
      <w:tabs>
        <w:tab w:val="num" w:pos="1418"/>
      </w:tabs>
      <w:spacing w:after="0" w:line="240" w:lineRule="auto"/>
      <w:ind w:left="1418" w:hanging="681"/>
      <w:outlineLvl w:val="1"/>
    </w:pPr>
    <w:rPr>
      <w:rFonts w:ascii="Times New Roman" w:eastAsia="Times New Roman" w:hAnsi="Times New Roman" w:cs="Times New Roman"/>
      <w:bCs/>
      <w:iCs/>
      <w:caps/>
      <w:szCs w:val="20"/>
    </w:rPr>
  </w:style>
  <w:style w:type="paragraph" w:customStyle="1" w:styleId="agIOC3">
    <w:name w:val="agIOC3"/>
    <w:basedOn w:val="Normal"/>
    <w:next w:val="Normal"/>
    <w:autoRedefine/>
    <w:rsid w:val="00AB6C1F"/>
    <w:pPr>
      <w:tabs>
        <w:tab w:val="num" w:pos="2098"/>
      </w:tabs>
      <w:spacing w:after="0" w:line="240" w:lineRule="auto"/>
      <w:ind w:left="2098" w:hanging="680"/>
    </w:pPr>
    <w:rPr>
      <w:rFonts w:ascii="Times New Roman" w:eastAsia="Times New Roman" w:hAnsi="Times New Roman" w:cs="Times New Roman"/>
      <w:b/>
      <w:bCs/>
      <w:iCs/>
      <w:szCs w:val="20"/>
      <w:lang w:val="en-GB"/>
    </w:rPr>
  </w:style>
  <w:style w:type="paragraph" w:styleId="BodyTextIndent">
    <w:name w:val="Body Text Indent"/>
    <w:basedOn w:val="Normal"/>
    <w:link w:val="BodyTextIndentChar"/>
    <w:rsid w:val="00AB6C1F"/>
    <w:pPr>
      <w:autoSpaceDE w:val="0"/>
      <w:autoSpaceDN w:val="0"/>
      <w:adjustRightInd w:val="0"/>
      <w:spacing w:after="0" w:line="240" w:lineRule="auto"/>
      <w:ind w:left="330" w:hanging="330"/>
    </w:pPr>
    <w:rPr>
      <w:rFonts w:ascii="Arial" w:eastAsia="Times New Roman" w:hAnsi="Arial" w:cs="Arial"/>
      <w:szCs w:val="20"/>
    </w:rPr>
  </w:style>
  <w:style w:type="character" w:customStyle="1" w:styleId="BodyTextIndentChar">
    <w:name w:val="Body Text Indent Char"/>
    <w:basedOn w:val="DefaultParagraphFont"/>
    <w:link w:val="BodyTextIndent"/>
    <w:rsid w:val="00AB6C1F"/>
    <w:rPr>
      <w:rFonts w:ascii="Arial" w:eastAsia="Times New Roman" w:hAnsi="Arial" w:cs="Arial"/>
      <w:szCs w:val="20"/>
    </w:rPr>
  </w:style>
  <w:style w:type="paragraph" w:styleId="BodyTextIndent3">
    <w:name w:val="Body Text Indent 3"/>
    <w:basedOn w:val="Normal"/>
    <w:link w:val="BodyTextIndent3Char"/>
    <w:rsid w:val="00AB6C1F"/>
    <w:pPr>
      <w:autoSpaceDE w:val="0"/>
      <w:autoSpaceDN w:val="0"/>
      <w:adjustRightInd w:val="0"/>
      <w:spacing w:after="0" w:line="240" w:lineRule="auto"/>
      <w:ind w:left="330" w:hanging="330"/>
      <w:jc w:val="both"/>
    </w:pPr>
    <w:rPr>
      <w:rFonts w:ascii="Arial" w:eastAsia="Times New Roman" w:hAnsi="Arial" w:cs="Arial"/>
      <w:szCs w:val="20"/>
    </w:rPr>
  </w:style>
  <w:style w:type="character" w:customStyle="1" w:styleId="BodyTextIndent3Char">
    <w:name w:val="Body Text Indent 3 Char"/>
    <w:basedOn w:val="DefaultParagraphFont"/>
    <w:link w:val="BodyTextIndent3"/>
    <w:rsid w:val="00AB6C1F"/>
    <w:rPr>
      <w:rFonts w:ascii="Arial" w:eastAsia="Times New Roman" w:hAnsi="Arial" w:cs="Arial"/>
      <w:szCs w:val="20"/>
    </w:rPr>
  </w:style>
  <w:style w:type="paragraph" w:styleId="Title">
    <w:name w:val="Title"/>
    <w:basedOn w:val="Normal"/>
    <w:link w:val="TitleChar"/>
    <w:qFormat/>
    <w:rsid w:val="00AB6C1F"/>
    <w:pPr>
      <w:tabs>
        <w:tab w:val="left" w:pos="645"/>
        <w:tab w:val="left" w:pos="1321"/>
        <w:tab w:val="left" w:pos="1984"/>
        <w:tab w:val="left" w:pos="2661"/>
        <w:tab w:val="left" w:pos="3337"/>
        <w:tab w:val="left" w:pos="3957"/>
        <w:tab w:val="left" w:pos="6389"/>
        <w:tab w:val="left" w:pos="7239"/>
        <w:tab w:val="left" w:pos="9285"/>
      </w:tabs>
      <w:spacing w:after="0" w:line="240" w:lineRule="auto"/>
      <w:ind w:firstLine="645"/>
      <w:jc w:val="center"/>
    </w:pPr>
    <w:rPr>
      <w:rFonts w:ascii="‚l‚r –¾’©" w:eastAsia="‚l‚r –¾’©" w:hAnsi="Times New Roman" w:cs="Times New Roman"/>
      <w:b/>
      <w:bCs/>
      <w:color w:val="000000"/>
    </w:rPr>
  </w:style>
  <w:style w:type="character" w:customStyle="1" w:styleId="TitleChar">
    <w:name w:val="Title Char"/>
    <w:basedOn w:val="DefaultParagraphFont"/>
    <w:link w:val="Title"/>
    <w:rsid w:val="00AB6C1F"/>
    <w:rPr>
      <w:rFonts w:ascii="‚l‚r –¾’©" w:eastAsia="‚l‚r –¾’©" w:hAnsi="Times New Roman" w:cs="Times New Roman"/>
      <w:b/>
      <w:bCs/>
      <w:color w:val="000000"/>
    </w:rPr>
  </w:style>
  <w:style w:type="paragraph" w:styleId="Subtitle">
    <w:name w:val="Subtitle"/>
    <w:basedOn w:val="Normal"/>
    <w:link w:val="SubtitleChar"/>
    <w:qFormat/>
    <w:rsid w:val="00AB6C1F"/>
    <w:pPr>
      <w:widowControl w:val="0"/>
      <w:spacing w:after="0" w:line="240" w:lineRule="auto"/>
      <w:jc w:val="center"/>
    </w:pPr>
    <w:rPr>
      <w:rFonts w:ascii="Arial" w:eastAsia="MS Mincho" w:hAnsi="Arial" w:cs="Arial"/>
      <w:b/>
      <w:bCs/>
      <w:kern w:val="2"/>
      <w:szCs w:val="20"/>
      <w:lang w:eastAsia="ja-JP"/>
    </w:rPr>
  </w:style>
  <w:style w:type="character" w:customStyle="1" w:styleId="SubtitleChar">
    <w:name w:val="Subtitle Char"/>
    <w:basedOn w:val="DefaultParagraphFont"/>
    <w:link w:val="Subtitle"/>
    <w:rsid w:val="00AB6C1F"/>
    <w:rPr>
      <w:rFonts w:ascii="Arial" w:eastAsia="MS Mincho" w:hAnsi="Arial" w:cs="Arial"/>
      <w:b/>
      <w:bCs/>
      <w:kern w:val="2"/>
      <w:szCs w:val="20"/>
      <w:lang w:eastAsia="ja-JP"/>
    </w:rPr>
  </w:style>
  <w:style w:type="character" w:customStyle="1" w:styleId="pi1">
    <w:name w:val="pi1"/>
    <w:basedOn w:val="DefaultParagraphFont"/>
    <w:rsid w:val="00AB6C1F"/>
    <w:rPr>
      <w:color w:val="0000FF"/>
    </w:rPr>
  </w:style>
  <w:style w:type="character" w:customStyle="1" w:styleId="m1">
    <w:name w:val="m1"/>
    <w:basedOn w:val="DefaultParagraphFont"/>
    <w:rsid w:val="00AB6C1F"/>
    <w:rPr>
      <w:color w:val="0000FF"/>
    </w:rPr>
  </w:style>
  <w:style w:type="paragraph" w:customStyle="1" w:styleId="IOC2">
    <w:name w:val="IOC2"/>
    <w:basedOn w:val="Normal"/>
    <w:rsid w:val="00AB6C1F"/>
    <w:pPr>
      <w:spacing w:after="0" w:line="240" w:lineRule="auto"/>
      <w:jc w:val="both"/>
    </w:pPr>
    <w:rPr>
      <w:rFonts w:ascii="Arial" w:eastAsia="Times New Roman" w:hAnsi="Arial" w:cs="Times New Roman"/>
      <w:lang w:val="en-GB"/>
    </w:rPr>
  </w:style>
  <w:style w:type="character" w:styleId="PageNumber">
    <w:name w:val="page number"/>
    <w:basedOn w:val="DefaultParagraphFont"/>
    <w:rsid w:val="00AB6C1F"/>
  </w:style>
  <w:style w:type="paragraph" w:customStyle="1" w:styleId="a2">
    <w:name w:val="a2"/>
    <w:basedOn w:val="Heading2"/>
    <w:next w:val="Normal"/>
    <w:rsid w:val="00AB6C1F"/>
    <w:pPr>
      <w:keepLines w:val="0"/>
      <w:numPr>
        <w:ilvl w:val="1"/>
        <w:numId w:val="6"/>
      </w:numPr>
      <w:tabs>
        <w:tab w:val="clear" w:pos="360"/>
        <w:tab w:val="left" w:pos="500"/>
        <w:tab w:val="left" w:pos="720"/>
      </w:tabs>
      <w:suppressAutoHyphens/>
      <w:spacing w:before="270" w:after="240" w:line="270" w:lineRule="exact"/>
    </w:pPr>
    <w:rPr>
      <w:rFonts w:ascii="Arial" w:eastAsia="MS Mincho" w:hAnsi="Arial" w:cs="Times New Roman"/>
      <w:color w:val="auto"/>
      <w:sz w:val="24"/>
      <w:szCs w:val="24"/>
      <w:lang w:val="en-GB"/>
    </w:rPr>
  </w:style>
  <w:style w:type="paragraph" w:customStyle="1" w:styleId="a3">
    <w:name w:val="a3"/>
    <w:basedOn w:val="Heading3"/>
    <w:next w:val="Normal"/>
    <w:rsid w:val="00AB6C1F"/>
    <w:pPr>
      <w:keepLines w:val="0"/>
      <w:numPr>
        <w:ilvl w:val="2"/>
        <w:numId w:val="6"/>
      </w:numPr>
      <w:tabs>
        <w:tab w:val="clear" w:pos="720"/>
        <w:tab w:val="left" w:pos="640"/>
        <w:tab w:val="left" w:pos="880"/>
      </w:tabs>
      <w:suppressAutoHyphens/>
      <w:spacing w:before="60" w:after="240" w:line="250" w:lineRule="exact"/>
    </w:pPr>
    <w:rPr>
      <w:rFonts w:ascii="Arial" w:eastAsia="Times New Roman" w:hAnsi="Arial" w:cs="Times New Roman"/>
      <w:color w:val="auto"/>
      <w:lang w:val="en-GB"/>
    </w:rPr>
  </w:style>
  <w:style w:type="paragraph" w:customStyle="1" w:styleId="a4">
    <w:name w:val="a4"/>
    <w:basedOn w:val="Heading4"/>
    <w:next w:val="Normal"/>
    <w:rsid w:val="00AB6C1F"/>
    <w:pPr>
      <w:numPr>
        <w:ilvl w:val="3"/>
        <w:numId w:val="6"/>
      </w:numPr>
      <w:tabs>
        <w:tab w:val="clear" w:pos="1080"/>
        <w:tab w:val="left" w:pos="880"/>
        <w:tab w:val="left" w:pos="1060"/>
      </w:tabs>
      <w:suppressAutoHyphens/>
      <w:spacing w:before="60" w:after="240" w:line="230" w:lineRule="exact"/>
    </w:pPr>
    <w:rPr>
      <w:rFonts w:eastAsia="Times New Roman"/>
      <w:i w:val="0"/>
      <w:iCs w:val="0"/>
      <w:sz w:val="20"/>
      <w:szCs w:val="20"/>
      <w:lang w:val="en-GB" w:eastAsia="en-US"/>
    </w:rPr>
  </w:style>
  <w:style w:type="paragraph" w:customStyle="1" w:styleId="a5">
    <w:name w:val="a5"/>
    <w:basedOn w:val="Heading5"/>
    <w:next w:val="Normal"/>
    <w:rsid w:val="00AB6C1F"/>
    <w:pPr>
      <w:keepNext/>
      <w:numPr>
        <w:ilvl w:val="4"/>
        <w:numId w:val="6"/>
      </w:numPr>
      <w:tabs>
        <w:tab w:val="clear" w:pos="1080"/>
        <w:tab w:val="left" w:pos="1140"/>
        <w:tab w:val="left" w:pos="1360"/>
      </w:tabs>
      <w:suppressAutoHyphens/>
      <w:spacing w:before="60" w:after="240" w:line="230" w:lineRule="exact"/>
    </w:pPr>
    <w:rPr>
      <w:rFonts w:eastAsia="Times New Roman"/>
      <w:i w:val="0"/>
      <w:iCs w:val="0"/>
      <w:sz w:val="20"/>
      <w:szCs w:val="20"/>
      <w:lang w:eastAsia="en-US"/>
    </w:rPr>
  </w:style>
  <w:style w:type="paragraph" w:customStyle="1" w:styleId="a6">
    <w:name w:val="a6"/>
    <w:basedOn w:val="Heading6"/>
    <w:next w:val="Normal"/>
    <w:rsid w:val="00AB6C1F"/>
    <w:pPr>
      <w:keepNext/>
      <w:numPr>
        <w:ilvl w:val="5"/>
        <w:numId w:val="6"/>
      </w:numPr>
      <w:tabs>
        <w:tab w:val="left" w:pos="1140"/>
        <w:tab w:val="left" w:pos="1360"/>
        <w:tab w:val="left" w:pos="1440"/>
      </w:tabs>
      <w:suppressAutoHyphens/>
      <w:spacing w:before="60" w:after="240" w:line="230" w:lineRule="exact"/>
    </w:pPr>
    <w:rPr>
      <w:rFonts w:ascii="Arial" w:eastAsia="Times New Roman" w:hAnsi="Arial"/>
      <w:sz w:val="20"/>
      <w:szCs w:val="20"/>
      <w:lang w:eastAsia="en-US"/>
    </w:rPr>
  </w:style>
  <w:style w:type="paragraph" w:customStyle="1" w:styleId="ANNEX">
    <w:name w:val="ANNEX"/>
    <w:basedOn w:val="Normal"/>
    <w:next w:val="Normal"/>
    <w:rsid w:val="00AB6C1F"/>
    <w:pPr>
      <w:keepNext/>
      <w:pageBreakBefore/>
      <w:numPr>
        <w:numId w:val="6"/>
      </w:numPr>
      <w:spacing w:after="760" w:line="310" w:lineRule="exact"/>
      <w:jc w:val="center"/>
      <w:outlineLvl w:val="0"/>
    </w:pPr>
    <w:rPr>
      <w:rFonts w:ascii="Arial" w:eastAsia="Times New Roman" w:hAnsi="Arial" w:cs="Times New Roman"/>
      <w:b/>
      <w:bCs/>
      <w:sz w:val="28"/>
      <w:szCs w:val="28"/>
      <w:lang w:val="en-GB"/>
    </w:rPr>
  </w:style>
  <w:style w:type="paragraph" w:customStyle="1" w:styleId="Standard-m">
    <w:name w:val="Standard-m"/>
    <w:basedOn w:val="Normal"/>
    <w:rsid w:val="00AB6C1F"/>
    <w:pPr>
      <w:spacing w:before="60" w:after="60" w:line="302" w:lineRule="auto"/>
      <w:jc w:val="both"/>
    </w:pPr>
    <w:rPr>
      <w:rFonts w:ascii="Arial" w:eastAsia="Times New Roman" w:hAnsi="Arial" w:cs="Times New Roman"/>
      <w:lang w:val="de-DE"/>
    </w:rPr>
  </w:style>
  <w:style w:type="paragraph" w:customStyle="1" w:styleId="Heading11">
    <w:name w:val="Heading 1.1"/>
    <w:basedOn w:val="Normal"/>
    <w:next w:val="BodyTextFirstIndent"/>
    <w:rsid w:val="00AB6C1F"/>
    <w:pPr>
      <w:tabs>
        <w:tab w:val="num" w:pos="851"/>
      </w:tabs>
      <w:spacing w:after="240" w:line="240" w:lineRule="auto"/>
      <w:ind w:left="851" w:hanging="851"/>
    </w:pPr>
    <w:rPr>
      <w:rFonts w:ascii="Arial" w:eastAsia="Times New Roman" w:hAnsi="Arial" w:cs="Times New Roman"/>
      <w:b/>
      <w:bCs/>
      <w:sz w:val="20"/>
      <w:szCs w:val="20"/>
      <w:lang w:val="en-GB"/>
    </w:rPr>
  </w:style>
  <w:style w:type="paragraph" w:customStyle="1" w:styleId="Paragrapha">
    <w:name w:val="Paragraph a)"/>
    <w:basedOn w:val="Normal"/>
    <w:next w:val="BodyTextFirstIndent"/>
    <w:rsid w:val="00AB6C1F"/>
    <w:pPr>
      <w:tabs>
        <w:tab w:val="left" w:pos="851"/>
        <w:tab w:val="num" w:pos="927"/>
      </w:tabs>
      <w:spacing w:after="120" w:line="240" w:lineRule="auto"/>
      <w:ind w:left="851" w:hanging="284"/>
      <w:jc w:val="both"/>
    </w:pPr>
    <w:rPr>
      <w:rFonts w:ascii="Arial" w:eastAsia="Times New Roman" w:hAnsi="Arial" w:cs="Times New Roman"/>
      <w:sz w:val="20"/>
      <w:szCs w:val="20"/>
      <w:lang w:val="en-GB"/>
    </w:rPr>
  </w:style>
  <w:style w:type="character" w:styleId="Strong">
    <w:name w:val="Strong"/>
    <w:basedOn w:val="DefaultParagraphFont"/>
    <w:qFormat/>
    <w:rsid w:val="00AB6C1F"/>
    <w:rPr>
      <w:b/>
      <w:bCs/>
    </w:rPr>
  </w:style>
  <w:style w:type="paragraph" w:customStyle="1" w:styleId="CharCharCharChar">
    <w:name w:val="Char Char Char Char"/>
    <w:basedOn w:val="Normal"/>
    <w:rsid w:val="00AB6C1F"/>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semiHidden/>
    <w:rsid w:val="00AB6C1F"/>
    <w:pPr>
      <w:spacing w:after="0" w:line="240" w:lineRule="auto"/>
    </w:pPr>
    <w:rPr>
      <w:rFonts w:ascii="Tahoma" w:eastAsia="SimSun" w:hAnsi="Tahoma" w:cs="Tahoma"/>
      <w:sz w:val="16"/>
      <w:szCs w:val="16"/>
      <w:lang w:val="en-GB" w:eastAsia="zh-CN"/>
    </w:rPr>
  </w:style>
  <w:style w:type="character" w:customStyle="1" w:styleId="BalloonTextChar">
    <w:name w:val="Balloon Text Char"/>
    <w:basedOn w:val="DefaultParagraphFont"/>
    <w:link w:val="BalloonText"/>
    <w:semiHidden/>
    <w:rsid w:val="00AB6C1F"/>
    <w:rPr>
      <w:rFonts w:ascii="Tahoma" w:eastAsia="SimSun" w:hAnsi="Tahoma" w:cs="Tahoma"/>
      <w:sz w:val="16"/>
      <w:szCs w:val="16"/>
      <w:lang w:val="en-GB" w:eastAsia="zh-CN"/>
    </w:rPr>
  </w:style>
  <w:style w:type="paragraph" w:customStyle="1" w:styleId="CarCarCar">
    <w:name w:val=" Car Car Car"/>
    <w:basedOn w:val="Normal"/>
    <w:rsid w:val="00AB6C1F"/>
    <w:pPr>
      <w:tabs>
        <w:tab w:val="left" w:pos="540"/>
        <w:tab w:val="left" w:pos="1260"/>
        <w:tab w:val="left" w:pos="1800"/>
      </w:tabs>
      <w:spacing w:before="240" w:after="160" w:line="240" w:lineRule="exact"/>
    </w:pPr>
    <w:rPr>
      <w:rFonts w:ascii="Verdana" w:eastAsia="Times New Roman" w:hAnsi="Verdana" w:cs="Times New Roman"/>
      <w:szCs w:val="20"/>
    </w:rPr>
  </w:style>
  <w:style w:type="table" w:styleId="TableGrid">
    <w:name w:val="Table Grid"/>
    <w:basedOn w:val="TableNormal"/>
    <w:rsid w:val="00AB6C1F"/>
    <w:pPr>
      <w:keepNext/>
      <w:keepLines/>
      <w:spacing w:after="0" w:line="240" w:lineRule="auto"/>
      <w:jc w:val="both"/>
    </w:pPr>
    <w:rPr>
      <w:rFonts w:ascii="Times New Roman" w:eastAsia="Times New Roman" w:hAnsi="Times New Roman"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6C1F"/>
    <w:pPr>
      <w:autoSpaceDE w:val="0"/>
      <w:autoSpaceDN w:val="0"/>
      <w:adjustRightInd w:val="0"/>
      <w:spacing w:after="0" w:line="240" w:lineRule="auto"/>
    </w:pPr>
    <w:rPr>
      <w:rFonts w:ascii="Arial" w:eastAsia="MS Mincho" w:hAnsi="Arial" w:cs="Arial"/>
      <w:color w:val="000000"/>
      <w:sz w:val="24"/>
      <w:szCs w:val="24"/>
      <w:lang w:val="en-GB" w:eastAsia="ja-JP"/>
    </w:rPr>
  </w:style>
  <w:style w:type="paragraph" w:customStyle="1" w:styleId="TexteOctet">
    <w:name w:val="Texte Octet"/>
    <w:basedOn w:val="Normal"/>
    <w:next w:val="Heading7"/>
    <w:rsid w:val="00AB6C1F"/>
    <w:pPr>
      <w:tabs>
        <w:tab w:val="center" w:pos="320"/>
      </w:tabs>
      <w:spacing w:after="45" w:line="220" w:lineRule="exact"/>
      <w:ind w:left="1400" w:hanging="1400"/>
      <w:jc w:val="both"/>
    </w:pPr>
    <w:rPr>
      <w:rFonts w:ascii="New York" w:eastAsia="Times New Roman" w:hAnsi="New York" w:cs="Times New Roman"/>
      <w:sz w:val="18"/>
      <w:szCs w:val="18"/>
      <w:lang w:val="en-GB"/>
    </w:rPr>
  </w:style>
  <w:style w:type="paragraph" w:styleId="Date">
    <w:name w:val="Date"/>
    <w:basedOn w:val="Normal"/>
    <w:next w:val="Normal"/>
    <w:link w:val="DateChar"/>
    <w:rsid w:val="00AB6C1F"/>
    <w:pPr>
      <w:spacing w:after="0" w:line="240" w:lineRule="auto"/>
    </w:pPr>
    <w:rPr>
      <w:rFonts w:ascii="Arial" w:eastAsia="SimSun" w:hAnsi="Arial" w:cs="Times New Roman"/>
      <w:szCs w:val="24"/>
      <w:lang w:val="en-GB" w:eastAsia="zh-CN"/>
    </w:rPr>
  </w:style>
  <w:style w:type="character" w:customStyle="1" w:styleId="DateChar">
    <w:name w:val="Date Char"/>
    <w:basedOn w:val="DefaultParagraphFont"/>
    <w:link w:val="Date"/>
    <w:rsid w:val="00AB6C1F"/>
    <w:rPr>
      <w:rFonts w:ascii="Arial" w:eastAsia="SimSun" w:hAnsi="Arial" w:cs="Times New Roman"/>
      <w:szCs w:val="24"/>
      <w:lang w:val="en-GB" w:eastAsia="zh-CN"/>
    </w:rPr>
  </w:style>
  <w:style w:type="paragraph" w:styleId="DocumentMap">
    <w:name w:val="Document Map"/>
    <w:basedOn w:val="Normal"/>
    <w:link w:val="DocumentMapChar"/>
    <w:semiHidden/>
    <w:rsid w:val="00AB6C1F"/>
    <w:pPr>
      <w:shd w:val="clear" w:color="auto" w:fill="000080"/>
      <w:spacing w:after="0" w:line="240" w:lineRule="auto"/>
    </w:pPr>
    <w:rPr>
      <w:rFonts w:ascii="Tahoma" w:eastAsia="SimSun" w:hAnsi="Tahoma" w:cs="Tahoma"/>
      <w:sz w:val="20"/>
      <w:szCs w:val="20"/>
      <w:lang w:val="en-GB" w:eastAsia="zh-CN"/>
    </w:rPr>
  </w:style>
  <w:style w:type="character" w:customStyle="1" w:styleId="DocumentMapChar">
    <w:name w:val="Document Map Char"/>
    <w:basedOn w:val="DefaultParagraphFont"/>
    <w:link w:val="DocumentMap"/>
    <w:semiHidden/>
    <w:rsid w:val="00AB6C1F"/>
    <w:rPr>
      <w:rFonts w:ascii="Tahoma" w:eastAsia="SimSun" w:hAnsi="Tahoma" w:cs="Tahoma"/>
      <w:sz w:val="20"/>
      <w:szCs w:val="20"/>
      <w:shd w:val="clear" w:color="auto" w:fill="000080"/>
      <w:lang w:val="en-GB" w:eastAsia="zh-CN"/>
    </w:rPr>
  </w:style>
  <w:style w:type="paragraph" w:customStyle="1" w:styleId="a">
    <w:name w:val=" Знак Знак"/>
    <w:basedOn w:val="Normal"/>
    <w:rsid w:val="00AB6C1F"/>
    <w:pPr>
      <w:spacing w:after="0" w:line="240" w:lineRule="auto"/>
    </w:pPr>
    <w:rPr>
      <w:rFonts w:ascii="Times New Roman" w:eastAsia="Times New Roman" w:hAnsi="Times New Roman" w:cs="Times New Roman"/>
      <w:sz w:val="24"/>
      <w:szCs w:val="24"/>
      <w:lang w:val="pl-PL" w:eastAsia="pl-PL"/>
    </w:rPr>
  </w:style>
  <w:style w:type="paragraph" w:customStyle="1" w:styleId="Char1CharCharCarCar">
    <w:name w:val="Char1 Char Char Car Car"/>
    <w:basedOn w:val="Normal"/>
    <w:rsid w:val="00AB6C1F"/>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B6C1F"/>
    <w:pPr>
      <w:keepNext/>
      <w:spacing w:after="0" w:line="240" w:lineRule="auto"/>
      <w:outlineLvl w:val="3"/>
    </w:pPr>
    <w:rPr>
      <w:rFonts w:ascii="Arial" w:eastAsia="SimSun" w:hAnsi="Arial" w:cs="Times New Roman"/>
      <w:b/>
      <w:bCs/>
      <w:i/>
      <w:iCs/>
      <w:szCs w:val="24"/>
      <w:lang w:eastAsia="zh-CN"/>
    </w:rPr>
  </w:style>
  <w:style w:type="paragraph" w:styleId="Heading5">
    <w:name w:val="heading 5"/>
    <w:basedOn w:val="Normal"/>
    <w:next w:val="Normal"/>
    <w:link w:val="Heading5Char"/>
    <w:qFormat/>
    <w:rsid w:val="00AB6C1F"/>
    <w:pPr>
      <w:spacing w:before="240" w:after="60" w:line="240" w:lineRule="auto"/>
      <w:outlineLvl w:val="4"/>
    </w:pPr>
    <w:rPr>
      <w:rFonts w:ascii="Arial" w:eastAsia="SimSun" w:hAnsi="Arial" w:cs="Times New Roman"/>
      <w:b/>
      <w:bCs/>
      <w:i/>
      <w:iCs/>
      <w:sz w:val="26"/>
      <w:szCs w:val="26"/>
      <w:lang w:val="en-GB" w:eastAsia="zh-CN"/>
    </w:rPr>
  </w:style>
  <w:style w:type="paragraph" w:styleId="Heading6">
    <w:name w:val="heading 6"/>
    <w:basedOn w:val="Normal"/>
    <w:next w:val="Normal"/>
    <w:link w:val="Heading6Char"/>
    <w:qFormat/>
    <w:rsid w:val="00AB6C1F"/>
    <w:pPr>
      <w:spacing w:before="240" w:after="60" w:line="240" w:lineRule="auto"/>
      <w:outlineLvl w:val="5"/>
    </w:pPr>
    <w:rPr>
      <w:rFonts w:ascii="Times New Roman" w:eastAsia="SimSun" w:hAnsi="Times New Roman" w:cs="Times New Roman"/>
      <w:b/>
      <w:bCs/>
      <w:lang w:val="en-GB" w:eastAsia="zh-CN"/>
    </w:rPr>
  </w:style>
  <w:style w:type="paragraph" w:styleId="Heading7">
    <w:name w:val="heading 7"/>
    <w:basedOn w:val="Normal"/>
    <w:next w:val="Normal"/>
    <w:link w:val="Heading7Char"/>
    <w:qFormat/>
    <w:rsid w:val="00AB6C1F"/>
    <w:pPr>
      <w:keepNext/>
      <w:tabs>
        <w:tab w:val="left" w:pos="1100"/>
      </w:tabs>
      <w:spacing w:beforeLines="50" w:before="120" w:after="0" w:line="280" w:lineRule="exact"/>
      <w:ind w:left="1100" w:hanging="770"/>
      <w:jc w:val="center"/>
      <w:outlineLvl w:val="6"/>
    </w:pPr>
    <w:rPr>
      <w:rFonts w:ascii="Arial" w:eastAsia="SimSun" w:hAnsi="Arial" w:cs="Times New Roman"/>
      <w:b/>
      <w:bCs/>
      <w:szCs w:val="24"/>
      <w:lang w:eastAsia="ja-JP"/>
    </w:rPr>
  </w:style>
  <w:style w:type="paragraph" w:styleId="Heading8">
    <w:name w:val="heading 8"/>
    <w:basedOn w:val="Normal"/>
    <w:next w:val="Normal"/>
    <w:link w:val="Heading8Char"/>
    <w:qFormat/>
    <w:rsid w:val="00AB6C1F"/>
    <w:pPr>
      <w:keepNext/>
      <w:tabs>
        <w:tab w:val="left" w:pos="4395"/>
      </w:tabs>
      <w:spacing w:afterLines="50" w:after="120" w:line="240" w:lineRule="auto"/>
      <w:jc w:val="center"/>
      <w:outlineLvl w:val="7"/>
    </w:pPr>
    <w:rPr>
      <w:rFonts w:ascii="Arial" w:eastAsia="SimSun" w:hAnsi="Arial" w:cs="Arial"/>
      <w:b/>
      <w:bCs/>
      <w:szCs w:val="24"/>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B6C1F"/>
    <w:rPr>
      <w:rFonts w:ascii="Arial" w:eastAsia="SimSun" w:hAnsi="Arial" w:cs="Times New Roman"/>
      <w:b/>
      <w:bCs/>
      <w:i/>
      <w:iCs/>
      <w:szCs w:val="24"/>
      <w:lang w:eastAsia="zh-CN"/>
    </w:rPr>
  </w:style>
  <w:style w:type="character" w:customStyle="1" w:styleId="Heading5Char">
    <w:name w:val="Heading 5 Char"/>
    <w:basedOn w:val="DefaultParagraphFont"/>
    <w:link w:val="Heading5"/>
    <w:rsid w:val="00AB6C1F"/>
    <w:rPr>
      <w:rFonts w:ascii="Arial" w:eastAsia="SimSun" w:hAnsi="Arial" w:cs="Times New Roman"/>
      <w:b/>
      <w:bCs/>
      <w:i/>
      <w:iCs/>
      <w:sz w:val="26"/>
      <w:szCs w:val="26"/>
      <w:lang w:val="en-GB" w:eastAsia="zh-CN"/>
    </w:rPr>
  </w:style>
  <w:style w:type="character" w:customStyle="1" w:styleId="Heading6Char">
    <w:name w:val="Heading 6 Char"/>
    <w:basedOn w:val="DefaultParagraphFont"/>
    <w:link w:val="Heading6"/>
    <w:rsid w:val="00AB6C1F"/>
    <w:rPr>
      <w:rFonts w:ascii="Times New Roman" w:eastAsia="SimSun" w:hAnsi="Times New Roman" w:cs="Times New Roman"/>
      <w:b/>
      <w:bCs/>
      <w:lang w:val="en-GB" w:eastAsia="zh-CN"/>
    </w:rPr>
  </w:style>
  <w:style w:type="character" w:customStyle="1" w:styleId="Heading7Char">
    <w:name w:val="Heading 7 Char"/>
    <w:basedOn w:val="DefaultParagraphFont"/>
    <w:link w:val="Heading7"/>
    <w:rsid w:val="00AB6C1F"/>
    <w:rPr>
      <w:rFonts w:ascii="Arial" w:eastAsia="SimSun" w:hAnsi="Arial" w:cs="Times New Roman"/>
      <w:b/>
      <w:bCs/>
      <w:szCs w:val="24"/>
      <w:lang w:eastAsia="ja-JP"/>
    </w:rPr>
  </w:style>
  <w:style w:type="character" w:customStyle="1" w:styleId="Heading8Char">
    <w:name w:val="Heading 8 Char"/>
    <w:basedOn w:val="DefaultParagraphFont"/>
    <w:link w:val="Heading8"/>
    <w:rsid w:val="00AB6C1F"/>
    <w:rPr>
      <w:rFonts w:ascii="Arial" w:eastAsia="SimSun" w:hAnsi="Arial" w:cs="Arial"/>
      <w:b/>
      <w:bCs/>
      <w:szCs w:val="24"/>
      <w:lang w:val="fr-CH" w:eastAsia="zh-CN"/>
    </w:rPr>
  </w:style>
  <w:style w:type="paragraph" w:customStyle="1" w:styleId="Char">
    <w:name w:val=" Char"/>
    <w:basedOn w:val="Normal"/>
    <w:rsid w:val="00AB6C1F"/>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unhideWhenUsed/>
    <w:rsid w:val="00AB6C1F"/>
    <w:pPr>
      <w:spacing w:after="120"/>
    </w:pPr>
  </w:style>
  <w:style w:type="character" w:customStyle="1" w:styleId="BodyTextChar">
    <w:name w:val="Body Text Char"/>
    <w:basedOn w:val="DefaultParagraphFont"/>
    <w:link w:val="BodyText"/>
    <w:uiPriority w:val="99"/>
    <w:semiHidden/>
    <w:rsid w:val="00AB6C1F"/>
  </w:style>
  <w:style w:type="paragraph" w:styleId="BodyTextFirstIndent">
    <w:name w:val="Body Text First Indent"/>
    <w:basedOn w:val="BodyText"/>
    <w:link w:val="BodyTextFirstIndentChar"/>
    <w:rsid w:val="00AB6C1F"/>
    <w:pPr>
      <w:spacing w:line="240" w:lineRule="auto"/>
      <w:ind w:firstLine="210"/>
    </w:pPr>
    <w:rPr>
      <w:rFonts w:ascii="Arial" w:eastAsia="SimSun" w:hAnsi="Arial" w:cs="Times New Roman"/>
      <w:szCs w:val="24"/>
      <w:lang w:val="en-GB" w:eastAsia="zh-CN"/>
    </w:rPr>
  </w:style>
  <w:style w:type="character" w:customStyle="1" w:styleId="BodyTextFirstIndentChar">
    <w:name w:val="Body Text First Indent Char"/>
    <w:basedOn w:val="BodyTextChar"/>
    <w:link w:val="BodyTextFirstIndent"/>
    <w:rsid w:val="00AB6C1F"/>
    <w:rPr>
      <w:rFonts w:ascii="Arial" w:eastAsia="SimSun" w:hAnsi="Arial" w:cs="Times New Roman"/>
      <w:szCs w:val="24"/>
      <w:lang w:val="en-GB" w:eastAsia="zh-CN"/>
    </w:rPr>
  </w:style>
  <w:style w:type="paragraph" w:customStyle="1" w:styleId="Style1">
    <w:name w:val="Style1"/>
    <w:basedOn w:val="Heading3"/>
    <w:rsid w:val="00AB6C1F"/>
    <w:pPr>
      <w:keepNext w:val="0"/>
      <w:keepLines w:val="0"/>
      <w:tabs>
        <w:tab w:val="left" w:pos="0"/>
        <w:tab w:val="left" w:pos="849"/>
        <w:tab w:val="left" w:pos="1246"/>
        <w:tab w:val="left" w:pos="1756"/>
        <w:tab w:val="left" w:pos="2880"/>
      </w:tabs>
      <w:spacing w:before="0" w:line="240" w:lineRule="auto"/>
    </w:pPr>
    <w:rPr>
      <w:rFonts w:ascii="Arial" w:eastAsia="SimSun" w:hAnsi="Arial" w:cs="Arial"/>
      <w:b w:val="0"/>
      <w:bCs w:val="0"/>
      <w:color w:val="auto"/>
      <w:lang w:val="en-GB" w:eastAsia="zh-CN"/>
    </w:rPr>
  </w:style>
  <w:style w:type="character" w:styleId="Hyperlink">
    <w:name w:val="Hyperlink"/>
    <w:basedOn w:val="DefaultParagraphFont"/>
    <w:rsid w:val="00AB6C1F"/>
    <w:rPr>
      <w:color w:val="0000FF"/>
      <w:u w:val="single"/>
    </w:rPr>
  </w:style>
  <w:style w:type="character" w:styleId="FollowedHyperlink">
    <w:name w:val="FollowedHyperlink"/>
    <w:basedOn w:val="DefaultParagraphFont"/>
    <w:rsid w:val="00AB6C1F"/>
    <w:rPr>
      <w:color w:val="800080"/>
      <w:u w:val="single"/>
    </w:rPr>
  </w:style>
  <w:style w:type="paragraph" w:styleId="NormalWeb">
    <w:name w:val="Normal (Web)"/>
    <w:basedOn w:val="Normal"/>
    <w:rsid w:val="00AB6C1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2">
    <w:name w:val="Body Text 2"/>
    <w:basedOn w:val="Normal"/>
    <w:link w:val="BodyText2Char"/>
    <w:rsid w:val="00AB6C1F"/>
    <w:pPr>
      <w:spacing w:after="0" w:line="240" w:lineRule="auto"/>
      <w:jc w:val="both"/>
    </w:pPr>
    <w:rPr>
      <w:rFonts w:ascii="Arial" w:eastAsia="SimSun" w:hAnsi="Arial" w:cs="Times New Roman"/>
      <w:szCs w:val="24"/>
      <w:lang w:val="en-GB" w:eastAsia="zh-CN"/>
    </w:rPr>
  </w:style>
  <w:style w:type="character" w:customStyle="1" w:styleId="BodyText2Char">
    <w:name w:val="Body Text 2 Char"/>
    <w:basedOn w:val="DefaultParagraphFont"/>
    <w:link w:val="BodyText2"/>
    <w:rsid w:val="00AB6C1F"/>
    <w:rPr>
      <w:rFonts w:ascii="Arial" w:eastAsia="SimSun" w:hAnsi="Arial" w:cs="Times New Roman"/>
      <w:szCs w:val="24"/>
      <w:lang w:val="en-GB" w:eastAsia="zh-CN"/>
    </w:rPr>
  </w:style>
  <w:style w:type="paragraph" w:styleId="BodyTextIndent2">
    <w:name w:val="Body Text Indent 2"/>
    <w:basedOn w:val="Normal"/>
    <w:link w:val="BodyTextIndent2Char"/>
    <w:rsid w:val="00AB6C1F"/>
    <w:pPr>
      <w:keepNext/>
      <w:keepLines/>
      <w:tabs>
        <w:tab w:val="left" w:pos="567"/>
        <w:tab w:val="left" w:pos="86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567"/>
      <w:jc w:val="both"/>
    </w:pPr>
    <w:rPr>
      <w:rFonts w:ascii="Arial" w:eastAsia="Times New Roman" w:hAnsi="Arial" w:cs="Arial"/>
      <w:b/>
      <w:bCs/>
      <w:lang w:val="en-GB"/>
    </w:rPr>
  </w:style>
  <w:style w:type="character" w:customStyle="1" w:styleId="BodyTextIndent2Char">
    <w:name w:val="Body Text Indent 2 Char"/>
    <w:basedOn w:val="DefaultParagraphFont"/>
    <w:link w:val="BodyTextIndent2"/>
    <w:rsid w:val="00AB6C1F"/>
    <w:rPr>
      <w:rFonts w:ascii="Arial" w:eastAsia="Times New Roman" w:hAnsi="Arial" w:cs="Arial"/>
      <w:b/>
      <w:bCs/>
      <w:lang w:val="en-GB"/>
    </w:rPr>
  </w:style>
  <w:style w:type="paragraph" w:styleId="BodyText3">
    <w:name w:val="Body Text 3"/>
    <w:basedOn w:val="Normal"/>
    <w:link w:val="BodyText3Char"/>
    <w:rsid w:val="00AB6C1F"/>
    <w:pPr>
      <w:tabs>
        <w:tab w:val="left" w:pos="997"/>
        <w:tab w:val="left" w:pos="4455"/>
        <w:tab w:val="left" w:pos="6111"/>
      </w:tabs>
      <w:spacing w:after="120" w:line="240" w:lineRule="auto"/>
      <w:ind w:firstLine="720"/>
      <w:jc w:val="both"/>
    </w:pPr>
    <w:rPr>
      <w:rFonts w:ascii="Arial" w:eastAsia="Times New Roman" w:hAnsi="Arial" w:cs="Times New Roman"/>
      <w:snapToGrid w:val="0"/>
      <w:lang w:val="en-GB"/>
    </w:rPr>
  </w:style>
  <w:style w:type="character" w:customStyle="1" w:styleId="BodyText3Char">
    <w:name w:val="Body Text 3 Char"/>
    <w:basedOn w:val="DefaultParagraphFont"/>
    <w:link w:val="BodyText3"/>
    <w:rsid w:val="00AB6C1F"/>
    <w:rPr>
      <w:rFonts w:ascii="Arial" w:eastAsia="Times New Roman" w:hAnsi="Arial" w:cs="Times New Roman"/>
      <w:snapToGrid w:val="0"/>
      <w:lang w:val="en-GB"/>
    </w:rPr>
  </w:style>
  <w:style w:type="paragraph" w:styleId="FootnoteText">
    <w:name w:val="footnote text"/>
    <w:basedOn w:val="Normal"/>
    <w:link w:val="FootnoteTextChar"/>
    <w:semiHidden/>
    <w:rsid w:val="00AB6C1F"/>
    <w:pPr>
      <w:spacing w:after="0" w:line="240" w:lineRule="auto"/>
    </w:pPr>
    <w:rPr>
      <w:rFonts w:ascii="Times New Roman" w:eastAsia="SimSun" w:hAnsi="Times New Roman" w:cs="Times New Roman"/>
      <w:sz w:val="20"/>
      <w:szCs w:val="20"/>
      <w:lang w:val="en-GB" w:eastAsia="zh-CN"/>
    </w:rPr>
  </w:style>
  <w:style w:type="character" w:customStyle="1" w:styleId="FootnoteTextChar">
    <w:name w:val="Footnote Text Char"/>
    <w:basedOn w:val="DefaultParagraphFont"/>
    <w:link w:val="FootnoteText"/>
    <w:semiHidden/>
    <w:rsid w:val="00AB6C1F"/>
    <w:rPr>
      <w:rFonts w:ascii="Times New Roman" w:eastAsia="SimSun" w:hAnsi="Times New Roman" w:cs="Times New Roman"/>
      <w:sz w:val="20"/>
      <w:szCs w:val="20"/>
      <w:lang w:val="en-GB" w:eastAsia="zh-CN"/>
    </w:rPr>
  </w:style>
  <w:style w:type="paragraph" w:customStyle="1" w:styleId="numberpara">
    <w:name w:val="numberpara"/>
    <w:basedOn w:val="Normal"/>
    <w:rsid w:val="00AB6C1F"/>
    <w:pPr>
      <w:numPr>
        <w:numId w:val="4"/>
      </w:numPr>
      <w:spacing w:after="240" w:line="240" w:lineRule="auto"/>
      <w:jc w:val="both"/>
    </w:pPr>
    <w:rPr>
      <w:rFonts w:ascii="Arial" w:eastAsia="Times New Roman" w:hAnsi="Arial" w:cs="Times New Roman"/>
      <w:color w:val="000000"/>
      <w:lang w:val="en-GB"/>
    </w:rPr>
  </w:style>
  <w:style w:type="paragraph" w:customStyle="1" w:styleId="Level1">
    <w:name w:val="Level 1"/>
    <w:basedOn w:val="Normal"/>
    <w:rsid w:val="00AB6C1F"/>
    <w:pPr>
      <w:widowControl w:val="0"/>
      <w:spacing w:after="0" w:line="240" w:lineRule="auto"/>
      <w:ind w:left="676" w:hanging="676"/>
      <w:outlineLvl w:val="0"/>
    </w:pPr>
    <w:rPr>
      <w:rFonts w:ascii="Times New Roman" w:eastAsia="Times New Roman" w:hAnsi="Times New Roman" w:cs="Times New Roman"/>
      <w:snapToGrid w:val="0"/>
      <w:color w:val="000000"/>
    </w:rPr>
  </w:style>
  <w:style w:type="paragraph" w:customStyle="1" w:styleId="Heading10">
    <w:name w:val="Heading 1."/>
    <w:basedOn w:val="Normal"/>
    <w:next w:val="BodyTextFirstIndent"/>
    <w:rsid w:val="00AB6C1F"/>
    <w:pPr>
      <w:tabs>
        <w:tab w:val="num" w:pos="454"/>
        <w:tab w:val="left" w:pos="851"/>
      </w:tabs>
      <w:spacing w:after="240" w:line="240" w:lineRule="auto"/>
      <w:ind w:left="454" w:hanging="454"/>
    </w:pPr>
    <w:rPr>
      <w:rFonts w:ascii="Arial" w:eastAsia="Times New Roman" w:hAnsi="Arial" w:cs="Arial Unicode MS"/>
      <w:b/>
      <w:bCs/>
      <w:sz w:val="24"/>
      <w:szCs w:val="24"/>
      <w:lang w:val="en-GB" w:eastAsia="cs-CZ"/>
    </w:rPr>
  </w:style>
  <w:style w:type="paragraph" w:customStyle="1" w:styleId="agIOC1">
    <w:name w:val="agIOC1"/>
    <w:basedOn w:val="Normal"/>
    <w:next w:val="Normal"/>
    <w:autoRedefine/>
    <w:rsid w:val="00AB6C1F"/>
    <w:pPr>
      <w:tabs>
        <w:tab w:val="num" w:pos="737"/>
      </w:tabs>
      <w:spacing w:after="0" w:line="240" w:lineRule="auto"/>
      <w:ind w:left="737" w:hanging="737"/>
      <w:outlineLvl w:val="0"/>
    </w:pPr>
    <w:rPr>
      <w:rFonts w:ascii="Times New Roman" w:eastAsia="Times New Roman" w:hAnsi="Times New Roman" w:cs="Times New Roman"/>
      <w:b/>
      <w:bCs/>
      <w:iCs/>
      <w:caps/>
      <w:szCs w:val="20"/>
    </w:rPr>
  </w:style>
  <w:style w:type="paragraph" w:customStyle="1" w:styleId="agIOC2">
    <w:name w:val="agIOC2"/>
    <w:basedOn w:val="Normal"/>
    <w:next w:val="Normal"/>
    <w:autoRedefine/>
    <w:rsid w:val="00AB6C1F"/>
    <w:pPr>
      <w:tabs>
        <w:tab w:val="num" w:pos="1418"/>
      </w:tabs>
      <w:spacing w:after="0" w:line="240" w:lineRule="auto"/>
      <w:ind w:left="1418" w:hanging="681"/>
      <w:outlineLvl w:val="1"/>
    </w:pPr>
    <w:rPr>
      <w:rFonts w:ascii="Times New Roman" w:eastAsia="Times New Roman" w:hAnsi="Times New Roman" w:cs="Times New Roman"/>
      <w:bCs/>
      <w:iCs/>
      <w:caps/>
      <w:szCs w:val="20"/>
    </w:rPr>
  </w:style>
  <w:style w:type="paragraph" w:customStyle="1" w:styleId="agIOC3">
    <w:name w:val="agIOC3"/>
    <w:basedOn w:val="Normal"/>
    <w:next w:val="Normal"/>
    <w:autoRedefine/>
    <w:rsid w:val="00AB6C1F"/>
    <w:pPr>
      <w:tabs>
        <w:tab w:val="num" w:pos="2098"/>
      </w:tabs>
      <w:spacing w:after="0" w:line="240" w:lineRule="auto"/>
      <w:ind w:left="2098" w:hanging="680"/>
    </w:pPr>
    <w:rPr>
      <w:rFonts w:ascii="Times New Roman" w:eastAsia="Times New Roman" w:hAnsi="Times New Roman" w:cs="Times New Roman"/>
      <w:b/>
      <w:bCs/>
      <w:iCs/>
      <w:szCs w:val="20"/>
      <w:lang w:val="en-GB"/>
    </w:rPr>
  </w:style>
  <w:style w:type="paragraph" w:styleId="BodyTextIndent">
    <w:name w:val="Body Text Indent"/>
    <w:basedOn w:val="Normal"/>
    <w:link w:val="BodyTextIndentChar"/>
    <w:rsid w:val="00AB6C1F"/>
    <w:pPr>
      <w:autoSpaceDE w:val="0"/>
      <w:autoSpaceDN w:val="0"/>
      <w:adjustRightInd w:val="0"/>
      <w:spacing w:after="0" w:line="240" w:lineRule="auto"/>
      <w:ind w:left="330" w:hanging="330"/>
    </w:pPr>
    <w:rPr>
      <w:rFonts w:ascii="Arial" w:eastAsia="Times New Roman" w:hAnsi="Arial" w:cs="Arial"/>
      <w:szCs w:val="20"/>
    </w:rPr>
  </w:style>
  <w:style w:type="character" w:customStyle="1" w:styleId="BodyTextIndentChar">
    <w:name w:val="Body Text Indent Char"/>
    <w:basedOn w:val="DefaultParagraphFont"/>
    <w:link w:val="BodyTextIndent"/>
    <w:rsid w:val="00AB6C1F"/>
    <w:rPr>
      <w:rFonts w:ascii="Arial" w:eastAsia="Times New Roman" w:hAnsi="Arial" w:cs="Arial"/>
      <w:szCs w:val="20"/>
    </w:rPr>
  </w:style>
  <w:style w:type="paragraph" w:styleId="BodyTextIndent3">
    <w:name w:val="Body Text Indent 3"/>
    <w:basedOn w:val="Normal"/>
    <w:link w:val="BodyTextIndent3Char"/>
    <w:rsid w:val="00AB6C1F"/>
    <w:pPr>
      <w:autoSpaceDE w:val="0"/>
      <w:autoSpaceDN w:val="0"/>
      <w:adjustRightInd w:val="0"/>
      <w:spacing w:after="0" w:line="240" w:lineRule="auto"/>
      <w:ind w:left="330" w:hanging="330"/>
      <w:jc w:val="both"/>
    </w:pPr>
    <w:rPr>
      <w:rFonts w:ascii="Arial" w:eastAsia="Times New Roman" w:hAnsi="Arial" w:cs="Arial"/>
      <w:szCs w:val="20"/>
    </w:rPr>
  </w:style>
  <w:style w:type="character" w:customStyle="1" w:styleId="BodyTextIndent3Char">
    <w:name w:val="Body Text Indent 3 Char"/>
    <w:basedOn w:val="DefaultParagraphFont"/>
    <w:link w:val="BodyTextIndent3"/>
    <w:rsid w:val="00AB6C1F"/>
    <w:rPr>
      <w:rFonts w:ascii="Arial" w:eastAsia="Times New Roman" w:hAnsi="Arial" w:cs="Arial"/>
      <w:szCs w:val="20"/>
    </w:rPr>
  </w:style>
  <w:style w:type="paragraph" w:styleId="Title">
    <w:name w:val="Title"/>
    <w:basedOn w:val="Normal"/>
    <w:link w:val="TitleChar"/>
    <w:qFormat/>
    <w:rsid w:val="00AB6C1F"/>
    <w:pPr>
      <w:tabs>
        <w:tab w:val="left" w:pos="645"/>
        <w:tab w:val="left" w:pos="1321"/>
        <w:tab w:val="left" w:pos="1984"/>
        <w:tab w:val="left" w:pos="2661"/>
        <w:tab w:val="left" w:pos="3337"/>
        <w:tab w:val="left" w:pos="3957"/>
        <w:tab w:val="left" w:pos="6389"/>
        <w:tab w:val="left" w:pos="7239"/>
        <w:tab w:val="left" w:pos="9285"/>
      </w:tabs>
      <w:spacing w:after="0" w:line="240" w:lineRule="auto"/>
      <w:ind w:firstLine="645"/>
      <w:jc w:val="center"/>
    </w:pPr>
    <w:rPr>
      <w:rFonts w:ascii="‚l‚r –¾’©" w:eastAsia="‚l‚r –¾’©" w:hAnsi="Times New Roman" w:cs="Times New Roman"/>
      <w:b/>
      <w:bCs/>
      <w:color w:val="000000"/>
    </w:rPr>
  </w:style>
  <w:style w:type="character" w:customStyle="1" w:styleId="TitleChar">
    <w:name w:val="Title Char"/>
    <w:basedOn w:val="DefaultParagraphFont"/>
    <w:link w:val="Title"/>
    <w:rsid w:val="00AB6C1F"/>
    <w:rPr>
      <w:rFonts w:ascii="‚l‚r –¾’©" w:eastAsia="‚l‚r –¾’©" w:hAnsi="Times New Roman" w:cs="Times New Roman"/>
      <w:b/>
      <w:bCs/>
      <w:color w:val="000000"/>
    </w:rPr>
  </w:style>
  <w:style w:type="paragraph" w:styleId="Subtitle">
    <w:name w:val="Subtitle"/>
    <w:basedOn w:val="Normal"/>
    <w:link w:val="SubtitleChar"/>
    <w:qFormat/>
    <w:rsid w:val="00AB6C1F"/>
    <w:pPr>
      <w:widowControl w:val="0"/>
      <w:spacing w:after="0" w:line="240" w:lineRule="auto"/>
      <w:jc w:val="center"/>
    </w:pPr>
    <w:rPr>
      <w:rFonts w:ascii="Arial" w:eastAsia="MS Mincho" w:hAnsi="Arial" w:cs="Arial"/>
      <w:b/>
      <w:bCs/>
      <w:kern w:val="2"/>
      <w:szCs w:val="20"/>
      <w:lang w:eastAsia="ja-JP"/>
    </w:rPr>
  </w:style>
  <w:style w:type="character" w:customStyle="1" w:styleId="SubtitleChar">
    <w:name w:val="Subtitle Char"/>
    <w:basedOn w:val="DefaultParagraphFont"/>
    <w:link w:val="Subtitle"/>
    <w:rsid w:val="00AB6C1F"/>
    <w:rPr>
      <w:rFonts w:ascii="Arial" w:eastAsia="MS Mincho" w:hAnsi="Arial" w:cs="Arial"/>
      <w:b/>
      <w:bCs/>
      <w:kern w:val="2"/>
      <w:szCs w:val="20"/>
      <w:lang w:eastAsia="ja-JP"/>
    </w:rPr>
  </w:style>
  <w:style w:type="character" w:customStyle="1" w:styleId="pi1">
    <w:name w:val="pi1"/>
    <w:basedOn w:val="DefaultParagraphFont"/>
    <w:rsid w:val="00AB6C1F"/>
    <w:rPr>
      <w:color w:val="0000FF"/>
    </w:rPr>
  </w:style>
  <w:style w:type="character" w:customStyle="1" w:styleId="m1">
    <w:name w:val="m1"/>
    <w:basedOn w:val="DefaultParagraphFont"/>
    <w:rsid w:val="00AB6C1F"/>
    <w:rPr>
      <w:color w:val="0000FF"/>
    </w:rPr>
  </w:style>
  <w:style w:type="paragraph" w:customStyle="1" w:styleId="IOC2">
    <w:name w:val="IOC2"/>
    <w:basedOn w:val="Normal"/>
    <w:rsid w:val="00AB6C1F"/>
    <w:pPr>
      <w:spacing w:after="0" w:line="240" w:lineRule="auto"/>
      <w:jc w:val="both"/>
    </w:pPr>
    <w:rPr>
      <w:rFonts w:ascii="Arial" w:eastAsia="Times New Roman" w:hAnsi="Arial" w:cs="Times New Roman"/>
      <w:lang w:val="en-GB"/>
    </w:rPr>
  </w:style>
  <w:style w:type="character" w:styleId="PageNumber">
    <w:name w:val="page number"/>
    <w:basedOn w:val="DefaultParagraphFont"/>
    <w:rsid w:val="00AB6C1F"/>
  </w:style>
  <w:style w:type="paragraph" w:customStyle="1" w:styleId="a2">
    <w:name w:val="a2"/>
    <w:basedOn w:val="Heading2"/>
    <w:next w:val="Normal"/>
    <w:rsid w:val="00AB6C1F"/>
    <w:pPr>
      <w:keepLines w:val="0"/>
      <w:numPr>
        <w:ilvl w:val="1"/>
        <w:numId w:val="6"/>
      </w:numPr>
      <w:tabs>
        <w:tab w:val="clear" w:pos="360"/>
        <w:tab w:val="left" w:pos="500"/>
        <w:tab w:val="left" w:pos="720"/>
      </w:tabs>
      <w:suppressAutoHyphens/>
      <w:spacing w:before="270" w:after="240" w:line="270" w:lineRule="exact"/>
    </w:pPr>
    <w:rPr>
      <w:rFonts w:ascii="Arial" w:eastAsia="MS Mincho" w:hAnsi="Arial" w:cs="Times New Roman"/>
      <w:color w:val="auto"/>
      <w:sz w:val="24"/>
      <w:szCs w:val="24"/>
      <w:lang w:val="en-GB"/>
    </w:rPr>
  </w:style>
  <w:style w:type="paragraph" w:customStyle="1" w:styleId="a3">
    <w:name w:val="a3"/>
    <w:basedOn w:val="Heading3"/>
    <w:next w:val="Normal"/>
    <w:rsid w:val="00AB6C1F"/>
    <w:pPr>
      <w:keepLines w:val="0"/>
      <w:numPr>
        <w:ilvl w:val="2"/>
        <w:numId w:val="6"/>
      </w:numPr>
      <w:tabs>
        <w:tab w:val="clear" w:pos="720"/>
        <w:tab w:val="left" w:pos="640"/>
        <w:tab w:val="left" w:pos="880"/>
      </w:tabs>
      <w:suppressAutoHyphens/>
      <w:spacing w:before="60" w:after="240" w:line="250" w:lineRule="exact"/>
    </w:pPr>
    <w:rPr>
      <w:rFonts w:ascii="Arial" w:eastAsia="Times New Roman" w:hAnsi="Arial" w:cs="Times New Roman"/>
      <w:color w:val="auto"/>
      <w:lang w:val="en-GB"/>
    </w:rPr>
  </w:style>
  <w:style w:type="paragraph" w:customStyle="1" w:styleId="a4">
    <w:name w:val="a4"/>
    <w:basedOn w:val="Heading4"/>
    <w:next w:val="Normal"/>
    <w:rsid w:val="00AB6C1F"/>
    <w:pPr>
      <w:numPr>
        <w:ilvl w:val="3"/>
        <w:numId w:val="6"/>
      </w:numPr>
      <w:tabs>
        <w:tab w:val="clear" w:pos="1080"/>
        <w:tab w:val="left" w:pos="880"/>
        <w:tab w:val="left" w:pos="1060"/>
      </w:tabs>
      <w:suppressAutoHyphens/>
      <w:spacing w:before="60" w:after="240" w:line="230" w:lineRule="exact"/>
    </w:pPr>
    <w:rPr>
      <w:rFonts w:eastAsia="Times New Roman"/>
      <w:i w:val="0"/>
      <w:iCs w:val="0"/>
      <w:sz w:val="20"/>
      <w:szCs w:val="20"/>
      <w:lang w:val="en-GB" w:eastAsia="en-US"/>
    </w:rPr>
  </w:style>
  <w:style w:type="paragraph" w:customStyle="1" w:styleId="a5">
    <w:name w:val="a5"/>
    <w:basedOn w:val="Heading5"/>
    <w:next w:val="Normal"/>
    <w:rsid w:val="00AB6C1F"/>
    <w:pPr>
      <w:keepNext/>
      <w:numPr>
        <w:ilvl w:val="4"/>
        <w:numId w:val="6"/>
      </w:numPr>
      <w:tabs>
        <w:tab w:val="clear" w:pos="1080"/>
        <w:tab w:val="left" w:pos="1140"/>
        <w:tab w:val="left" w:pos="1360"/>
      </w:tabs>
      <w:suppressAutoHyphens/>
      <w:spacing w:before="60" w:after="240" w:line="230" w:lineRule="exact"/>
    </w:pPr>
    <w:rPr>
      <w:rFonts w:eastAsia="Times New Roman"/>
      <w:i w:val="0"/>
      <w:iCs w:val="0"/>
      <w:sz w:val="20"/>
      <w:szCs w:val="20"/>
      <w:lang w:eastAsia="en-US"/>
    </w:rPr>
  </w:style>
  <w:style w:type="paragraph" w:customStyle="1" w:styleId="a6">
    <w:name w:val="a6"/>
    <w:basedOn w:val="Heading6"/>
    <w:next w:val="Normal"/>
    <w:rsid w:val="00AB6C1F"/>
    <w:pPr>
      <w:keepNext/>
      <w:numPr>
        <w:ilvl w:val="5"/>
        <w:numId w:val="6"/>
      </w:numPr>
      <w:tabs>
        <w:tab w:val="left" w:pos="1140"/>
        <w:tab w:val="left" w:pos="1360"/>
        <w:tab w:val="left" w:pos="1440"/>
      </w:tabs>
      <w:suppressAutoHyphens/>
      <w:spacing w:before="60" w:after="240" w:line="230" w:lineRule="exact"/>
    </w:pPr>
    <w:rPr>
      <w:rFonts w:ascii="Arial" w:eastAsia="Times New Roman" w:hAnsi="Arial"/>
      <w:sz w:val="20"/>
      <w:szCs w:val="20"/>
      <w:lang w:eastAsia="en-US"/>
    </w:rPr>
  </w:style>
  <w:style w:type="paragraph" w:customStyle="1" w:styleId="ANNEX">
    <w:name w:val="ANNEX"/>
    <w:basedOn w:val="Normal"/>
    <w:next w:val="Normal"/>
    <w:rsid w:val="00AB6C1F"/>
    <w:pPr>
      <w:keepNext/>
      <w:pageBreakBefore/>
      <w:numPr>
        <w:numId w:val="6"/>
      </w:numPr>
      <w:spacing w:after="760" w:line="310" w:lineRule="exact"/>
      <w:jc w:val="center"/>
      <w:outlineLvl w:val="0"/>
    </w:pPr>
    <w:rPr>
      <w:rFonts w:ascii="Arial" w:eastAsia="Times New Roman" w:hAnsi="Arial" w:cs="Times New Roman"/>
      <w:b/>
      <w:bCs/>
      <w:sz w:val="28"/>
      <w:szCs w:val="28"/>
      <w:lang w:val="en-GB"/>
    </w:rPr>
  </w:style>
  <w:style w:type="paragraph" w:customStyle="1" w:styleId="Standard-m">
    <w:name w:val="Standard-m"/>
    <w:basedOn w:val="Normal"/>
    <w:rsid w:val="00AB6C1F"/>
    <w:pPr>
      <w:spacing w:before="60" w:after="60" w:line="302" w:lineRule="auto"/>
      <w:jc w:val="both"/>
    </w:pPr>
    <w:rPr>
      <w:rFonts w:ascii="Arial" w:eastAsia="Times New Roman" w:hAnsi="Arial" w:cs="Times New Roman"/>
      <w:lang w:val="de-DE"/>
    </w:rPr>
  </w:style>
  <w:style w:type="paragraph" w:customStyle="1" w:styleId="Heading11">
    <w:name w:val="Heading 1.1"/>
    <w:basedOn w:val="Normal"/>
    <w:next w:val="BodyTextFirstIndent"/>
    <w:rsid w:val="00AB6C1F"/>
    <w:pPr>
      <w:tabs>
        <w:tab w:val="num" w:pos="851"/>
      </w:tabs>
      <w:spacing w:after="240" w:line="240" w:lineRule="auto"/>
      <w:ind w:left="851" w:hanging="851"/>
    </w:pPr>
    <w:rPr>
      <w:rFonts w:ascii="Arial" w:eastAsia="Times New Roman" w:hAnsi="Arial" w:cs="Times New Roman"/>
      <w:b/>
      <w:bCs/>
      <w:sz w:val="20"/>
      <w:szCs w:val="20"/>
      <w:lang w:val="en-GB"/>
    </w:rPr>
  </w:style>
  <w:style w:type="paragraph" w:customStyle="1" w:styleId="Paragrapha">
    <w:name w:val="Paragraph a)"/>
    <w:basedOn w:val="Normal"/>
    <w:next w:val="BodyTextFirstIndent"/>
    <w:rsid w:val="00AB6C1F"/>
    <w:pPr>
      <w:tabs>
        <w:tab w:val="left" w:pos="851"/>
        <w:tab w:val="num" w:pos="927"/>
      </w:tabs>
      <w:spacing w:after="120" w:line="240" w:lineRule="auto"/>
      <w:ind w:left="851" w:hanging="284"/>
      <w:jc w:val="both"/>
    </w:pPr>
    <w:rPr>
      <w:rFonts w:ascii="Arial" w:eastAsia="Times New Roman" w:hAnsi="Arial" w:cs="Times New Roman"/>
      <w:sz w:val="20"/>
      <w:szCs w:val="20"/>
      <w:lang w:val="en-GB"/>
    </w:rPr>
  </w:style>
  <w:style w:type="character" w:styleId="Strong">
    <w:name w:val="Strong"/>
    <w:basedOn w:val="DefaultParagraphFont"/>
    <w:qFormat/>
    <w:rsid w:val="00AB6C1F"/>
    <w:rPr>
      <w:b/>
      <w:bCs/>
    </w:rPr>
  </w:style>
  <w:style w:type="paragraph" w:customStyle="1" w:styleId="CharCharCharChar">
    <w:name w:val="Char Char Char Char"/>
    <w:basedOn w:val="Normal"/>
    <w:rsid w:val="00AB6C1F"/>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semiHidden/>
    <w:rsid w:val="00AB6C1F"/>
    <w:pPr>
      <w:spacing w:after="0" w:line="240" w:lineRule="auto"/>
    </w:pPr>
    <w:rPr>
      <w:rFonts w:ascii="Tahoma" w:eastAsia="SimSun" w:hAnsi="Tahoma" w:cs="Tahoma"/>
      <w:sz w:val="16"/>
      <w:szCs w:val="16"/>
      <w:lang w:val="en-GB" w:eastAsia="zh-CN"/>
    </w:rPr>
  </w:style>
  <w:style w:type="character" w:customStyle="1" w:styleId="BalloonTextChar">
    <w:name w:val="Balloon Text Char"/>
    <w:basedOn w:val="DefaultParagraphFont"/>
    <w:link w:val="BalloonText"/>
    <w:semiHidden/>
    <w:rsid w:val="00AB6C1F"/>
    <w:rPr>
      <w:rFonts w:ascii="Tahoma" w:eastAsia="SimSun" w:hAnsi="Tahoma" w:cs="Tahoma"/>
      <w:sz w:val="16"/>
      <w:szCs w:val="16"/>
      <w:lang w:val="en-GB" w:eastAsia="zh-CN"/>
    </w:rPr>
  </w:style>
  <w:style w:type="paragraph" w:customStyle="1" w:styleId="CarCarCar">
    <w:name w:val=" Car Car Car"/>
    <w:basedOn w:val="Normal"/>
    <w:rsid w:val="00AB6C1F"/>
    <w:pPr>
      <w:tabs>
        <w:tab w:val="left" w:pos="540"/>
        <w:tab w:val="left" w:pos="1260"/>
        <w:tab w:val="left" w:pos="1800"/>
      </w:tabs>
      <w:spacing w:before="240" w:after="160" w:line="240" w:lineRule="exact"/>
    </w:pPr>
    <w:rPr>
      <w:rFonts w:ascii="Verdana" w:eastAsia="Times New Roman" w:hAnsi="Verdana" w:cs="Times New Roman"/>
      <w:szCs w:val="20"/>
    </w:rPr>
  </w:style>
  <w:style w:type="table" w:styleId="TableGrid">
    <w:name w:val="Table Grid"/>
    <w:basedOn w:val="TableNormal"/>
    <w:rsid w:val="00AB6C1F"/>
    <w:pPr>
      <w:keepNext/>
      <w:keepLines/>
      <w:spacing w:after="0" w:line="240" w:lineRule="auto"/>
      <w:jc w:val="both"/>
    </w:pPr>
    <w:rPr>
      <w:rFonts w:ascii="Times New Roman" w:eastAsia="Times New Roman" w:hAnsi="Times New Roman"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6C1F"/>
    <w:pPr>
      <w:autoSpaceDE w:val="0"/>
      <w:autoSpaceDN w:val="0"/>
      <w:adjustRightInd w:val="0"/>
      <w:spacing w:after="0" w:line="240" w:lineRule="auto"/>
    </w:pPr>
    <w:rPr>
      <w:rFonts w:ascii="Arial" w:eastAsia="MS Mincho" w:hAnsi="Arial" w:cs="Arial"/>
      <w:color w:val="000000"/>
      <w:sz w:val="24"/>
      <w:szCs w:val="24"/>
      <w:lang w:val="en-GB" w:eastAsia="ja-JP"/>
    </w:rPr>
  </w:style>
  <w:style w:type="paragraph" w:customStyle="1" w:styleId="TexteOctet">
    <w:name w:val="Texte Octet"/>
    <w:basedOn w:val="Normal"/>
    <w:next w:val="Heading7"/>
    <w:rsid w:val="00AB6C1F"/>
    <w:pPr>
      <w:tabs>
        <w:tab w:val="center" w:pos="320"/>
      </w:tabs>
      <w:spacing w:after="45" w:line="220" w:lineRule="exact"/>
      <w:ind w:left="1400" w:hanging="1400"/>
      <w:jc w:val="both"/>
    </w:pPr>
    <w:rPr>
      <w:rFonts w:ascii="New York" w:eastAsia="Times New Roman" w:hAnsi="New York" w:cs="Times New Roman"/>
      <w:sz w:val="18"/>
      <w:szCs w:val="18"/>
      <w:lang w:val="en-GB"/>
    </w:rPr>
  </w:style>
  <w:style w:type="paragraph" w:styleId="Date">
    <w:name w:val="Date"/>
    <w:basedOn w:val="Normal"/>
    <w:next w:val="Normal"/>
    <w:link w:val="DateChar"/>
    <w:rsid w:val="00AB6C1F"/>
    <w:pPr>
      <w:spacing w:after="0" w:line="240" w:lineRule="auto"/>
    </w:pPr>
    <w:rPr>
      <w:rFonts w:ascii="Arial" w:eastAsia="SimSun" w:hAnsi="Arial" w:cs="Times New Roman"/>
      <w:szCs w:val="24"/>
      <w:lang w:val="en-GB" w:eastAsia="zh-CN"/>
    </w:rPr>
  </w:style>
  <w:style w:type="character" w:customStyle="1" w:styleId="DateChar">
    <w:name w:val="Date Char"/>
    <w:basedOn w:val="DefaultParagraphFont"/>
    <w:link w:val="Date"/>
    <w:rsid w:val="00AB6C1F"/>
    <w:rPr>
      <w:rFonts w:ascii="Arial" w:eastAsia="SimSun" w:hAnsi="Arial" w:cs="Times New Roman"/>
      <w:szCs w:val="24"/>
      <w:lang w:val="en-GB" w:eastAsia="zh-CN"/>
    </w:rPr>
  </w:style>
  <w:style w:type="paragraph" w:styleId="DocumentMap">
    <w:name w:val="Document Map"/>
    <w:basedOn w:val="Normal"/>
    <w:link w:val="DocumentMapChar"/>
    <w:semiHidden/>
    <w:rsid w:val="00AB6C1F"/>
    <w:pPr>
      <w:shd w:val="clear" w:color="auto" w:fill="000080"/>
      <w:spacing w:after="0" w:line="240" w:lineRule="auto"/>
    </w:pPr>
    <w:rPr>
      <w:rFonts w:ascii="Tahoma" w:eastAsia="SimSun" w:hAnsi="Tahoma" w:cs="Tahoma"/>
      <w:sz w:val="20"/>
      <w:szCs w:val="20"/>
      <w:lang w:val="en-GB" w:eastAsia="zh-CN"/>
    </w:rPr>
  </w:style>
  <w:style w:type="character" w:customStyle="1" w:styleId="DocumentMapChar">
    <w:name w:val="Document Map Char"/>
    <w:basedOn w:val="DefaultParagraphFont"/>
    <w:link w:val="DocumentMap"/>
    <w:semiHidden/>
    <w:rsid w:val="00AB6C1F"/>
    <w:rPr>
      <w:rFonts w:ascii="Tahoma" w:eastAsia="SimSun" w:hAnsi="Tahoma" w:cs="Tahoma"/>
      <w:sz w:val="20"/>
      <w:szCs w:val="20"/>
      <w:shd w:val="clear" w:color="auto" w:fill="000080"/>
      <w:lang w:val="en-GB" w:eastAsia="zh-CN"/>
    </w:rPr>
  </w:style>
  <w:style w:type="paragraph" w:customStyle="1" w:styleId="a">
    <w:name w:val=" Знак Знак"/>
    <w:basedOn w:val="Normal"/>
    <w:rsid w:val="00AB6C1F"/>
    <w:pPr>
      <w:spacing w:after="0" w:line="240" w:lineRule="auto"/>
    </w:pPr>
    <w:rPr>
      <w:rFonts w:ascii="Times New Roman" w:eastAsia="Times New Roman" w:hAnsi="Times New Roman" w:cs="Times New Roman"/>
      <w:sz w:val="24"/>
      <w:szCs w:val="24"/>
      <w:lang w:val="pl-PL" w:eastAsia="pl-PL"/>
    </w:rPr>
  </w:style>
  <w:style w:type="paragraph" w:customStyle="1" w:styleId="Char1CharCharCarCar">
    <w:name w:val="Char1 Char Char Car Car"/>
    <w:basedOn w:val="Normal"/>
    <w:rsid w:val="00AB6C1F"/>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mo.int/pages/prog/www/ISS/Meetings/IPET-DRC_Exeter2012/Documents/IPETDRC-IV_Doc6-1-2_1_MTDCF-RA%20VI%20.doc" TargetMode="External"/><Relationship Id="rId21" Type="http://schemas.openxmlformats.org/officeDocument/2006/relationships/image" Target="media/image6.jpeg"/><Relationship Id="rId42" Type="http://schemas.openxmlformats.org/officeDocument/2006/relationships/hyperlink" Target="ftp://ftp.wmo.int//GTS_monitoring/AGM-IWM-SMM/From_WMO/201007_201104/STAT1YEAR_temp_countries.rtf" TargetMode="External"/><Relationship Id="rId47" Type="http://schemas.openxmlformats.org/officeDocument/2006/relationships/hyperlink" Target="ftp://ftp.wmo.int//GTS_monitoring/AGM-IWM-SMM/From_WMO/201007_201104/STAT1YEAR_climat_countries.rtf" TargetMode="External"/><Relationship Id="rId63" Type="http://schemas.openxmlformats.org/officeDocument/2006/relationships/hyperlink" Target="mailto:tzu@itc.mecom.ru" TargetMode="External"/><Relationship Id="rId68" Type="http://schemas.openxmlformats.org/officeDocument/2006/relationships/hyperlink" Target="http://www.wmo.int/pages/prog/www/WIS/wiswiki/tiki-download_wiki_attachment.php?attId=1523" TargetMode="External"/><Relationship Id="rId84" Type="http://schemas.openxmlformats.org/officeDocument/2006/relationships/hyperlink" Target="http://www.wmo.int/pages/prog/www/WIS/wiswiki/tiki-download_wiki_attachment.php?attId=1519" TargetMode="External"/><Relationship Id="rId89" Type="http://schemas.openxmlformats.org/officeDocument/2006/relationships/hyperlink" Target="http://www.wmo.int/pages/prog/www/WIS/wiswiki/tiki-download_wiki_attachment.php?attId=1551" TargetMode="External"/><Relationship Id="rId112" Type="http://schemas.openxmlformats.org/officeDocument/2006/relationships/customXml" Target="../customXml/item2.xml"/><Relationship Id="rId16" Type="http://schemas.openxmlformats.org/officeDocument/2006/relationships/hyperlink" Target="http://toyoda-eizi.net/2011/syncmon/curr/DIAG.html" TargetMode="External"/><Relationship Id="rId107" Type="http://schemas.openxmlformats.org/officeDocument/2006/relationships/hyperlink" Target="http://www.wmo.int/pages/prog/www/WIS/wiswiki/tiki-download_wiki_attachment.php?attId=1469" TargetMode="External"/><Relationship Id="rId11" Type="http://schemas.openxmlformats.org/officeDocument/2006/relationships/image" Target="media/image2.png"/><Relationship Id="rId32" Type="http://schemas.openxmlformats.org/officeDocument/2006/relationships/hyperlink" Target="http://www.wmo.int/pages/prog/www/ISS/Meetings/IPET-DRC_Exeter2012/Documents/RAIV-MTDCF-letter-for-PR.doc" TargetMode="External"/><Relationship Id="rId37" Type="http://schemas.openxmlformats.org/officeDocument/2006/relationships/hyperlink" Target="ftp://ftp.wmo.int//GTS_monitoring/AGM-IWM-SMM/From_WMO/201007_201104/STAT1YEAR_synop_countries.rtf" TargetMode="External"/><Relationship Id="rId53" Type="http://schemas.openxmlformats.org/officeDocument/2006/relationships/hyperlink" Target="mailto:bezrouk@mecom.ru" TargetMode="External"/><Relationship Id="rId58" Type="http://schemas.openxmlformats.org/officeDocument/2006/relationships/hyperlink" Target="mailto:chris.little@metoffice.gov.uk" TargetMode="External"/><Relationship Id="rId74" Type="http://schemas.openxmlformats.org/officeDocument/2006/relationships/hyperlink" Target="http://www.wmo.int/pages/prog/www/WIS/wiswiki/tiki-download_wiki_attachment.php?attId=1541" TargetMode="External"/><Relationship Id="rId79" Type="http://schemas.openxmlformats.org/officeDocument/2006/relationships/hyperlink" Target="http://www.wmo.int/pages/prog/www/WIS/wiswiki/tiki-download_wiki_attachment.php?attId=1555" TargetMode="External"/><Relationship Id="rId102" Type="http://schemas.openxmlformats.org/officeDocument/2006/relationships/hyperlink" Target="http://www.wmo.int/pages/prog/www/WIS/wiswiki/tiki-download_wiki_attachment.php?attId=1467" TargetMode="External"/><Relationship Id="rId5" Type="http://schemas.openxmlformats.org/officeDocument/2006/relationships/webSettings" Target="webSettings.xml"/><Relationship Id="rId90" Type="http://schemas.openxmlformats.org/officeDocument/2006/relationships/hyperlink" Target="http://www.wmo.int/pages/prog/www/WIS/wiswiki/tiki-download_wiki_attachment.php?attId=1533" TargetMode="External"/><Relationship Id="rId95" Type="http://schemas.openxmlformats.org/officeDocument/2006/relationships/hyperlink" Target="http://www.wmo.int/pages/prog/www/WIS/wiswiki/tiki-download_wiki_attachment.php?attId=1537" TargetMode="External"/><Relationship Id="rId22" Type="http://schemas.openxmlformats.org/officeDocument/2006/relationships/image" Target="media/image7.jpeg"/><Relationship Id="rId27" Type="http://schemas.openxmlformats.org/officeDocument/2006/relationships/hyperlink" Target="http://www.wmo.int/pages/prog/www/ISS/Meetings/IPET-DRC_Exeter2012/Documents/IPETDRC-IV_Doc6-1-2_1_ADD1.xls" TargetMode="External"/><Relationship Id="rId43" Type="http://schemas.openxmlformats.org/officeDocument/2006/relationships/hyperlink" Target="ftp://ftp.wmo.int//GTS_monitoring/AGM-IWM-SMM/From_WMO/201007_201104/STAT1YEAR_temp_countries_regions.rtf" TargetMode="External"/><Relationship Id="rId48" Type="http://schemas.openxmlformats.org/officeDocument/2006/relationships/hyperlink" Target="ftp://ftp.wmo.int//GTS_monitoring/AGM-IWM-SMM/From_WMO/201007_201104/STAT1YEAR_climat_countries_regions.rtf" TargetMode="External"/><Relationship Id="rId64" Type="http://schemas.openxmlformats.org/officeDocument/2006/relationships/hyperlink" Target="mailto:alexander.kats@cao-rhms.ru" TargetMode="External"/><Relationship Id="rId69" Type="http://schemas.openxmlformats.org/officeDocument/2006/relationships/hyperlink" Target="http://www.wmo.int/pages/prog/www/WIS/wiswiki/tiki-download_wiki_attachment.php?attId=1515" TargetMode="External"/><Relationship Id="rId113" Type="http://schemas.openxmlformats.org/officeDocument/2006/relationships/customXml" Target="../customXml/item3.xml"/><Relationship Id="rId80" Type="http://schemas.openxmlformats.org/officeDocument/2006/relationships/hyperlink" Target="http://www.wmo.int/pages/prog/www/WIS/wiswiki/tiki-download_wiki_attachment.php?attId=1557" TargetMode="External"/><Relationship Id="rId85" Type="http://schemas.openxmlformats.org/officeDocument/2006/relationships/hyperlink" Target="http://www.wmo.int/pages/prog/www/WIS/wiswiki/tiki-download_wiki_attachment.php?attId=1565" TargetMode="External"/><Relationship Id="rId12" Type="http://schemas.openxmlformats.org/officeDocument/2006/relationships/header" Target="header3.xml"/><Relationship Id="rId17" Type="http://schemas.openxmlformats.org/officeDocument/2006/relationships/hyperlink" Target="http://toyoda-eizi.net/2011/syncmon/curr/DIFF.html" TargetMode="External"/><Relationship Id="rId33" Type="http://schemas.openxmlformats.org/officeDocument/2006/relationships/hyperlink" Target="http://www.wmo.int/pages/prog/www/WIS/wiswiki/tiki-download_wiki_attachment.php?attId=1475" TargetMode="External"/><Relationship Id="rId38" Type="http://schemas.openxmlformats.org/officeDocument/2006/relationships/hyperlink" Target="ftp://ftp.wmo.int//GTS_monitoring/AGM-IWM-SMM/From_WMO/201107_201104/STAT1YEAR_synop_countries_regions.rtf" TargetMode="External"/><Relationship Id="rId59" Type="http://schemas.openxmlformats.org/officeDocument/2006/relationships/hyperlink" Target="mailto:wangfd@cma.gov.cn" TargetMode="External"/><Relationship Id="rId103" Type="http://schemas.openxmlformats.org/officeDocument/2006/relationships/hyperlink" Target="http://www.wmo.int/pages/prog/www/WIS/wiswiki/tiki-download_wiki_attachment.php?attId=1487" TargetMode="External"/><Relationship Id="rId108" Type="http://schemas.openxmlformats.org/officeDocument/2006/relationships/hyperlink" Target="http://www.wmo.int/pages/prog/www/WIS/wiswiki/tiki-download_wiki_attachment.php?attId=1569" TargetMode="External"/><Relationship Id="rId54" Type="http://schemas.openxmlformats.org/officeDocument/2006/relationships/hyperlink" Target="mailto:jacques.anquetil@meteo.fr" TargetMode="External"/><Relationship Id="rId70" Type="http://schemas.openxmlformats.org/officeDocument/2006/relationships/hyperlink" Target="http://www.wmo.int/pages/prog/www/WIS/wiswiki/tiki-download_wiki_attachment.php?attId=1489" TargetMode="External"/><Relationship Id="rId75" Type="http://schemas.openxmlformats.org/officeDocument/2006/relationships/hyperlink" Target="http://www.wmo.int/pages/prog/www/WIS/wiswiki/tiki-download_wiki_attachment.php?attId=1483" TargetMode="External"/><Relationship Id="rId91" Type="http://schemas.openxmlformats.org/officeDocument/2006/relationships/hyperlink" Target="http://www.wmo.int/pages/prog/www/WIS/wiswiki/tiki-download_wiki_attachment.php?attId=1501" TargetMode="External"/><Relationship Id="rId96" Type="http://schemas.openxmlformats.org/officeDocument/2006/relationships/hyperlink" Target="http://www.wmo.int/pages/prog/www/WIS/wiswiki/tiki-download_wiki_attachment.php?attId=147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www.wmo.int/pages/prog/www/ISS/Meetings/IPET-DRC_Exeter2012/Documents/IPETDRC-IV_Doc6-1-2_2_RA_II.doc" TargetMode="External"/><Relationship Id="rId36" Type="http://schemas.openxmlformats.org/officeDocument/2006/relationships/hyperlink" Target="http://www.wmo.int/pages/prog/www/WIS/wiswiki/tiki-download_wiki_attachment.php?attId=1517" TargetMode="External"/><Relationship Id="rId49" Type="http://schemas.openxmlformats.org/officeDocument/2006/relationships/hyperlink" Target="ftp://ftp.wmo.int//GTS_monitoring/AGM-IWM-SMM/From_WMO/201007_201104/STAT1YEAR_climat_stations_countries_regions.rtf" TargetMode="External"/><Relationship Id="rId57" Type="http://schemas.openxmlformats.org/officeDocument/2006/relationships/hyperlink" Target="mailto:tsunoda@met.kishou.go.jp" TargetMode="External"/><Relationship Id="rId106" Type="http://schemas.openxmlformats.org/officeDocument/2006/relationships/hyperlink" Target="http://www.wmo.int/pages/prog/www/WIS/wiswiki/tiki-download_wiki_attachment.php?attId=1457" TargetMode="External"/><Relationship Id="rId10" Type="http://schemas.openxmlformats.org/officeDocument/2006/relationships/header" Target="header2.xml"/><Relationship Id="rId31" Type="http://schemas.openxmlformats.org/officeDocument/2006/relationships/hyperlink" Target="http://www.wmo.int/pages/prog/www/ISS/Meetings/IPET-DRC_Exeter2012/Documents/IPETDRC-IV_Doc6-1-2_4_MTDCF2012_Canada.doc" TargetMode="External"/><Relationship Id="rId44" Type="http://schemas.openxmlformats.org/officeDocument/2006/relationships/hyperlink" Target="ftp://ftp.wmo.int//GTS_monitoring/AGM-IWM-SMM/From_WMO/201007_201104/STAT1YEAR_temp_stations_countries_regions.rtf" TargetMode="External"/><Relationship Id="rId52" Type="http://schemas.openxmlformats.org/officeDocument/2006/relationships/hyperlink" Target="mailto:k.wong@bom.gov.au" TargetMode="External"/><Relationship Id="rId60" Type="http://schemas.openxmlformats.org/officeDocument/2006/relationships/hyperlink" Target="mailto:abas.n.alizadeh@gmail.com" TargetMode="External"/><Relationship Id="rId65" Type="http://schemas.openxmlformats.org/officeDocument/2006/relationships/hyperlink" Target="mailto:dthomas@wmo.int" TargetMode="External"/><Relationship Id="rId73" Type="http://schemas.openxmlformats.org/officeDocument/2006/relationships/hyperlink" Target="http://www.wmo.int/pages/prog/www/WIS/wiswiki/tiki-download_wiki_attachment.php?attId=1557" TargetMode="External"/><Relationship Id="rId78" Type="http://schemas.openxmlformats.org/officeDocument/2006/relationships/hyperlink" Target="http://www.wmo.int/pages/prog/www/WIS/wiswiki/tiki-download_wiki_attachment.php?attId=1553" TargetMode="External"/><Relationship Id="rId81" Type="http://schemas.openxmlformats.org/officeDocument/2006/relationships/hyperlink" Target="http://www.wmo.int/pages/prog/www/WIS/wiswiki/tiki-download_wiki_attachment.php?attId=1509" TargetMode="External"/><Relationship Id="rId86" Type="http://schemas.openxmlformats.org/officeDocument/2006/relationships/hyperlink" Target="http://www.wmo.int/pages/prog/www/WIS/wiswiki/tiki-download_wiki_attachment.php?attId=1513" TargetMode="External"/><Relationship Id="rId94" Type="http://schemas.openxmlformats.org/officeDocument/2006/relationships/hyperlink" Target="http://www.wmo.int/pages/prog/www/WIS/wiswiki/tiki-download_wiki_attachment.php?attId=1537" TargetMode="External"/><Relationship Id="rId99" Type="http://schemas.openxmlformats.org/officeDocument/2006/relationships/hyperlink" Target="http://www.wmo.int/pages/prog/www/WIS/wiswiki/tiki-download_wiki_attachment.php?attId=1567" TargetMode="External"/><Relationship Id="rId101" Type="http://schemas.openxmlformats.org/officeDocument/2006/relationships/hyperlink" Target="http://www.wmo.int/pages/prog/www/WIS/wiswiki/tiki-download_wiki_attachment.php?attId=148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toyoda-eizi.net/2011/syncmon/curr/SMRY.html" TargetMode="External"/><Relationship Id="rId39" Type="http://schemas.openxmlformats.org/officeDocument/2006/relationships/hyperlink" Target="ftp://ftp.wmo.int//GTS_monitoring/AGM-IWM-SMM/From_WMO/201007_201104/STAT1YEAR_synop_stations_countries_regions.rtf" TargetMode="External"/><Relationship Id="rId109" Type="http://schemas.openxmlformats.org/officeDocument/2006/relationships/fontTable" Target="fontTable.xml"/><Relationship Id="rId34" Type="http://schemas.openxmlformats.org/officeDocument/2006/relationships/hyperlink" Target="http://www.wmo.int/pages/prog/www/WIS/wiswiki/tiki-download_wiki_attachment.php?attId=1477" TargetMode="External"/><Relationship Id="rId50" Type="http://schemas.openxmlformats.org/officeDocument/2006/relationships/hyperlink" Target="ftp://ftp.wmo.int//GTS_monitoring/AGM-IWM-SMM/From_WMO/201007_201104/STAT1YEAR_climat_silent_countries_regions.rtf" TargetMode="External"/><Relationship Id="rId55" Type="http://schemas.openxmlformats.org/officeDocument/2006/relationships/hyperlink" Target="mailto:gianni@smn.gov.ar" TargetMode="External"/><Relationship Id="rId76" Type="http://schemas.openxmlformats.org/officeDocument/2006/relationships/hyperlink" Target="http://www.wmo.int/pages/prog/www/WIS/wiswiki/tiki-download_wiki_attachment.php?attId=1463" TargetMode="External"/><Relationship Id="rId97" Type="http://schemas.openxmlformats.org/officeDocument/2006/relationships/hyperlink" Target="http://www.wmo.int/pages/prog/www/WIS/wiswiki/tiki-download_wiki_attachment.php?attId=1477" TargetMode="External"/><Relationship Id="rId104" Type="http://schemas.openxmlformats.org/officeDocument/2006/relationships/hyperlink" Target="http://www.wmo.int/pages/prog/www/WIS/wiswiki/tiki-download_wiki_attachment.php?attId=1527" TargetMode="External"/><Relationship Id="rId7" Type="http://schemas.openxmlformats.org/officeDocument/2006/relationships/endnotes" Target="endnotes.xml"/><Relationship Id="rId71" Type="http://schemas.openxmlformats.org/officeDocument/2006/relationships/hyperlink" Target="http://www.wmo.int/pages/prog/www/WIS/wiswiki/tiki-download_wiki_attachment.php?attId=1553" TargetMode="External"/><Relationship Id="rId92" Type="http://schemas.openxmlformats.org/officeDocument/2006/relationships/hyperlink" Target="http://www.wmo.int/pages/prog/www/WIS/wiswiki/tiki-download_wiki_attachment.php?attId=1549" TargetMode="External"/><Relationship Id="rId2" Type="http://schemas.openxmlformats.org/officeDocument/2006/relationships/styles" Target="styles.xml"/><Relationship Id="rId29" Type="http://schemas.openxmlformats.org/officeDocument/2006/relationships/hyperlink" Target="http://www.wmo.int/pages/prog/www/ISS/Meetings/IPET-DRC_Exeter2012/Documents/Annex_Doc6-1-2_2_list.xls" TargetMode="External"/><Relationship Id="rId24" Type="http://schemas.openxmlformats.org/officeDocument/2006/relationships/header" Target="header4.xml"/><Relationship Id="rId40" Type="http://schemas.openxmlformats.org/officeDocument/2006/relationships/hyperlink" Target="ftp://ftp.wmo.int//GTS_monitoring/AGM-IWM-SMM/From_WMO/201007_201104/STAT1YEAR_synop_silent_countries_regions.rtf" TargetMode="External"/><Relationship Id="rId45" Type="http://schemas.openxmlformats.org/officeDocument/2006/relationships/hyperlink" Target="ftp://ftp.wmo.int//GTS_monitoring/AGM-IWM-SMM/From_WMO/201007_201104/STAT1YEAR_temp_silent_countries_regions.rtf" TargetMode="External"/><Relationship Id="rId66" Type="http://schemas.openxmlformats.org/officeDocument/2006/relationships/hyperlink" Target="mailto:sforeman@wmo.int" TargetMode="External"/><Relationship Id="rId87" Type="http://schemas.openxmlformats.org/officeDocument/2006/relationships/hyperlink" Target="http://www.wmo.int/pages/prog/www/WIS/wiswiki/tiki-download_wiki_attachment.php?attId=1397" TargetMode="External"/><Relationship Id="rId110" Type="http://schemas.openxmlformats.org/officeDocument/2006/relationships/theme" Target="theme/theme1.xml"/><Relationship Id="rId61" Type="http://schemas.openxmlformats.org/officeDocument/2006/relationships/hyperlink" Target="mailto:Averyanova.Elena@mecom.ru" TargetMode="External"/><Relationship Id="rId82" Type="http://schemas.openxmlformats.org/officeDocument/2006/relationships/hyperlink" Target="http://www.wmo.int/pages/prog/www/WIS/wiswiki/tiki-download_wiki_attachment.php?attId=1507" TargetMode="External"/><Relationship Id="rId19" Type="http://schemas.openxmlformats.org/officeDocument/2006/relationships/hyperlink" Target="http://toyoda-eizi.net/2011/syncmon/news.atom" TargetMode="External"/><Relationship Id="rId14" Type="http://schemas.openxmlformats.org/officeDocument/2006/relationships/image" Target="media/image4.jpeg"/><Relationship Id="rId30" Type="http://schemas.openxmlformats.org/officeDocument/2006/relationships/hyperlink" Target="http://www.wmo.int/pages/prog/www/ISS/Meetings/IPET-DRC_Exeter2012/Documents/IPETDRC-IV_Doc6-1-2_3_CMA.doc" TargetMode="External"/><Relationship Id="rId35" Type="http://schemas.openxmlformats.org/officeDocument/2006/relationships/hyperlink" Target="http://www.wmo.int/pages/prog/www/WIS/wiswiki/tiki-download_wiki_attachment.php?attId=1479" TargetMode="External"/><Relationship Id="rId56" Type="http://schemas.openxmlformats.org/officeDocument/2006/relationships/hyperlink" Target="mailto:hkaranja@meteo.go.ke%20hkaranja2001@yahoo.com" TargetMode="External"/><Relationship Id="rId77" Type="http://schemas.openxmlformats.org/officeDocument/2006/relationships/hyperlink" Target="http://www.wmo.int/pages/prog/www/WIS/wiswiki/tiki-download_wiki_attachment.php?attId=1521" TargetMode="External"/><Relationship Id="rId100" Type="http://schemas.openxmlformats.org/officeDocument/2006/relationships/hyperlink" Target="http://www.wmo.int/pages/prog/www/WIS/wiswiki/tiki-download_wiki_attachment.php?attId=1517" TargetMode="External"/><Relationship Id="rId105" Type="http://schemas.openxmlformats.org/officeDocument/2006/relationships/hyperlink" Target="http://www.wmo.int/pages/prog/www/WIS/wiswiki/tiki-download_wiki_attachment.php?attId=1399" TargetMode="External"/><Relationship Id="rId8" Type="http://schemas.openxmlformats.org/officeDocument/2006/relationships/hyperlink" Target="http://wis.wmo.int/doc=1739" TargetMode="External"/><Relationship Id="rId51" Type="http://schemas.openxmlformats.org/officeDocument/2006/relationships/hyperlink" Target="ftp://ftp.wmo.int//GTS_monitoring/AGM-IWM-SMM/From_WMO/201007_201104/STAT1YEAR_climat_silent_stations_countries_regions.rtf" TargetMode="External"/><Relationship Id="rId72" Type="http://schemas.openxmlformats.org/officeDocument/2006/relationships/hyperlink" Target="http://www.wmo.int/pages/prog/www/WIS/wiswiki/tiki-download_wiki_attachment.php?attId=1555" TargetMode="External"/><Relationship Id="rId93" Type="http://schemas.openxmlformats.org/officeDocument/2006/relationships/hyperlink" Target="http://www.wmo.int/pages/prog/www/WIS/wiswiki/tiki-download_wiki_attachment.php?attId=1535" TargetMode="External"/><Relationship Id="rId98" Type="http://schemas.openxmlformats.org/officeDocument/2006/relationships/hyperlink" Target="http://www.wmo.int/pages/prog/www/WIS/wiswiki/tiki-download_wiki_attachment.php?attId=1479" TargetMode="External"/><Relationship Id="rId3" Type="http://schemas.microsoft.com/office/2007/relationships/stylesWithEffects" Target="stylesWithEffects.xml"/><Relationship Id="rId25" Type="http://schemas.openxmlformats.org/officeDocument/2006/relationships/header" Target="header5.xml"/><Relationship Id="rId46" Type="http://schemas.openxmlformats.org/officeDocument/2006/relationships/hyperlink" Target="ftp://ftp.wmo.int//GTS_monitoring/AGM-IWM-SMM/From_WMO/201007_201104/STAT1YEAR_temp_silent_stations_countries_regions.rtf" TargetMode="External"/><Relationship Id="rId67" Type="http://schemas.openxmlformats.org/officeDocument/2006/relationships/hyperlink" Target="http://www.wmo.int/pages/prog/www/WIS/wiswiki/tiki-download_wiki_attachment.php?attId=1525" TargetMode="External"/><Relationship Id="rId20" Type="http://schemas.openxmlformats.org/officeDocument/2006/relationships/hyperlink" Target="http://toyoda-eizi.net/2012/gtsmon/mon.html" TargetMode="External"/><Relationship Id="rId41" Type="http://schemas.openxmlformats.org/officeDocument/2006/relationships/hyperlink" Target="ftp://ftp.wmo.int//GTS_monitoring/AGM-IWM-SMM/From_WMO/201007_201104/STAT1YEAR_synop_silent_stations_countries_regions.rtf" TargetMode="External"/><Relationship Id="rId62" Type="http://schemas.openxmlformats.org/officeDocument/2006/relationships/hyperlink" Target="mailto:cuk@itc.mecom.ru" TargetMode="External"/><Relationship Id="rId83" Type="http://schemas.openxmlformats.org/officeDocument/2006/relationships/hyperlink" Target="http://www.wmo.int/pages/prog/www/WIS/wiswiki/tiki-download_wiki_attachment.php?attId=1545" TargetMode="External"/><Relationship Id="rId88" Type="http://schemas.openxmlformats.org/officeDocument/2006/relationships/hyperlink" Target="http://www.wmo.int/pages/prog/www/WIS/wiswiki/tiki-download_wiki_attachment.php?attId=1529" TargetMode="External"/><Relationship Id="rId11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WIS/wiswiki/tiki-index.php?page=et-oi-meeting-2012"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A4397-383F-4A61-B823-9BF610F7AACA}"/>
</file>

<file path=customXml/itemProps2.xml><?xml version="1.0" encoding="utf-8"?>
<ds:datastoreItem xmlns:ds="http://schemas.openxmlformats.org/officeDocument/2006/customXml" ds:itemID="{7258CF55-8605-4D2D-A167-EFCB8AB3FF22}"/>
</file>

<file path=customXml/itemProps3.xml><?xml version="1.0" encoding="utf-8"?>
<ds:datastoreItem xmlns:ds="http://schemas.openxmlformats.org/officeDocument/2006/customXml" ds:itemID="{D0E6D9D6-BE6A-4CB3-A7D0-E26B5C5998F8}"/>
</file>

<file path=docProps/app.xml><?xml version="1.0" encoding="utf-8"?>
<Properties xmlns="http://schemas.openxmlformats.org/officeDocument/2006/extended-properties" xmlns:vt="http://schemas.openxmlformats.org/officeDocument/2006/docPropsVTypes">
  <Template>Normal.dotm</Template>
  <TotalTime>26</TotalTime>
  <Pages>44</Pages>
  <Words>13376</Words>
  <Characters>76244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89442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4</cp:revision>
  <dcterms:created xsi:type="dcterms:W3CDTF">2013-05-23T10:51:00Z</dcterms:created>
  <dcterms:modified xsi:type="dcterms:W3CDTF">2013-05-23T11:16:00Z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